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8FC9" w14:textId="77777777" w:rsidR="00192EF4" w:rsidRPr="00E4704E" w:rsidRDefault="00192EF4" w:rsidP="0083486D">
      <w:pPr>
        <w:spacing w:line="360" w:lineRule="auto"/>
        <w:jc w:val="center"/>
        <w:rPr>
          <w:sz w:val="36"/>
          <w:szCs w:val="36"/>
        </w:rPr>
      </w:pPr>
    </w:p>
    <w:p w14:paraId="5F5366BA" w14:textId="77777777" w:rsidR="00192EF4" w:rsidRPr="00E4704E" w:rsidRDefault="00192EF4" w:rsidP="0083486D">
      <w:pPr>
        <w:spacing w:line="360" w:lineRule="auto"/>
        <w:jc w:val="center"/>
        <w:rPr>
          <w:b/>
          <w:sz w:val="36"/>
          <w:szCs w:val="36"/>
        </w:rPr>
      </w:pPr>
      <w:r w:rsidRPr="00E4704E">
        <w:rPr>
          <w:b/>
          <w:sz w:val="36"/>
          <w:szCs w:val="36"/>
        </w:rPr>
        <w:t>GHIDUL SOLICITANTULUI</w:t>
      </w:r>
    </w:p>
    <w:p w14:paraId="1D98C816" w14:textId="33F5CD18" w:rsidR="009E7211" w:rsidRPr="00E4704E" w:rsidRDefault="00192EF4" w:rsidP="0083486D">
      <w:pPr>
        <w:spacing w:line="360" w:lineRule="auto"/>
        <w:jc w:val="center"/>
        <w:rPr>
          <w:b/>
          <w:sz w:val="36"/>
          <w:szCs w:val="36"/>
        </w:rPr>
      </w:pPr>
      <w:r w:rsidRPr="00E4704E">
        <w:rPr>
          <w:b/>
          <w:sz w:val="36"/>
          <w:szCs w:val="36"/>
        </w:rPr>
        <w:t>MASURA M3/6B “</w:t>
      </w:r>
      <w:r w:rsidR="00B77803">
        <w:rPr>
          <w:b/>
          <w:sz w:val="36"/>
          <w:szCs w:val="36"/>
        </w:rPr>
        <w:t>DEZVOLTARE LOCALA</w:t>
      </w:r>
      <w:r w:rsidRPr="00E4704E">
        <w:rPr>
          <w:b/>
          <w:sz w:val="36"/>
          <w:szCs w:val="36"/>
        </w:rPr>
        <w:t>”</w:t>
      </w:r>
    </w:p>
    <w:p w14:paraId="0940B7A8" w14:textId="249F66BC" w:rsidR="00192EF4" w:rsidRPr="00E4704E" w:rsidRDefault="009E7211" w:rsidP="0083486D">
      <w:pPr>
        <w:spacing w:line="360" w:lineRule="auto"/>
        <w:jc w:val="center"/>
        <w:rPr>
          <w:b/>
          <w:sz w:val="36"/>
          <w:szCs w:val="36"/>
        </w:rPr>
      </w:pPr>
      <w:r w:rsidRPr="00E4704E">
        <w:rPr>
          <w:b/>
          <w:sz w:val="36"/>
          <w:szCs w:val="36"/>
        </w:rPr>
        <w:t xml:space="preserve">DIN CADRUL STRATEGIEI DE DEZVOLTARE LOCALA A ASOCIATIEI GRUP DE ACTIUNE LOCALA </w:t>
      </w:r>
      <w:r w:rsidR="00B77803">
        <w:rPr>
          <w:b/>
          <w:sz w:val="36"/>
          <w:szCs w:val="36"/>
        </w:rPr>
        <w:t>ADA KALEH</w:t>
      </w:r>
    </w:p>
    <w:p w14:paraId="14A01BA0" w14:textId="63E4C7F8" w:rsidR="004859C8" w:rsidRPr="00E4704E" w:rsidRDefault="004859C8" w:rsidP="0083486D">
      <w:pPr>
        <w:spacing w:line="360" w:lineRule="auto"/>
        <w:jc w:val="center"/>
        <w:rPr>
          <w:b/>
          <w:sz w:val="36"/>
          <w:szCs w:val="36"/>
        </w:rPr>
      </w:pPr>
      <w:proofErr w:type="spellStart"/>
      <w:r w:rsidRPr="00E4704E">
        <w:rPr>
          <w:b/>
          <w:sz w:val="36"/>
          <w:szCs w:val="36"/>
        </w:rPr>
        <w:t>Versiunea</w:t>
      </w:r>
      <w:proofErr w:type="spellEnd"/>
      <w:r w:rsidRPr="00E4704E">
        <w:rPr>
          <w:b/>
          <w:sz w:val="36"/>
          <w:szCs w:val="36"/>
        </w:rPr>
        <w:t xml:space="preserve"> 1</w:t>
      </w:r>
      <w:r w:rsidR="008D01E0" w:rsidRPr="00E4704E">
        <w:rPr>
          <w:b/>
          <w:sz w:val="36"/>
          <w:szCs w:val="36"/>
        </w:rPr>
        <w:t xml:space="preserve"> din </w:t>
      </w:r>
      <w:r w:rsidR="00E2441B">
        <w:rPr>
          <w:b/>
          <w:sz w:val="36"/>
          <w:szCs w:val="36"/>
        </w:rPr>
        <w:t>202</w:t>
      </w:r>
      <w:r w:rsidR="00842FAD">
        <w:rPr>
          <w:b/>
          <w:sz w:val="36"/>
          <w:szCs w:val="36"/>
        </w:rPr>
        <w:t>4</w:t>
      </w:r>
    </w:p>
    <w:p w14:paraId="07350B97" w14:textId="6F27D61B" w:rsidR="00192EF4" w:rsidRDefault="00192EF4" w:rsidP="0083486D">
      <w:pPr>
        <w:spacing w:line="360" w:lineRule="auto"/>
        <w:jc w:val="both"/>
      </w:pPr>
    </w:p>
    <w:p w14:paraId="664DBB19" w14:textId="4F0FA07F" w:rsidR="000F0D3A" w:rsidRDefault="000F0D3A" w:rsidP="0083486D">
      <w:pPr>
        <w:spacing w:line="360" w:lineRule="auto"/>
        <w:jc w:val="both"/>
      </w:pPr>
    </w:p>
    <w:p w14:paraId="258D0FFD" w14:textId="2FAB2D4F" w:rsidR="000F0D3A" w:rsidRDefault="000F0D3A" w:rsidP="0083486D">
      <w:pPr>
        <w:spacing w:line="360" w:lineRule="auto"/>
        <w:jc w:val="both"/>
      </w:pPr>
    </w:p>
    <w:p w14:paraId="54F605B7" w14:textId="7D462B66" w:rsidR="000F0D3A" w:rsidRDefault="000F0D3A" w:rsidP="0083486D">
      <w:pPr>
        <w:spacing w:line="360" w:lineRule="auto"/>
        <w:jc w:val="both"/>
      </w:pPr>
    </w:p>
    <w:p w14:paraId="07FBD3CE" w14:textId="62F9411A" w:rsidR="000F0D3A" w:rsidRDefault="000F0D3A" w:rsidP="0083486D">
      <w:pPr>
        <w:spacing w:line="360" w:lineRule="auto"/>
        <w:jc w:val="both"/>
      </w:pPr>
    </w:p>
    <w:p w14:paraId="0F43764A" w14:textId="2A1DA151" w:rsidR="000F0D3A" w:rsidRDefault="000F0D3A" w:rsidP="0083486D">
      <w:pPr>
        <w:spacing w:line="360" w:lineRule="auto"/>
        <w:jc w:val="both"/>
      </w:pPr>
    </w:p>
    <w:p w14:paraId="4DC26F40" w14:textId="3732C763" w:rsidR="000F0D3A" w:rsidRDefault="000F0D3A" w:rsidP="0083486D">
      <w:pPr>
        <w:spacing w:line="360" w:lineRule="auto"/>
        <w:jc w:val="both"/>
      </w:pPr>
    </w:p>
    <w:p w14:paraId="3217F257" w14:textId="5BB8B11F" w:rsidR="000F0D3A" w:rsidRDefault="000F0D3A" w:rsidP="0083486D">
      <w:pPr>
        <w:spacing w:line="360" w:lineRule="auto"/>
        <w:jc w:val="both"/>
      </w:pPr>
    </w:p>
    <w:p w14:paraId="576FD0F8" w14:textId="77B0AAB5" w:rsidR="000F0D3A" w:rsidRDefault="000F0D3A" w:rsidP="0083486D">
      <w:pPr>
        <w:spacing w:line="360" w:lineRule="auto"/>
        <w:jc w:val="both"/>
      </w:pPr>
    </w:p>
    <w:p w14:paraId="4F91E22E" w14:textId="2A9EE570" w:rsidR="000F0D3A" w:rsidRDefault="000F0D3A" w:rsidP="0083486D">
      <w:pPr>
        <w:spacing w:line="360" w:lineRule="auto"/>
        <w:jc w:val="both"/>
      </w:pPr>
    </w:p>
    <w:p w14:paraId="2CD4D4A7" w14:textId="7BEED1C6" w:rsidR="000F0D3A" w:rsidRDefault="000F0D3A" w:rsidP="0083486D">
      <w:pPr>
        <w:spacing w:line="360" w:lineRule="auto"/>
        <w:jc w:val="both"/>
      </w:pPr>
    </w:p>
    <w:p w14:paraId="13F2813C" w14:textId="59548847" w:rsidR="000F0D3A" w:rsidRDefault="000F0D3A" w:rsidP="0083486D">
      <w:pPr>
        <w:spacing w:line="360" w:lineRule="auto"/>
        <w:jc w:val="both"/>
      </w:pPr>
    </w:p>
    <w:p w14:paraId="1AFCEF73" w14:textId="747AD894" w:rsidR="000F0D3A" w:rsidRDefault="000F0D3A" w:rsidP="0083486D">
      <w:pPr>
        <w:spacing w:line="360" w:lineRule="auto"/>
        <w:jc w:val="both"/>
      </w:pPr>
    </w:p>
    <w:p w14:paraId="27D3A2BF" w14:textId="77777777" w:rsidR="000F0D3A" w:rsidRPr="00E4704E" w:rsidRDefault="000F0D3A" w:rsidP="0083486D">
      <w:pPr>
        <w:spacing w:line="360" w:lineRule="auto"/>
        <w:jc w:val="both"/>
      </w:pPr>
    </w:p>
    <w:p w14:paraId="190A477F" w14:textId="77777777"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14:paraId="3A6589FC" w14:textId="77777777" w:rsidR="009E7211" w:rsidRPr="00E4704E" w:rsidRDefault="009E7211" w:rsidP="0083486D">
      <w:pPr>
        <w:pBdr>
          <w:bottom w:val="single" w:sz="4" w:space="1" w:color="auto"/>
        </w:pBdr>
        <w:spacing w:line="360" w:lineRule="auto"/>
        <w:jc w:val="center"/>
        <w:rPr>
          <w:rFonts w:cs="Calibri"/>
          <w:noProof/>
          <w:color w:val="0070C0"/>
          <w:spacing w:val="40"/>
          <w:lang w:eastAsia="ro-RO"/>
          <w14:shadow w14:blurRad="50800" w14:dist="38100" w14:dir="2700000" w14:sx="100000" w14:sy="100000" w14:kx="0" w14:ky="0" w14:algn="tl">
            <w14:srgbClr w14:val="000000">
              <w14:alpha w14:val="60000"/>
            </w14:srgbClr>
          </w14:shadow>
        </w:rPr>
      </w:pPr>
      <w:r w:rsidRPr="00E4704E">
        <w:rPr>
          <w:rFonts w:cs="Calibri"/>
          <w:noProof/>
          <w:color w:val="0070C0"/>
          <w:spacing w:val="40"/>
          <w:lang w:eastAsia="ro-RO"/>
          <w14:shadow w14:blurRad="50800" w14:dist="38100" w14:dir="2700000" w14:sx="100000" w14:sy="100000" w14:kx="0" w14:ky="0" w14:algn="tl">
            <w14:srgbClr w14:val="000000">
              <w14:alpha w14:val="60000"/>
            </w14:srgbClr>
          </w14:shadow>
        </w:rPr>
        <w:t>FONDUL EUROPEAN AGRICOL PENTRU DEZVOLTARE RURALĂ</w:t>
      </w:r>
    </w:p>
    <w:p w14:paraId="646B60E3" w14:textId="77777777" w:rsidR="009E7211" w:rsidRPr="00E4704E" w:rsidRDefault="009E7211" w:rsidP="0083486D">
      <w:pPr>
        <w:spacing w:line="360" w:lineRule="auto"/>
        <w:jc w:val="center"/>
        <w:rPr>
          <w:rFonts w:cs="Calibri"/>
          <w:smallCaps/>
          <w:noProof/>
          <w:color w:val="0070C0"/>
          <w:spacing w:val="60"/>
          <w14:shadow w14:blurRad="50800" w14:dist="38100" w14:dir="2700000" w14:sx="100000" w14:sy="100000" w14:kx="0" w14:ky="0" w14:algn="tl">
            <w14:srgbClr w14:val="000000">
              <w14:alpha w14:val="60000"/>
            </w14:srgbClr>
          </w14:shadow>
        </w:rPr>
      </w:pPr>
      <w:r w:rsidRPr="00E4704E">
        <w:rPr>
          <w:rFonts w:cs="Calibri"/>
          <w:smallCaps/>
          <w:noProof/>
          <w:color w:val="0070C0"/>
          <w:spacing w:val="60"/>
          <w14:shadow w14:blurRad="50800" w14:dist="38100" w14:dir="2700000" w14:sx="100000" w14:sy="100000" w14:kx="0" w14:ky="0" w14:algn="tl">
            <w14:srgbClr w14:val="000000">
              <w14:alpha w14:val="60000"/>
            </w14:srgbClr>
          </w14:shadow>
        </w:rPr>
        <w:t>Europa investește în zonele rurale</w:t>
      </w:r>
    </w:p>
    <w:p w14:paraId="0670C43A" w14:textId="77777777" w:rsidR="009E7211" w:rsidRPr="00E4704E" w:rsidRDefault="009E7211" w:rsidP="0083486D">
      <w:pPr>
        <w:spacing w:line="360" w:lineRule="auto"/>
        <w:jc w:val="both"/>
        <w:rPr>
          <w:smallCaps/>
          <w:noProof/>
          <w:color w:val="0070C0"/>
          <w:spacing w:val="60"/>
          <w:lang w:eastAsia="ro-RO"/>
          <w14:shadow w14:blurRad="50800" w14:dist="38100" w14:dir="2700000" w14:sx="100000" w14:sy="100000" w14:kx="0" w14:ky="0" w14:algn="tl">
            <w14:srgbClr w14:val="000000">
              <w14:alpha w14:val="60000"/>
            </w14:srgbClr>
          </w14:shadow>
        </w:rPr>
      </w:pPr>
      <w:r w:rsidRPr="00E4704E">
        <w:rPr>
          <w:smallCaps/>
          <w:noProof/>
          <w:color w:val="0070C0"/>
          <w:spacing w:val="60"/>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2209191A" wp14:editId="5214BE1B">
            <wp:simplePos x="0" y="0"/>
            <wp:positionH relativeFrom="column">
              <wp:posOffset>-231775</wp:posOffset>
            </wp:positionH>
            <wp:positionV relativeFrom="paragraph">
              <wp:posOffset>124460</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49DCB" w14:textId="77777777" w:rsidR="00192EF4" w:rsidRPr="00E4704E" w:rsidRDefault="00192EF4" w:rsidP="0083486D">
      <w:pPr>
        <w:spacing w:line="360" w:lineRule="auto"/>
        <w:jc w:val="both"/>
      </w:pPr>
    </w:p>
    <w:p w14:paraId="11E4A325" w14:textId="77777777" w:rsidR="00B963CF" w:rsidRPr="00E4704E" w:rsidRDefault="00B963CF" w:rsidP="0083486D">
      <w:pPr>
        <w:spacing w:line="360" w:lineRule="auto"/>
        <w:jc w:val="both"/>
      </w:pPr>
    </w:p>
    <w:p w14:paraId="0B538488" w14:textId="77777777" w:rsidR="00192EF4" w:rsidRPr="00E4704E" w:rsidRDefault="00192EF4" w:rsidP="0083486D">
      <w:pPr>
        <w:spacing w:line="360" w:lineRule="auto"/>
        <w:jc w:val="both"/>
      </w:pPr>
    </w:p>
    <w:p w14:paraId="1E1010D4" w14:textId="14EB8716" w:rsidR="009E7211" w:rsidRPr="00E4704E" w:rsidRDefault="009E7211" w:rsidP="0083486D">
      <w:pPr>
        <w:spacing w:line="360" w:lineRule="auto"/>
        <w:jc w:val="both"/>
        <w:rPr>
          <w:rFonts w:cs="Calibri"/>
          <w:b/>
          <w:i/>
          <w:noProof/>
        </w:rPr>
      </w:pPr>
      <w:r w:rsidRPr="00E4704E">
        <w:rPr>
          <w:rFonts w:cs="Calibri"/>
          <w:i/>
          <w:noProof/>
        </w:rPr>
        <w:lastRenderedPageBreak/>
        <w:t xml:space="preserve">Ghidul Solicitantului este un material de informare al potenţialilor beneficiari ai Asociatiei Grup de Actiune Locala </w:t>
      </w:r>
      <w:r w:rsidR="00B77803">
        <w:rPr>
          <w:rFonts w:cs="Calibri"/>
          <w:i/>
          <w:noProof/>
        </w:rPr>
        <w:t>ADA KALEH</w:t>
      </w:r>
      <w:r w:rsidR="00CE09D9" w:rsidRPr="00E4704E">
        <w:rPr>
          <w:rFonts w:cs="Calibri"/>
          <w:i/>
          <w:noProof/>
        </w:rPr>
        <w:t xml:space="preserve"> </w:t>
      </w:r>
      <w:r w:rsidRPr="00E4704E">
        <w:rPr>
          <w:rFonts w:cs="Calibri"/>
          <w:i/>
          <w:noProof/>
        </w:rPr>
        <w:t>privind condițiile obligatorii pentru acordarea fondurilor nerambursabile din cadrul masurii</w:t>
      </w:r>
      <w:r w:rsidRPr="00E4704E">
        <w:rPr>
          <w:b/>
        </w:rPr>
        <w:t xml:space="preserve"> </w:t>
      </w:r>
      <w:r w:rsidRPr="00E4704E">
        <w:rPr>
          <w:rFonts w:cs="Calibri"/>
          <w:b/>
          <w:i/>
          <w:noProof/>
        </w:rPr>
        <w:t>M3/6B “</w:t>
      </w:r>
      <w:r w:rsidR="00B77803">
        <w:rPr>
          <w:rFonts w:cs="Calibri"/>
          <w:b/>
          <w:i/>
          <w:noProof/>
        </w:rPr>
        <w:t>DEZVOLTARE LOCALA</w:t>
      </w:r>
      <w:r w:rsidRPr="00E4704E">
        <w:rPr>
          <w:rFonts w:cs="Calibri"/>
          <w:b/>
          <w:i/>
          <w:noProof/>
        </w:rPr>
        <w:t>”</w:t>
      </w:r>
      <w:r w:rsidRPr="00E4704E">
        <w:rPr>
          <w:rFonts w:cs="Calibri"/>
          <w:i/>
          <w:noProof/>
        </w:rPr>
        <w:t xml:space="preserve"> . Acest document nu este opozabil actelor normative naţionale şi europene.</w:t>
      </w:r>
    </w:p>
    <w:p w14:paraId="69624A10" w14:textId="77777777" w:rsidR="009E7211" w:rsidRPr="00E4704E" w:rsidRDefault="009E7211" w:rsidP="0083486D">
      <w:pPr>
        <w:spacing w:line="360" w:lineRule="auto"/>
        <w:ind w:left="3969"/>
        <w:jc w:val="both"/>
        <w:rPr>
          <w:rFonts w:cs="Calibri"/>
          <w:i/>
          <w:noProof/>
        </w:rPr>
      </w:pPr>
    </w:p>
    <w:p w14:paraId="7AC038BA" w14:textId="69D9E3B4"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pe care trebuie să le prezentaţi, modelele pentru Cererea de Finanţare, Studiul de Fezabilitate, precum și alte informaţii utile realizării proiectului şi completării corecte a documentelor.</w:t>
      </w:r>
    </w:p>
    <w:p w14:paraId="3B4D2D82" w14:textId="77777777" w:rsidR="009E7211" w:rsidRPr="00E4704E" w:rsidRDefault="009E7211" w:rsidP="0083486D">
      <w:pPr>
        <w:tabs>
          <w:tab w:val="right" w:pos="9720"/>
        </w:tabs>
        <w:spacing w:line="360" w:lineRule="auto"/>
        <w:ind w:left="3969"/>
        <w:jc w:val="both"/>
        <w:rPr>
          <w:rFonts w:cs="Calibri"/>
          <w:i/>
          <w:noProof/>
        </w:rPr>
      </w:pPr>
    </w:p>
    <w:p w14:paraId="1AD7AA79" w14:textId="5FFA1743" w:rsidR="009E7211" w:rsidRDefault="009E7211" w:rsidP="0083486D">
      <w:pPr>
        <w:tabs>
          <w:tab w:val="right" w:pos="9720"/>
        </w:tabs>
        <w:spacing w:line="360" w:lineRule="auto"/>
        <w:jc w:val="both"/>
        <w:rPr>
          <w:rStyle w:val="Hyperlink"/>
        </w:rPr>
      </w:pPr>
      <w:r w:rsidRPr="00E4704E">
        <w:rPr>
          <w:rFonts w:cs="Calibri"/>
          <w:i/>
          <w:noProof/>
        </w:rPr>
        <w:t xml:space="preserve">Ghidul Solicitantului, precum şi documentele anexate, pot suferi rectificări din cauza  modificărilor legislative naţionale şi europene sau procedurale – varianta actualizată </w:t>
      </w:r>
      <w:r w:rsidR="005A547D" w:rsidRPr="00E4704E">
        <w:rPr>
          <w:rFonts w:cs="Calibri"/>
          <w:i/>
          <w:noProof/>
        </w:rPr>
        <w:t>fiind</w:t>
      </w:r>
      <w:r w:rsidRPr="00E4704E">
        <w:rPr>
          <w:rFonts w:cs="Calibri"/>
          <w:i/>
          <w:noProof/>
        </w:rPr>
        <w:t xml:space="preserve"> publicată pe pagina de internet</w:t>
      </w:r>
      <w:r w:rsidR="00B77803">
        <w:rPr>
          <w:rStyle w:val="Hyperlink"/>
        </w:rPr>
        <w:t xml:space="preserve"> </w:t>
      </w:r>
      <w:hyperlink r:id="rId9" w:history="1">
        <w:r w:rsidR="00B77803" w:rsidRPr="00C178EF">
          <w:rPr>
            <w:rStyle w:val="Hyperlink"/>
          </w:rPr>
          <w:t>www.galadakaleh.ro</w:t>
        </w:r>
      </w:hyperlink>
      <w:r w:rsidR="00B77803">
        <w:rPr>
          <w:rStyle w:val="Hyperlink"/>
        </w:rPr>
        <w:t>.</w:t>
      </w:r>
    </w:p>
    <w:p w14:paraId="2BC3198B" w14:textId="77777777" w:rsidR="00B77803" w:rsidRPr="00E4704E" w:rsidRDefault="00B77803" w:rsidP="0083486D">
      <w:pPr>
        <w:tabs>
          <w:tab w:val="right" w:pos="9720"/>
        </w:tabs>
        <w:spacing w:line="360" w:lineRule="auto"/>
        <w:jc w:val="both"/>
        <w:rPr>
          <w:rFonts w:cs="Calibri"/>
          <w:i/>
          <w:noProof/>
        </w:rPr>
      </w:pPr>
    </w:p>
    <w:p w14:paraId="5EB39A0E" w14:textId="77777777" w:rsidR="009E7211" w:rsidRPr="00E4704E" w:rsidRDefault="009E7211" w:rsidP="0083486D">
      <w:pPr>
        <w:tabs>
          <w:tab w:val="right" w:pos="9720"/>
        </w:tabs>
        <w:spacing w:line="360" w:lineRule="auto"/>
        <w:jc w:val="both"/>
        <w:rPr>
          <w:rFonts w:cs="Calibri"/>
          <w:i/>
          <w:noProof/>
        </w:rPr>
      </w:pPr>
    </w:p>
    <w:p w14:paraId="78C2E524" w14:textId="77777777" w:rsidR="00B6637D" w:rsidRPr="00E4704E" w:rsidRDefault="00B6637D" w:rsidP="0083486D">
      <w:pPr>
        <w:tabs>
          <w:tab w:val="left" w:pos="9720"/>
        </w:tabs>
        <w:spacing w:line="360" w:lineRule="auto"/>
        <w:ind w:right="16"/>
        <w:jc w:val="both"/>
        <w:rPr>
          <w:rFonts w:cs="Calibri"/>
          <w:b/>
        </w:rPr>
      </w:pPr>
    </w:p>
    <w:p w14:paraId="67DD929B" w14:textId="77777777"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14:paraId="67062E80" w14:textId="59330860" w:rsidR="009E7211" w:rsidRPr="00E4704E" w:rsidRDefault="00B77803"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roofErr w:type="spellStart"/>
      <w:r w:rsidRPr="00E4704E">
        <w:rPr>
          <w:rFonts w:cs="Calibri"/>
          <w:i/>
          <w:color w:val="0070C0"/>
        </w:rPr>
        <w:t>Pentru</w:t>
      </w:r>
      <w:proofErr w:type="spellEnd"/>
      <w:r w:rsidRPr="00E4704E">
        <w:rPr>
          <w:rFonts w:cs="Calibri"/>
          <w:i/>
          <w:color w:val="0070C0"/>
        </w:rPr>
        <w:t xml:space="preserve"> a </w:t>
      </w:r>
      <w:proofErr w:type="spellStart"/>
      <w:r w:rsidRPr="00E4704E">
        <w:rPr>
          <w:rFonts w:cs="Calibri"/>
          <w:i/>
          <w:color w:val="0070C0"/>
        </w:rPr>
        <w:t>obţine</w:t>
      </w:r>
      <w:proofErr w:type="spellEnd"/>
      <w:r w:rsidRPr="00E4704E">
        <w:rPr>
          <w:rFonts w:cs="Calibri"/>
          <w:i/>
          <w:color w:val="0070C0"/>
        </w:rPr>
        <w:t xml:space="preserve"> </w:t>
      </w:r>
      <w:proofErr w:type="spellStart"/>
      <w:r w:rsidRPr="00E4704E">
        <w:rPr>
          <w:rFonts w:cs="Calibri"/>
          <w:i/>
          <w:color w:val="0070C0"/>
        </w:rPr>
        <w:t>informaţii</w:t>
      </w:r>
      <w:proofErr w:type="spellEnd"/>
      <w:r w:rsidRPr="00E4704E">
        <w:rPr>
          <w:rFonts w:cs="Calibri"/>
          <w:i/>
          <w:color w:val="0070C0"/>
        </w:rPr>
        <w:t xml:space="preserve"> ne </w:t>
      </w:r>
      <w:proofErr w:type="spellStart"/>
      <w:r w:rsidRPr="00E4704E">
        <w:rPr>
          <w:rFonts w:cs="Calibri"/>
          <w:i/>
          <w:color w:val="0070C0"/>
        </w:rPr>
        <w:t>puteţi</w:t>
      </w:r>
      <w:proofErr w:type="spellEnd"/>
      <w:r w:rsidRPr="00E4704E">
        <w:rPr>
          <w:rFonts w:cs="Calibri"/>
          <w:i/>
          <w:color w:val="0070C0"/>
        </w:rPr>
        <w:t xml:space="preserve"> </w:t>
      </w:r>
      <w:proofErr w:type="spellStart"/>
      <w:r w:rsidRPr="00E4704E">
        <w:rPr>
          <w:rFonts w:cs="Calibri"/>
          <w:i/>
          <w:color w:val="0070C0"/>
        </w:rPr>
        <w:t>contacta</w:t>
      </w:r>
      <w:proofErr w:type="spellEnd"/>
      <w:r w:rsidRPr="00E4704E">
        <w:rPr>
          <w:rFonts w:cs="Calibri"/>
          <w:i/>
          <w:color w:val="0070C0"/>
        </w:rPr>
        <w:t xml:space="preserve"> direct la </w:t>
      </w:r>
      <w:proofErr w:type="spellStart"/>
      <w:r w:rsidRPr="00E4704E">
        <w:rPr>
          <w:rFonts w:cs="Calibri"/>
          <w:i/>
          <w:color w:val="0070C0"/>
        </w:rPr>
        <w:t>sediul</w:t>
      </w:r>
      <w:proofErr w:type="spellEnd"/>
      <w:r w:rsidRPr="00E4704E">
        <w:rPr>
          <w:rFonts w:cs="Calibri"/>
          <w:i/>
          <w:color w:val="0070C0"/>
        </w:rPr>
        <w:t xml:space="preserve"> </w:t>
      </w:r>
      <w:proofErr w:type="spellStart"/>
      <w:r w:rsidRPr="00E4704E">
        <w:rPr>
          <w:rFonts w:cs="Calibri"/>
          <w:i/>
          <w:color w:val="0070C0"/>
        </w:rPr>
        <w:t>nostru</w:t>
      </w:r>
      <w:proofErr w:type="spellEnd"/>
      <w:r w:rsidRPr="00E4704E">
        <w:rPr>
          <w:rFonts w:cs="Calibri"/>
          <w:i/>
          <w:color w:val="0070C0"/>
        </w:rPr>
        <w:t xml:space="preserve"> de la </w:t>
      </w:r>
      <w:proofErr w:type="spellStart"/>
      <w:r w:rsidRPr="00E4704E">
        <w:rPr>
          <w:rFonts w:cs="Calibri"/>
          <w:i/>
          <w:color w:val="0070C0"/>
        </w:rPr>
        <w:t>Parterul</w:t>
      </w:r>
      <w:proofErr w:type="spellEnd"/>
      <w:r w:rsidRPr="00E4704E">
        <w:rPr>
          <w:rFonts w:cs="Calibri"/>
          <w:i/>
          <w:color w:val="0070C0"/>
        </w:rPr>
        <w:t xml:space="preserve"> </w:t>
      </w:r>
      <w:proofErr w:type="spellStart"/>
      <w:r w:rsidRPr="00E4704E">
        <w:rPr>
          <w:rFonts w:cs="Calibri"/>
          <w:i/>
          <w:color w:val="0070C0"/>
        </w:rPr>
        <w:t>Primariei</w:t>
      </w:r>
      <w:proofErr w:type="spellEnd"/>
      <w:r w:rsidRPr="00E4704E">
        <w:rPr>
          <w:rFonts w:cs="Calibri"/>
          <w:i/>
          <w:color w:val="0070C0"/>
        </w:rPr>
        <w:t xml:space="preserve"> Simian, Strada DE70, nr.64, Sat Simian, </w:t>
      </w:r>
      <w:proofErr w:type="spellStart"/>
      <w:r w:rsidRPr="00E4704E">
        <w:rPr>
          <w:rFonts w:cs="Calibri"/>
          <w:i/>
          <w:color w:val="0070C0"/>
        </w:rPr>
        <w:t>Comuna</w:t>
      </w:r>
      <w:proofErr w:type="spellEnd"/>
      <w:r w:rsidRPr="00E4704E">
        <w:rPr>
          <w:rFonts w:cs="Calibri"/>
          <w:i/>
          <w:color w:val="0070C0"/>
        </w:rPr>
        <w:t xml:space="preserve"> Simian, </w:t>
      </w:r>
      <w:proofErr w:type="spellStart"/>
      <w:r w:rsidRPr="00E4704E">
        <w:rPr>
          <w:rFonts w:cs="Calibri"/>
          <w:i/>
          <w:color w:val="0070C0"/>
        </w:rPr>
        <w:t>judetul</w:t>
      </w:r>
      <w:proofErr w:type="spellEnd"/>
      <w:r w:rsidRPr="00E4704E">
        <w:rPr>
          <w:rFonts w:cs="Calibri"/>
          <w:i/>
          <w:color w:val="0070C0"/>
        </w:rPr>
        <w:t xml:space="preserve"> </w:t>
      </w:r>
      <w:proofErr w:type="spellStart"/>
      <w:r w:rsidRPr="00E4704E">
        <w:rPr>
          <w:rFonts w:cs="Calibri"/>
          <w:i/>
          <w:color w:val="0070C0"/>
        </w:rPr>
        <w:t>Mehedinti</w:t>
      </w:r>
      <w:proofErr w:type="spellEnd"/>
      <w:r w:rsidRPr="00E4704E">
        <w:rPr>
          <w:rFonts w:cs="Calibri"/>
          <w:i/>
          <w:color w:val="0070C0"/>
        </w:rPr>
        <w:t xml:space="preserve">, </w:t>
      </w:r>
      <w:proofErr w:type="spellStart"/>
      <w:r w:rsidRPr="00E4704E">
        <w:rPr>
          <w:rFonts w:cs="Calibri"/>
          <w:i/>
          <w:color w:val="0070C0"/>
        </w:rPr>
        <w:t>prin</w:t>
      </w:r>
      <w:proofErr w:type="spellEnd"/>
      <w:r w:rsidRPr="00E4704E">
        <w:rPr>
          <w:rFonts w:cs="Calibri"/>
          <w:i/>
          <w:color w:val="0070C0"/>
        </w:rPr>
        <w:t xml:space="preserve"> </w:t>
      </w:r>
      <w:proofErr w:type="spellStart"/>
      <w:r w:rsidRPr="00E4704E">
        <w:rPr>
          <w:rFonts w:cs="Calibri"/>
          <w:i/>
          <w:color w:val="0070C0"/>
        </w:rPr>
        <w:t>telefon</w:t>
      </w:r>
      <w:proofErr w:type="spellEnd"/>
      <w:r w:rsidRPr="00E4704E">
        <w:rPr>
          <w:rFonts w:cs="Calibri"/>
          <w:i/>
          <w:color w:val="0070C0"/>
        </w:rPr>
        <w:t xml:space="preserve"> la </w:t>
      </w:r>
      <w:proofErr w:type="spellStart"/>
      <w:r w:rsidRPr="00E4704E">
        <w:rPr>
          <w:rFonts w:cs="Calibri"/>
          <w:i/>
          <w:color w:val="0070C0"/>
        </w:rPr>
        <w:t>numarul</w:t>
      </w:r>
      <w:proofErr w:type="spellEnd"/>
      <w:r w:rsidRPr="00E4704E">
        <w:rPr>
          <w:rFonts w:cs="Calibri"/>
          <w:i/>
          <w:color w:val="0070C0"/>
        </w:rPr>
        <w:t xml:space="preserve">  0752200933, </w:t>
      </w:r>
      <w:proofErr w:type="spellStart"/>
      <w:r w:rsidRPr="00E4704E">
        <w:rPr>
          <w:rFonts w:cs="Calibri"/>
          <w:i/>
          <w:color w:val="0070C0"/>
        </w:rPr>
        <w:t>prin</w:t>
      </w:r>
      <w:proofErr w:type="spellEnd"/>
      <w:r w:rsidRPr="00E4704E">
        <w:rPr>
          <w:rFonts w:cs="Calibri"/>
          <w:i/>
          <w:color w:val="0070C0"/>
        </w:rPr>
        <w:t xml:space="preserve"> e-mail:  </w:t>
      </w:r>
      <w:hyperlink r:id="rId10" w:history="1">
        <w:r w:rsidRPr="00E4704E">
          <w:rPr>
            <w:rStyle w:val="Hyperlink"/>
            <w:rFonts w:cs="Calibri"/>
            <w:i/>
          </w:rPr>
          <w:t>galadakaleh@gmail.com</w:t>
        </w:r>
      </w:hyperlink>
      <w:r w:rsidRPr="00E4704E">
        <w:rPr>
          <w:rFonts w:cs="Calibri"/>
          <w:i/>
          <w:color w:val="0070C0"/>
        </w:rPr>
        <w:t xml:space="preserve"> </w:t>
      </w:r>
      <w:proofErr w:type="spellStart"/>
      <w:r w:rsidRPr="00E4704E">
        <w:rPr>
          <w:rFonts w:cs="Calibri"/>
          <w:i/>
          <w:color w:val="0070C0"/>
        </w:rPr>
        <w:t>sau</w:t>
      </w:r>
      <w:proofErr w:type="spellEnd"/>
      <w:r w:rsidRPr="00E4704E">
        <w:rPr>
          <w:rFonts w:cs="Calibri"/>
          <w:i/>
          <w:color w:val="0070C0"/>
        </w:rPr>
        <w:t xml:space="preserve"> </w:t>
      </w:r>
      <w:proofErr w:type="spellStart"/>
      <w:r w:rsidRPr="00E4704E">
        <w:rPr>
          <w:rFonts w:cs="Calibri"/>
          <w:i/>
          <w:color w:val="0070C0"/>
        </w:rPr>
        <w:t>prin</w:t>
      </w:r>
      <w:proofErr w:type="spellEnd"/>
      <w:r w:rsidRPr="00E4704E">
        <w:rPr>
          <w:rFonts w:cs="Calibri"/>
          <w:i/>
          <w:color w:val="0070C0"/>
        </w:rPr>
        <w:t xml:space="preserve"> </w:t>
      </w:r>
      <w:proofErr w:type="spellStart"/>
      <w:r w:rsidRPr="00E4704E">
        <w:rPr>
          <w:rFonts w:cs="Calibri"/>
          <w:i/>
          <w:color w:val="0070C0"/>
        </w:rPr>
        <w:t>pagina</w:t>
      </w:r>
      <w:proofErr w:type="spellEnd"/>
      <w:r w:rsidRPr="00E4704E">
        <w:rPr>
          <w:rFonts w:cs="Calibri"/>
          <w:i/>
          <w:color w:val="0070C0"/>
        </w:rPr>
        <w:t xml:space="preserve"> de internet </w:t>
      </w:r>
      <w:hyperlink r:id="rId11" w:history="1">
        <w:r w:rsidRPr="00E4704E">
          <w:rPr>
            <w:rStyle w:val="Hyperlink"/>
            <w:rFonts w:cs="Calibri"/>
            <w:i/>
            <w:noProof/>
          </w:rPr>
          <w:t>www.galadakaleh.ro</w:t>
        </w:r>
      </w:hyperlink>
      <w:r w:rsidRPr="00E4704E">
        <w:rPr>
          <w:rFonts w:cs="Calibri"/>
          <w:i/>
          <w:noProof/>
        </w:rPr>
        <w:t>.</w:t>
      </w:r>
    </w:p>
    <w:p w14:paraId="30223C67" w14:textId="7D175253" w:rsidR="003003C1" w:rsidRDefault="003003C1" w:rsidP="0083486D">
      <w:pPr>
        <w:spacing w:line="360" w:lineRule="auto"/>
        <w:jc w:val="both"/>
        <w:rPr>
          <w:b/>
          <w:bCs/>
        </w:rPr>
      </w:pPr>
    </w:p>
    <w:p w14:paraId="02BE2B4C" w14:textId="548FC0E0" w:rsidR="000F0D3A" w:rsidRDefault="000F0D3A" w:rsidP="0083486D">
      <w:pPr>
        <w:spacing w:line="360" w:lineRule="auto"/>
        <w:jc w:val="both"/>
        <w:rPr>
          <w:b/>
          <w:bCs/>
        </w:rPr>
      </w:pPr>
    </w:p>
    <w:p w14:paraId="29E7290C" w14:textId="241E6968" w:rsidR="000F0D3A" w:rsidRDefault="000F0D3A" w:rsidP="0083486D">
      <w:pPr>
        <w:spacing w:line="360" w:lineRule="auto"/>
        <w:jc w:val="both"/>
        <w:rPr>
          <w:b/>
          <w:bCs/>
        </w:rPr>
      </w:pPr>
    </w:p>
    <w:p w14:paraId="3DBE8F87" w14:textId="5294F23A" w:rsidR="000F0D3A" w:rsidRDefault="000F0D3A" w:rsidP="0083486D">
      <w:pPr>
        <w:spacing w:line="360" w:lineRule="auto"/>
        <w:jc w:val="both"/>
        <w:rPr>
          <w:b/>
          <w:bCs/>
        </w:rPr>
      </w:pPr>
    </w:p>
    <w:p w14:paraId="371D8026" w14:textId="01CA0CEC" w:rsidR="000F0D3A" w:rsidRDefault="000F0D3A" w:rsidP="0083486D">
      <w:pPr>
        <w:spacing w:line="360" w:lineRule="auto"/>
        <w:jc w:val="both"/>
        <w:rPr>
          <w:b/>
          <w:bCs/>
        </w:rPr>
      </w:pPr>
    </w:p>
    <w:p w14:paraId="3F5E686A" w14:textId="23D88A92" w:rsidR="000F0D3A" w:rsidRDefault="000F0D3A" w:rsidP="0083486D">
      <w:pPr>
        <w:spacing w:line="360" w:lineRule="auto"/>
        <w:jc w:val="both"/>
        <w:rPr>
          <w:b/>
          <w:bCs/>
        </w:rPr>
      </w:pPr>
    </w:p>
    <w:p w14:paraId="4548C846" w14:textId="1437F8FA" w:rsidR="000F0D3A" w:rsidRDefault="000F0D3A" w:rsidP="0083486D">
      <w:pPr>
        <w:spacing w:line="360" w:lineRule="auto"/>
        <w:jc w:val="both"/>
        <w:rPr>
          <w:b/>
          <w:bCs/>
        </w:rPr>
      </w:pPr>
    </w:p>
    <w:p w14:paraId="4257569A" w14:textId="77777777" w:rsidR="000F0D3A" w:rsidRPr="00E4704E" w:rsidRDefault="000F0D3A" w:rsidP="0083486D">
      <w:pPr>
        <w:spacing w:line="360" w:lineRule="auto"/>
        <w:jc w:val="both"/>
        <w:rPr>
          <w:b/>
          <w:bCs/>
        </w:rPr>
      </w:pPr>
    </w:p>
    <w:p w14:paraId="2DA4D4CB" w14:textId="77777777" w:rsidR="00375F05" w:rsidRPr="00E4704E" w:rsidRDefault="00375F05" w:rsidP="0083486D">
      <w:pPr>
        <w:spacing w:line="360" w:lineRule="auto"/>
        <w:jc w:val="both"/>
        <w:rPr>
          <w:b/>
          <w:bCs/>
        </w:rPr>
      </w:pPr>
    </w:p>
    <w:p w14:paraId="278448EA" w14:textId="77777777" w:rsidR="00164826" w:rsidRPr="00E4704E" w:rsidRDefault="00164826" w:rsidP="0083486D">
      <w:pPr>
        <w:spacing w:line="360" w:lineRule="auto"/>
        <w:jc w:val="both"/>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14:paraId="49A3F612" w14:textId="2786FB8A" w:rsidR="004614BE" w:rsidRPr="00E4704E" w:rsidRDefault="001C2817">
          <w:pPr>
            <w:pStyle w:val="Titlucuprins"/>
            <w:rPr>
              <w:rFonts w:asciiTheme="minorHAnsi" w:hAnsiTheme="minorHAnsi"/>
            </w:rPr>
          </w:pPr>
          <w:proofErr w:type="spellStart"/>
          <w:r w:rsidRPr="00E4704E">
            <w:rPr>
              <w:rFonts w:asciiTheme="minorHAnsi" w:hAnsiTheme="minorHAnsi"/>
            </w:rPr>
            <w:t>Cuprins</w:t>
          </w:r>
          <w:proofErr w:type="spellEnd"/>
        </w:p>
        <w:p w14:paraId="20DDCC69" w14:textId="77777777" w:rsidR="001C2817" w:rsidRPr="00E4704E" w:rsidRDefault="001C2817" w:rsidP="001C2817"/>
        <w:p w14:paraId="77F7A3E5" w14:textId="77777777" w:rsidR="001C2817" w:rsidRPr="00E4704E" w:rsidRDefault="001C2817" w:rsidP="001C2817"/>
        <w:p w14:paraId="1CA720E1" w14:textId="6A32CC20" w:rsidR="001C2817" w:rsidRPr="00E4704E" w:rsidRDefault="004614BE">
          <w:pPr>
            <w:pStyle w:val="Cuprins1"/>
            <w:tabs>
              <w:tab w:val="left" w:pos="480"/>
              <w:tab w:val="right" w:leader="dot" w:pos="9056"/>
            </w:tabs>
            <w:rPr>
              <w:rFonts w:eastAsiaTheme="minorEastAsia"/>
              <w:b w:val="0"/>
              <w:noProof/>
            </w:rPr>
          </w:pPr>
          <w:r w:rsidRPr="00E4704E">
            <w:rPr>
              <w:b w:val="0"/>
            </w:rPr>
            <w:fldChar w:fldCharType="begin"/>
          </w:r>
          <w:r w:rsidRPr="00E4704E">
            <w:instrText xml:space="preserve"> TOC \o "1-3" \h \z \u </w:instrText>
          </w:r>
          <w:r w:rsidRPr="00E4704E">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_Toc489441984 \h </w:instrText>
            </w:r>
            <w:r w:rsidR="001C2817" w:rsidRPr="00E4704E">
              <w:rPr>
                <w:noProof/>
                <w:webHidden/>
              </w:rPr>
            </w:r>
            <w:r w:rsidR="001C2817" w:rsidRPr="00E4704E">
              <w:rPr>
                <w:noProof/>
                <w:webHidden/>
              </w:rPr>
              <w:fldChar w:fldCharType="separate"/>
            </w:r>
            <w:r w:rsidR="005500BF">
              <w:rPr>
                <w:noProof/>
                <w:webHidden/>
              </w:rPr>
              <w:t>4</w:t>
            </w:r>
            <w:r w:rsidR="001C2817" w:rsidRPr="00E4704E">
              <w:rPr>
                <w:noProof/>
                <w:webHidden/>
              </w:rPr>
              <w:fldChar w:fldCharType="end"/>
            </w:r>
          </w:hyperlink>
        </w:p>
        <w:p w14:paraId="52A517CD" w14:textId="7884F2CB" w:rsidR="001C2817" w:rsidRPr="00E4704E" w:rsidRDefault="001C2817">
          <w:pPr>
            <w:pStyle w:val="Cuprins1"/>
            <w:tabs>
              <w:tab w:val="left" w:pos="480"/>
              <w:tab w:val="right" w:leader="dot" w:pos="9056"/>
            </w:tabs>
            <w:rPr>
              <w:rFonts w:eastAsiaTheme="minorEastAsia"/>
              <w:b w:val="0"/>
              <w:noProof/>
            </w:rPr>
          </w:pPr>
          <w:hyperlink w:anchor="_Toc489441985" w:history="1">
            <w:r w:rsidRPr="00E4704E">
              <w:rPr>
                <w:rStyle w:val="Hyperlink"/>
                <w:noProof/>
              </w:rPr>
              <w:t>2.</w:t>
            </w:r>
            <w:r w:rsidRPr="00E4704E">
              <w:rPr>
                <w:rFonts w:eastAsiaTheme="minorEastAsia"/>
                <w:b w:val="0"/>
                <w:noProof/>
              </w:rPr>
              <w:tab/>
            </w:r>
            <w:r w:rsidRPr="00E4704E">
              <w:rPr>
                <w:rStyle w:val="Hyperlink"/>
                <w:noProof/>
              </w:rPr>
              <w:t>Prevederi generale</w:t>
            </w:r>
            <w:r w:rsidRPr="00E4704E">
              <w:rPr>
                <w:noProof/>
                <w:webHidden/>
              </w:rPr>
              <w:tab/>
            </w:r>
            <w:r w:rsidRPr="00E4704E">
              <w:rPr>
                <w:noProof/>
                <w:webHidden/>
              </w:rPr>
              <w:fldChar w:fldCharType="begin"/>
            </w:r>
            <w:r w:rsidRPr="00E4704E">
              <w:rPr>
                <w:noProof/>
                <w:webHidden/>
              </w:rPr>
              <w:instrText xml:space="preserve"> PAGEREF _Toc489441985 \h </w:instrText>
            </w:r>
            <w:r w:rsidRPr="00E4704E">
              <w:rPr>
                <w:noProof/>
                <w:webHidden/>
              </w:rPr>
            </w:r>
            <w:r w:rsidRPr="00E4704E">
              <w:rPr>
                <w:noProof/>
                <w:webHidden/>
              </w:rPr>
              <w:fldChar w:fldCharType="separate"/>
            </w:r>
            <w:r w:rsidR="005500BF">
              <w:rPr>
                <w:noProof/>
                <w:webHidden/>
              </w:rPr>
              <w:t>8</w:t>
            </w:r>
            <w:r w:rsidRPr="00E4704E">
              <w:rPr>
                <w:noProof/>
                <w:webHidden/>
              </w:rPr>
              <w:fldChar w:fldCharType="end"/>
            </w:r>
          </w:hyperlink>
        </w:p>
        <w:p w14:paraId="228EF8ED" w14:textId="4002072B" w:rsidR="001C2817" w:rsidRPr="00E4704E" w:rsidRDefault="001C2817">
          <w:pPr>
            <w:pStyle w:val="Cuprins1"/>
            <w:tabs>
              <w:tab w:val="left" w:pos="480"/>
              <w:tab w:val="right" w:leader="dot" w:pos="9056"/>
            </w:tabs>
            <w:rPr>
              <w:rFonts w:eastAsiaTheme="minorEastAsia"/>
              <w:b w:val="0"/>
              <w:noProof/>
            </w:rPr>
          </w:pPr>
          <w:hyperlink w:anchor="_Toc489441986" w:history="1">
            <w:r w:rsidRPr="00E4704E">
              <w:rPr>
                <w:rStyle w:val="Hyperlink"/>
                <w:noProof/>
              </w:rPr>
              <w:t>3.</w:t>
            </w:r>
            <w:r w:rsidRPr="00E4704E">
              <w:rPr>
                <w:rFonts w:eastAsiaTheme="minorEastAsia"/>
                <w:b w:val="0"/>
                <w:noProof/>
              </w:rPr>
              <w:tab/>
            </w:r>
            <w:r w:rsidRPr="00E4704E">
              <w:rPr>
                <w:rStyle w:val="Hyperlink"/>
                <w:noProof/>
              </w:rPr>
              <w:t>Depunerea proiectelor</w:t>
            </w:r>
            <w:r w:rsidRPr="00E4704E">
              <w:rPr>
                <w:noProof/>
                <w:webHidden/>
              </w:rPr>
              <w:tab/>
            </w:r>
            <w:r w:rsidRPr="00E4704E">
              <w:rPr>
                <w:noProof/>
                <w:webHidden/>
              </w:rPr>
              <w:fldChar w:fldCharType="begin"/>
            </w:r>
            <w:r w:rsidRPr="00E4704E">
              <w:rPr>
                <w:noProof/>
                <w:webHidden/>
              </w:rPr>
              <w:instrText xml:space="preserve"> PAGEREF _Toc489441986 \h </w:instrText>
            </w:r>
            <w:r w:rsidRPr="00E4704E">
              <w:rPr>
                <w:noProof/>
                <w:webHidden/>
              </w:rPr>
            </w:r>
            <w:r w:rsidRPr="00E4704E">
              <w:rPr>
                <w:noProof/>
                <w:webHidden/>
              </w:rPr>
              <w:fldChar w:fldCharType="separate"/>
            </w:r>
            <w:r w:rsidR="005500BF">
              <w:rPr>
                <w:noProof/>
                <w:webHidden/>
              </w:rPr>
              <w:t>11</w:t>
            </w:r>
            <w:r w:rsidRPr="00E4704E">
              <w:rPr>
                <w:noProof/>
                <w:webHidden/>
              </w:rPr>
              <w:fldChar w:fldCharType="end"/>
            </w:r>
          </w:hyperlink>
        </w:p>
        <w:p w14:paraId="61F073B0" w14:textId="45000154" w:rsidR="001C2817" w:rsidRPr="00E4704E" w:rsidRDefault="001C2817">
          <w:pPr>
            <w:pStyle w:val="Cuprins1"/>
            <w:tabs>
              <w:tab w:val="left" w:pos="480"/>
              <w:tab w:val="right" w:leader="dot" w:pos="9056"/>
            </w:tabs>
            <w:rPr>
              <w:rFonts w:eastAsiaTheme="minorEastAsia"/>
              <w:b w:val="0"/>
              <w:noProof/>
            </w:rPr>
          </w:pPr>
          <w:hyperlink w:anchor="_Toc489441987" w:history="1">
            <w:r w:rsidRPr="00E4704E">
              <w:rPr>
                <w:rStyle w:val="Hyperlink"/>
                <w:bCs/>
                <w:noProof/>
              </w:rPr>
              <w:t>4.</w:t>
            </w:r>
            <w:r w:rsidRPr="00E4704E">
              <w:rPr>
                <w:rFonts w:eastAsiaTheme="minorEastAsia"/>
                <w:b w:val="0"/>
                <w:noProof/>
              </w:rPr>
              <w:tab/>
            </w:r>
            <w:r w:rsidRPr="00E4704E">
              <w:rPr>
                <w:rStyle w:val="Hyperlink"/>
                <w:bCs/>
                <w:noProof/>
              </w:rPr>
              <w:t>Categoriile de beneficiari eligibili</w:t>
            </w:r>
            <w:r w:rsidRPr="00E4704E">
              <w:rPr>
                <w:noProof/>
                <w:webHidden/>
              </w:rPr>
              <w:tab/>
            </w:r>
            <w:r w:rsidRPr="00E4704E">
              <w:rPr>
                <w:noProof/>
                <w:webHidden/>
              </w:rPr>
              <w:fldChar w:fldCharType="begin"/>
            </w:r>
            <w:r w:rsidRPr="00E4704E">
              <w:rPr>
                <w:noProof/>
                <w:webHidden/>
              </w:rPr>
              <w:instrText xml:space="preserve"> PAGEREF _Toc489441987 \h </w:instrText>
            </w:r>
            <w:r w:rsidRPr="00E4704E">
              <w:rPr>
                <w:noProof/>
                <w:webHidden/>
              </w:rPr>
            </w:r>
            <w:r w:rsidRPr="00E4704E">
              <w:rPr>
                <w:noProof/>
                <w:webHidden/>
              </w:rPr>
              <w:fldChar w:fldCharType="separate"/>
            </w:r>
            <w:r w:rsidR="005500BF">
              <w:rPr>
                <w:noProof/>
                <w:webHidden/>
              </w:rPr>
              <w:t>12</w:t>
            </w:r>
            <w:r w:rsidRPr="00E4704E">
              <w:rPr>
                <w:noProof/>
                <w:webHidden/>
              </w:rPr>
              <w:fldChar w:fldCharType="end"/>
            </w:r>
          </w:hyperlink>
        </w:p>
        <w:p w14:paraId="60930DBD" w14:textId="260C555D" w:rsidR="001C2817" w:rsidRPr="00E4704E" w:rsidRDefault="001C2817">
          <w:pPr>
            <w:pStyle w:val="Cuprins1"/>
            <w:tabs>
              <w:tab w:val="left" w:pos="480"/>
              <w:tab w:val="right" w:leader="dot" w:pos="9056"/>
            </w:tabs>
            <w:rPr>
              <w:rFonts w:eastAsiaTheme="minorEastAsia"/>
              <w:b w:val="0"/>
              <w:noProof/>
            </w:rPr>
          </w:pPr>
          <w:hyperlink w:anchor="_Toc489441988" w:history="1">
            <w:r w:rsidRPr="00E4704E">
              <w:rPr>
                <w:rStyle w:val="Hyperlink"/>
                <w:noProof/>
              </w:rPr>
              <w:t>5.</w:t>
            </w:r>
            <w:r w:rsidRPr="00E4704E">
              <w:rPr>
                <w:rFonts w:eastAsiaTheme="minorEastAsia"/>
                <w:b w:val="0"/>
                <w:noProof/>
              </w:rPr>
              <w:tab/>
            </w:r>
            <w:r w:rsidRPr="00E4704E">
              <w:rPr>
                <w:rStyle w:val="Hyperlink"/>
                <w:noProof/>
              </w:rPr>
              <w:t>Conditii minime obligatorii pentru acordarea sprijinului</w:t>
            </w:r>
            <w:r w:rsidRPr="00E4704E">
              <w:rPr>
                <w:noProof/>
                <w:webHidden/>
              </w:rPr>
              <w:tab/>
            </w:r>
            <w:r w:rsidRPr="00E4704E">
              <w:rPr>
                <w:noProof/>
                <w:webHidden/>
              </w:rPr>
              <w:fldChar w:fldCharType="begin"/>
            </w:r>
            <w:r w:rsidRPr="00E4704E">
              <w:rPr>
                <w:noProof/>
                <w:webHidden/>
              </w:rPr>
              <w:instrText xml:space="preserve"> PAGEREF _Toc489441988 \h </w:instrText>
            </w:r>
            <w:r w:rsidRPr="00E4704E">
              <w:rPr>
                <w:noProof/>
                <w:webHidden/>
              </w:rPr>
            </w:r>
            <w:r w:rsidRPr="00E4704E">
              <w:rPr>
                <w:noProof/>
                <w:webHidden/>
              </w:rPr>
              <w:fldChar w:fldCharType="separate"/>
            </w:r>
            <w:r w:rsidR="005500BF">
              <w:rPr>
                <w:noProof/>
                <w:webHidden/>
              </w:rPr>
              <w:t>14</w:t>
            </w:r>
            <w:r w:rsidRPr="00E4704E">
              <w:rPr>
                <w:noProof/>
                <w:webHidden/>
              </w:rPr>
              <w:fldChar w:fldCharType="end"/>
            </w:r>
          </w:hyperlink>
        </w:p>
        <w:p w14:paraId="0482ED98" w14:textId="4F45DA6A" w:rsidR="001C2817" w:rsidRPr="00E4704E" w:rsidRDefault="001C2817">
          <w:pPr>
            <w:pStyle w:val="Cuprins1"/>
            <w:tabs>
              <w:tab w:val="left" w:pos="480"/>
              <w:tab w:val="right" w:leader="dot" w:pos="9056"/>
            </w:tabs>
            <w:rPr>
              <w:rFonts w:eastAsiaTheme="minorEastAsia"/>
              <w:b w:val="0"/>
              <w:noProof/>
            </w:rPr>
          </w:pPr>
          <w:hyperlink w:anchor="_Toc489441989" w:history="1">
            <w:r w:rsidRPr="00E4704E">
              <w:rPr>
                <w:rStyle w:val="Hyperlink"/>
                <w:rFonts w:cs="Calibri"/>
                <w:bCs/>
                <w:noProof/>
              </w:rPr>
              <w:t>6.</w:t>
            </w:r>
            <w:r w:rsidRPr="00E4704E">
              <w:rPr>
                <w:rFonts w:eastAsiaTheme="minorEastAsia"/>
                <w:b w:val="0"/>
                <w:noProof/>
              </w:rPr>
              <w:tab/>
            </w:r>
            <w:r w:rsidRPr="00E4704E">
              <w:rPr>
                <w:rStyle w:val="Hyperlink"/>
                <w:rFonts w:cs="Calibri"/>
                <w:bCs/>
                <w:noProof/>
              </w:rPr>
              <w:t>Cheltuieli eligibile si neeligibile</w:t>
            </w:r>
            <w:r w:rsidRPr="00E4704E">
              <w:rPr>
                <w:noProof/>
                <w:webHidden/>
              </w:rPr>
              <w:tab/>
            </w:r>
            <w:r w:rsidRPr="00E4704E">
              <w:rPr>
                <w:noProof/>
                <w:webHidden/>
              </w:rPr>
              <w:fldChar w:fldCharType="begin"/>
            </w:r>
            <w:r w:rsidRPr="00E4704E">
              <w:rPr>
                <w:noProof/>
                <w:webHidden/>
              </w:rPr>
              <w:instrText xml:space="preserve"> PAGEREF _Toc489441989 \h </w:instrText>
            </w:r>
            <w:r w:rsidRPr="00E4704E">
              <w:rPr>
                <w:noProof/>
                <w:webHidden/>
              </w:rPr>
            </w:r>
            <w:r w:rsidRPr="00E4704E">
              <w:rPr>
                <w:noProof/>
                <w:webHidden/>
              </w:rPr>
              <w:fldChar w:fldCharType="separate"/>
            </w:r>
            <w:r w:rsidR="005500BF">
              <w:rPr>
                <w:noProof/>
                <w:webHidden/>
              </w:rPr>
              <w:t>22</w:t>
            </w:r>
            <w:r w:rsidRPr="00E4704E">
              <w:rPr>
                <w:noProof/>
                <w:webHidden/>
              </w:rPr>
              <w:fldChar w:fldCharType="end"/>
            </w:r>
          </w:hyperlink>
        </w:p>
        <w:p w14:paraId="2DE1A335" w14:textId="2E847AC6" w:rsidR="001C2817" w:rsidRPr="00E4704E" w:rsidRDefault="001C2817">
          <w:pPr>
            <w:pStyle w:val="Cuprins1"/>
            <w:tabs>
              <w:tab w:val="left" w:pos="480"/>
              <w:tab w:val="right" w:leader="dot" w:pos="9056"/>
            </w:tabs>
            <w:rPr>
              <w:rFonts w:eastAsiaTheme="minorEastAsia"/>
              <w:b w:val="0"/>
              <w:noProof/>
            </w:rPr>
          </w:pPr>
          <w:hyperlink w:anchor="_Toc489441990" w:history="1">
            <w:r w:rsidRPr="00E4704E">
              <w:rPr>
                <w:rStyle w:val="Hyperlink"/>
                <w:noProof/>
              </w:rPr>
              <w:t>7.</w:t>
            </w:r>
            <w:r w:rsidRPr="00E4704E">
              <w:rPr>
                <w:rFonts w:eastAsiaTheme="minorEastAsia"/>
                <w:b w:val="0"/>
                <w:noProof/>
              </w:rPr>
              <w:tab/>
            </w:r>
            <w:r w:rsidRPr="00E4704E">
              <w:rPr>
                <w:rStyle w:val="Hyperlink"/>
                <w:noProof/>
              </w:rPr>
              <w:t>Selectia proiectelor</w:t>
            </w:r>
            <w:r w:rsidRPr="00E4704E">
              <w:rPr>
                <w:noProof/>
                <w:webHidden/>
              </w:rPr>
              <w:tab/>
            </w:r>
            <w:r w:rsidRPr="00E4704E">
              <w:rPr>
                <w:noProof/>
                <w:webHidden/>
              </w:rPr>
              <w:fldChar w:fldCharType="begin"/>
            </w:r>
            <w:r w:rsidRPr="00E4704E">
              <w:rPr>
                <w:noProof/>
                <w:webHidden/>
              </w:rPr>
              <w:instrText xml:space="preserve"> PAGEREF _Toc489441990 \h </w:instrText>
            </w:r>
            <w:r w:rsidRPr="00E4704E">
              <w:rPr>
                <w:noProof/>
                <w:webHidden/>
              </w:rPr>
            </w:r>
            <w:r w:rsidRPr="00E4704E">
              <w:rPr>
                <w:noProof/>
                <w:webHidden/>
              </w:rPr>
              <w:fldChar w:fldCharType="separate"/>
            </w:r>
            <w:r w:rsidR="005500BF">
              <w:rPr>
                <w:noProof/>
                <w:webHidden/>
              </w:rPr>
              <w:t>31</w:t>
            </w:r>
            <w:r w:rsidRPr="00E4704E">
              <w:rPr>
                <w:noProof/>
                <w:webHidden/>
              </w:rPr>
              <w:fldChar w:fldCharType="end"/>
            </w:r>
          </w:hyperlink>
        </w:p>
        <w:p w14:paraId="443EEA91" w14:textId="1F6E4069" w:rsidR="001C2817" w:rsidRPr="00E4704E" w:rsidRDefault="001C2817">
          <w:pPr>
            <w:pStyle w:val="Cuprins1"/>
            <w:tabs>
              <w:tab w:val="left" w:pos="480"/>
              <w:tab w:val="right" w:leader="dot" w:pos="9056"/>
            </w:tabs>
            <w:rPr>
              <w:rFonts w:eastAsiaTheme="minorEastAsia"/>
              <w:b w:val="0"/>
              <w:noProof/>
            </w:rPr>
          </w:pPr>
          <w:hyperlink w:anchor="_Toc489441991" w:history="1">
            <w:r w:rsidRPr="00E4704E">
              <w:rPr>
                <w:rStyle w:val="Hyperlink"/>
                <w:noProof/>
              </w:rPr>
              <w:t>8.</w:t>
            </w:r>
            <w:r w:rsidRPr="00E4704E">
              <w:rPr>
                <w:rFonts w:eastAsiaTheme="minorEastAsia"/>
                <w:b w:val="0"/>
                <w:noProof/>
              </w:rPr>
              <w:tab/>
            </w:r>
            <w:r w:rsidRPr="00E4704E">
              <w:rPr>
                <w:rStyle w:val="Hyperlink"/>
                <w:noProof/>
              </w:rPr>
              <w:t>Valoarea sprijinului nerambursabil</w:t>
            </w:r>
            <w:r w:rsidRPr="00E4704E">
              <w:rPr>
                <w:noProof/>
                <w:webHidden/>
              </w:rPr>
              <w:tab/>
            </w:r>
            <w:r w:rsidRPr="00E4704E">
              <w:rPr>
                <w:noProof/>
                <w:webHidden/>
              </w:rPr>
              <w:fldChar w:fldCharType="begin"/>
            </w:r>
            <w:r w:rsidRPr="00E4704E">
              <w:rPr>
                <w:noProof/>
                <w:webHidden/>
              </w:rPr>
              <w:instrText xml:space="preserve"> PAGEREF _Toc489441991 \h </w:instrText>
            </w:r>
            <w:r w:rsidRPr="00E4704E">
              <w:rPr>
                <w:noProof/>
                <w:webHidden/>
              </w:rPr>
            </w:r>
            <w:r w:rsidRPr="00E4704E">
              <w:rPr>
                <w:noProof/>
                <w:webHidden/>
              </w:rPr>
              <w:fldChar w:fldCharType="separate"/>
            </w:r>
            <w:r w:rsidR="005500BF">
              <w:rPr>
                <w:noProof/>
                <w:webHidden/>
              </w:rPr>
              <w:t>36</w:t>
            </w:r>
            <w:r w:rsidRPr="00E4704E">
              <w:rPr>
                <w:noProof/>
                <w:webHidden/>
              </w:rPr>
              <w:fldChar w:fldCharType="end"/>
            </w:r>
          </w:hyperlink>
        </w:p>
        <w:p w14:paraId="3CB98D00" w14:textId="01B48210" w:rsidR="001C2817" w:rsidRPr="00E4704E" w:rsidRDefault="001C2817">
          <w:pPr>
            <w:pStyle w:val="Cuprins1"/>
            <w:tabs>
              <w:tab w:val="right" w:leader="dot" w:pos="9056"/>
            </w:tabs>
            <w:rPr>
              <w:rFonts w:eastAsiaTheme="minorEastAsia"/>
              <w:b w:val="0"/>
              <w:noProof/>
            </w:rPr>
          </w:pPr>
          <w:hyperlink w:anchor="_Toc489441992" w:history="1">
            <w:r w:rsidRPr="00E4704E">
              <w:rPr>
                <w:rStyle w:val="Hyperlink"/>
                <w:noProof/>
              </w:rPr>
              <w:t xml:space="preserve">9.  </w:t>
            </w:r>
            <w:r w:rsidRPr="00E4704E">
              <w:rPr>
                <w:rStyle w:val="Hyperlink"/>
                <w:rFonts w:cs="Calibri"/>
                <w:bCs/>
                <w:noProof/>
              </w:rPr>
              <w:t>Completarea, depunerea si verificarea dosarului cererii de finantare</w:t>
            </w:r>
            <w:r w:rsidRPr="00E4704E">
              <w:rPr>
                <w:noProof/>
                <w:webHidden/>
              </w:rPr>
              <w:tab/>
            </w:r>
            <w:r w:rsidRPr="00E4704E">
              <w:rPr>
                <w:noProof/>
                <w:webHidden/>
              </w:rPr>
              <w:fldChar w:fldCharType="begin"/>
            </w:r>
            <w:r w:rsidRPr="00E4704E">
              <w:rPr>
                <w:noProof/>
                <w:webHidden/>
              </w:rPr>
              <w:instrText xml:space="preserve"> PAGEREF _Toc489441992 \h </w:instrText>
            </w:r>
            <w:r w:rsidRPr="00E4704E">
              <w:rPr>
                <w:noProof/>
                <w:webHidden/>
              </w:rPr>
            </w:r>
            <w:r w:rsidRPr="00E4704E">
              <w:rPr>
                <w:noProof/>
                <w:webHidden/>
              </w:rPr>
              <w:fldChar w:fldCharType="separate"/>
            </w:r>
            <w:r w:rsidR="005500BF">
              <w:rPr>
                <w:noProof/>
                <w:webHidden/>
              </w:rPr>
              <w:t>37</w:t>
            </w:r>
            <w:r w:rsidRPr="00E4704E">
              <w:rPr>
                <w:noProof/>
                <w:webHidden/>
              </w:rPr>
              <w:fldChar w:fldCharType="end"/>
            </w:r>
          </w:hyperlink>
        </w:p>
        <w:p w14:paraId="3563080D" w14:textId="485114C9" w:rsidR="001C2817" w:rsidRPr="00E4704E" w:rsidRDefault="001C2817">
          <w:pPr>
            <w:pStyle w:val="Cuprins1"/>
            <w:tabs>
              <w:tab w:val="right" w:leader="dot" w:pos="9056"/>
            </w:tabs>
            <w:rPr>
              <w:rFonts w:eastAsiaTheme="minorEastAsia"/>
              <w:b w:val="0"/>
              <w:noProof/>
            </w:rPr>
          </w:pPr>
          <w:hyperlink w:anchor="_Toc489441993" w:history="1">
            <w:r w:rsidRPr="00E4704E">
              <w:rPr>
                <w:rStyle w:val="Hyperlink"/>
                <w:noProof/>
              </w:rPr>
              <w:t>10. Contractarea fondurilor</w:t>
            </w:r>
            <w:r w:rsidRPr="00E4704E">
              <w:rPr>
                <w:noProof/>
                <w:webHidden/>
              </w:rPr>
              <w:tab/>
            </w:r>
            <w:r w:rsidRPr="00E4704E">
              <w:rPr>
                <w:noProof/>
                <w:webHidden/>
              </w:rPr>
              <w:fldChar w:fldCharType="begin"/>
            </w:r>
            <w:r w:rsidRPr="00E4704E">
              <w:rPr>
                <w:noProof/>
                <w:webHidden/>
              </w:rPr>
              <w:instrText xml:space="preserve"> PAGEREF _Toc489441993 \h </w:instrText>
            </w:r>
            <w:r w:rsidRPr="00E4704E">
              <w:rPr>
                <w:noProof/>
                <w:webHidden/>
              </w:rPr>
            </w:r>
            <w:r w:rsidRPr="00E4704E">
              <w:rPr>
                <w:noProof/>
                <w:webHidden/>
              </w:rPr>
              <w:fldChar w:fldCharType="separate"/>
            </w:r>
            <w:r w:rsidR="005500BF">
              <w:rPr>
                <w:noProof/>
                <w:webHidden/>
              </w:rPr>
              <w:t>52</w:t>
            </w:r>
            <w:r w:rsidRPr="00E4704E">
              <w:rPr>
                <w:noProof/>
                <w:webHidden/>
              </w:rPr>
              <w:fldChar w:fldCharType="end"/>
            </w:r>
          </w:hyperlink>
        </w:p>
        <w:p w14:paraId="3338A667" w14:textId="6C0BA24D" w:rsidR="001C2817" w:rsidRPr="00E4704E" w:rsidRDefault="001C2817">
          <w:pPr>
            <w:pStyle w:val="Cuprins1"/>
            <w:tabs>
              <w:tab w:val="right" w:leader="dot" w:pos="9056"/>
            </w:tabs>
            <w:rPr>
              <w:rFonts w:eastAsiaTheme="minorEastAsia"/>
              <w:b w:val="0"/>
              <w:noProof/>
            </w:rPr>
          </w:pPr>
          <w:hyperlink w:anchor="_Toc489441994" w:history="1">
            <w:r w:rsidRPr="00E4704E">
              <w:rPr>
                <w:rStyle w:val="Hyperlink"/>
                <w:noProof/>
              </w:rPr>
              <w:t>11. Avansurile</w:t>
            </w:r>
            <w:r w:rsidRPr="00E4704E">
              <w:rPr>
                <w:noProof/>
                <w:webHidden/>
              </w:rPr>
              <w:tab/>
            </w:r>
            <w:r w:rsidRPr="00E4704E">
              <w:rPr>
                <w:noProof/>
                <w:webHidden/>
              </w:rPr>
              <w:fldChar w:fldCharType="begin"/>
            </w:r>
            <w:r w:rsidRPr="00E4704E">
              <w:rPr>
                <w:noProof/>
                <w:webHidden/>
              </w:rPr>
              <w:instrText xml:space="preserve"> PAGEREF _Toc489441994 \h </w:instrText>
            </w:r>
            <w:r w:rsidRPr="00E4704E">
              <w:rPr>
                <w:noProof/>
                <w:webHidden/>
              </w:rPr>
            </w:r>
            <w:r w:rsidRPr="00E4704E">
              <w:rPr>
                <w:noProof/>
                <w:webHidden/>
              </w:rPr>
              <w:fldChar w:fldCharType="separate"/>
            </w:r>
            <w:r w:rsidR="005500BF">
              <w:rPr>
                <w:noProof/>
                <w:webHidden/>
              </w:rPr>
              <w:t>55</w:t>
            </w:r>
            <w:r w:rsidRPr="00E4704E">
              <w:rPr>
                <w:noProof/>
                <w:webHidden/>
              </w:rPr>
              <w:fldChar w:fldCharType="end"/>
            </w:r>
          </w:hyperlink>
        </w:p>
        <w:p w14:paraId="1F54826E" w14:textId="5EE5BEBC" w:rsidR="001C2817" w:rsidRPr="00E4704E" w:rsidRDefault="001C2817">
          <w:pPr>
            <w:pStyle w:val="Cuprins1"/>
            <w:tabs>
              <w:tab w:val="right" w:leader="dot" w:pos="9056"/>
            </w:tabs>
            <w:rPr>
              <w:rFonts w:eastAsiaTheme="minorEastAsia"/>
              <w:b w:val="0"/>
              <w:noProof/>
            </w:rPr>
          </w:pPr>
          <w:hyperlink w:anchor="_Toc489441995" w:history="1">
            <w:r w:rsidRPr="00E4704E">
              <w:rPr>
                <w:rStyle w:val="Hyperlink"/>
                <w:noProof/>
              </w:rPr>
              <w:t>12. Achizitiile</w:t>
            </w:r>
            <w:r w:rsidRPr="00E4704E">
              <w:rPr>
                <w:noProof/>
                <w:webHidden/>
              </w:rPr>
              <w:tab/>
            </w:r>
            <w:r w:rsidRPr="00E4704E">
              <w:rPr>
                <w:noProof/>
                <w:webHidden/>
              </w:rPr>
              <w:fldChar w:fldCharType="begin"/>
            </w:r>
            <w:r w:rsidRPr="00E4704E">
              <w:rPr>
                <w:noProof/>
                <w:webHidden/>
              </w:rPr>
              <w:instrText xml:space="preserve"> PAGEREF _Toc489441995 \h </w:instrText>
            </w:r>
            <w:r w:rsidRPr="00E4704E">
              <w:rPr>
                <w:noProof/>
                <w:webHidden/>
              </w:rPr>
            </w:r>
            <w:r w:rsidRPr="00E4704E">
              <w:rPr>
                <w:noProof/>
                <w:webHidden/>
              </w:rPr>
              <w:fldChar w:fldCharType="separate"/>
            </w:r>
            <w:r w:rsidR="005500BF">
              <w:rPr>
                <w:noProof/>
                <w:webHidden/>
              </w:rPr>
              <w:t>56</w:t>
            </w:r>
            <w:r w:rsidRPr="00E4704E">
              <w:rPr>
                <w:noProof/>
                <w:webHidden/>
              </w:rPr>
              <w:fldChar w:fldCharType="end"/>
            </w:r>
          </w:hyperlink>
        </w:p>
        <w:p w14:paraId="081C749B" w14:textId="733D3899" w:rsidR="001C2817" w:rsidRPr="00E4704E" w:rsidRDefault="001C2817">
          <w:pPr>
            <w:pStyle w:val="Cuprins1"/>
            <w:tabs>
              <w:tab w:val="right" w:leader="dot" w:pos="9056"/>
            </w:tabs>
            <w:rPr>
              <w:rFonts w:eastAsiaTheme="minorEastAsia"/>
              <w:b w:val="0"/>
              <w:noProof/>
            </w:rPr>
          </w:pPr>
          <w:hyperlink w:anchor="_Toc489441996" w:history="1">
            <w:r w:rsidRPr="00E4704E">
              <w:rPr>
                <w:rStyle w:val="Hyperlink"/>
                <w:rFonts w:cs="Calibri"/>
                <w:noProof/>
              </w:rPr>
              <w:t xml:space="preserve">13. </w:t>
            </w:r>
            <w:r w:rsidRPr="00E4704E">
              <w:rPr>
                <w:rStyle w:val="Hyperlink"/>
                <w:rFonts w:cs="Calibri"/>
                <w:bCs/>
                <w:noProof/>
              </w:rPr>
              <w:t>Termene limita si conditii pentru depunerea cererilor de plata a avansului si a celor aferente transelor de plata</w:t>
            </w:r>
            <w:r w:rsidRPr="00E4704E">
              <w:rPr>
                <w:noProof/>
                <w:webHidden/>
              </w:rPr>
              <w:tab/>
            </w:r>
            <w:r w:rsidRPr="00E4704E">
              <w:rPr>
                <w:noProof/>
                <w:webHidden/>
              </w:rPr>
              <w:fldChar w:fldCharType="begin"/>
            </w:r>
            <w:r w:rsidRPr="00E4704E">
              <w:rPr>
                <w:noProof/>
                <w:webHidden/>
              </w:rPr>
              <w:instrText xml:space="preserve"> PAGEREF _Toc489441996 \h </w:instrText>
            </w:r>
            <w:r w:rsidRPr="00E4704E">
              <w:rPr>
                <w:noProof/>
                <w:webHidden/>
              </w:rPr>
            </w:r>
            <w:r w:rsidRPr="00E4704E">
              <w:rPr>
                <w:noProof/>
                <w:webHidden/>
              </w:rPr>
              <w:fldChar w:fldCharType="separate"/>
            </w:r>
            <w:r w:rsidR="005500BF">
              <w:rPr>
                <w:noProof/>
                <w:webHidden/>
              </w:rPr>
              <w:t>58</w:t>
            </w:r>
            <w:r w:rsidRPr="00E4704E">
              <w:rPr>
                <w:noProof/>
                <w:webHidden/>
              </w:rPr>
              <w:fldChar w:fldCharType="end"/>
            </w:r>
          </w:hyperlink>
        </w:p>
        <w:p w14:paraId="46B20C17" w14:textId="3F3CBF75" w:rsidR="001C2817" w:rsidRPr="00E4704E" w:rsidRDefault="001C2817">
          <w:pPr>
            <w:pStyle w:val="Cuprins1"/>
            <w:tabs>
              <w:tab w:val="right" w:leader="dot" w:pos="9056"/>
            </w:tabs>
            <w:rPr>
              <w:rFonts w:eastAsiaTheme="minorEastAsia"/>
              <w:b w:val="0"/>
              <w:noProof/>
            </w:rPr>
          </w:pPr>
          <w:hyperlink w:anchor="_Toc489441997" w:history="1">
            <w:r w:rsidRPr="00E4704E">
              <w:rPr>
                <w:rStyle w:val="Hyperlink"/>
                <w:rFonts w:cs="Calibri"/>
                <w:noProof/>
              </w:rPr>
              <w:t>14. Monitorizarea proiectului</w:t>
            </w:r>
            <w:r w:rsidRPr="00E4704E">
              <w:rPr>
                <w:noProof/>
                <w:webHidden/>
              </w:rPr>
              <w:tab/>
            </w:r>
            <w:r w:rsidRPr="00E4704E">
              <w:rPr>
                <w:noProof/>
                <w:webHidden/>
              </w:rPr>
              <w:fldChar w:fldCharType="begin"/>
            </w:r>
            <w:r w:rsidRPr="00E4704E">
              <w:rPr>
                <w:noProof/>
                <w:webHidden/>
              </w:rPr>
              <w:instrText xml:space="preserve"> PAGEREF _Toc489441997 \h </w:instrText>
            </w:r>
            <w:r w:rsidRPr="00E4704E">
              <w:rPr>
                <w:noProof/>
                <w:webHidden/>
              </w:rPr>
            </w:r>
            <w:r w:rsidRPr="00E4704E">
              <w:rPr>
                <w:noProof/>
                <w:webHidden/>
              </w:rPr>
              <w:fldChar w:fldCharType="separate"/>
            </w:r>
            <w:r w:rsidR="005500BF">
              <w:rPr>
                <w:noProof/>
                <w:webHidden/>
              </w:rPr>
              <w:t>59</w:t>
            </w:r>
            <w:r w:rsidRPr="00E4704E">
              <w:rPr>
                <w:noProof/>
                <w:webHidden/>
              </w:rPr>
              <w:fldChar w:fldCharType="end"/>
            </w:r>
          </w:hyperlink>
        </w:p>
        <w:p w14:paraId="3223DD57" w14:textId="7494B748" w:rsidR="004614BE" w:rsidRPr="00E4704E" w:rsidRDefault="004614BE">
          <w:r w:rsidRPr="00E4704E">
            <w:rPr>
              <w:b/>
              <w:bCs/>
              <w:noProof/>
            </w:rPr>
            <w:fldChar w:fldCharType="end"/>
          </w:r>
        </w:p>
      </w:sdtContent>
    </w:sdt>
    <w:p w14:paraId="5B1430E8" w14:textId="4D90DA21" w:rsidR="00411809" w:rsidRPr="008A77B3" w:rsidRDefault="00411809" w:rsidP="00411809">
      <w:pPr>
        <w:spacing w:line="360" w:lineRule="auto"/>
        <w:jc w:val="both"/>
        <w:rPr>
          <w:b/>
        </w:rPr>
      </w:pPr>
      <w:proofErr w:type="spellStart"/>
      <w:r w:rsidRPr="008A77B3">
        <w:rPr>
          <w:b/>
        </w:rPr>
        <w:t>Anexe</w:t>
      </w:r>
      <w:proofErr w:type="spellEnd"/>
      <w:r w:rsidRPr="008A77B3">
        <w:rPr>
          <w:b/>
        </w:rPr>
        <w:t xml:space="preserve"> la </w:t>
      </w:r>
      <w:proofErr w:type="spellStart"/>
      <w:r w:rsidRPr="008A77B3">
        <w:rPr>
          <w:b/>
        </w:rPr>
        <w:t>Ghidul</w:t>
      </w:r>
      <w:proofErr w:type="spellEnd"/>
      <w:r w:rsidRPr="008A77B3">
        <w:rPr>
          <w:b/>
        </w:rPr>
        <w:t xml:space="preserve"> </w:t>
      </w:r>
      <w:proofErr w:type="spellStart"/>
      <w:r w:rsidRPr="008A77B3">
        <w:rPr>
          <w:b/>
        </w:rPr>
        <w:t>Solicitantului</w:t>
      </w:r>
      <w:proofErr w:type="spellEnd"/>
      <w:r w:rsidRPr="008A77B3">
        <w:rPr>
          <w:b/>
        </w:rPr>
        <w:t xml:space="preserve"> </w:t>
      </w:r>
      <w:proofErr w:type="spellStart"/>
      <w:r w:rsidRPr="008A77B3">
        <w:rPr>
          <w:b/>
        </w:rPr>
        <w:t>disponibile</w:t>
      </w:r>
      <w:proofErr w:type="spellEnd"/>
      <w:r w:rsidRPr="008A77B3">
        <w:rPr>
          <w:b/>
        </w:rPr>
        <w:t xml:space="preserve"> pe site-</w:t>
      </w:r>
      <w:proofErr w:type="spellStart"/>
      <w:r w:rsidRPr="008A77B3">
        <w:rPr>
          <w:b/>
        </w:rPr>
        <w:t>ul</w:t>
      </w:r>
      <w:proofErr w:type="spellEnd"/>
      <w:r w:rsidRPr="008A77B3">
        <w:rPr>
          <w:b/>
        </w:rPr>
        <w:t xml:space="preserve"> </w:t>
      </w:r>
      <w:hyperlink r:id="rId12" w:history="1">
        <w:r w:rsidR="00B77803" w:rsidRPr="00C178EF">
          <w:rPr>
            <w:rStyle w:val="Hyperlink"/>
          </w:rPr>
          <w:t>www.galadakaleh.ro</w:t>
        </w:r>
      </w:hyperlink>
    </w:p>
    <w:p w14:paraId="30A5158A" w14:textId="77777777" w:rsidR="00411809" w:rsidRDefault="00411809" w:rsidP="00411809">
      <w:pPr>
        <w:spacing w:line="360" w:lineRule="auto"/>
        <w:jc w:val="both"/>
      </w:pPr>
      <w:proofErr w:type="spellStart"/>
      <w:r>
        <w:t>Anexa</w:t>
      </w:r>
      <w:proofErr w:type="spellEnd"/>
      <w:r>
        <w:t xml:space="preserve"> 1 Model Cerere de </w:t>
      </w:r>
      <w:proofErr w:type="spellStart"/>
      <w:r>
        <w:t>finantare</w:t>
      </w:r>
      <w:proofErr w:type="spellEnd"/>
    </w:p>
    <w:p w14:paraId="48382021" w14:textId="77777777" w:rsidR="00411809" w:rsidRPr="00E4704E" w:rsidRDefault="00411809" w:rsidP="00411809">
      <w:pPr>
        <w:spacing w:line="360" w:lineRule="auto"/>
        <w:jc w:val="both"/>
      </w:pPr>
      <w:proofErr w:type="spellStart"/>
      <w:r>
        <w:t>Anexa</w:t>
      </w:r>
      <w:proofErr w:type="spellEnd"/>
      <w:r>
        <w:t xml:space="preserve"> 2 Model </w:t>
      </w:r>
      <w:proofErr w:type="spellStart"/>
      <w:r>
        <w:t>Studiu</w:t>
      </w:r>
      <w:proofErr w:type="spellEnd"/>
      <w:r>
        <w:t xml:space="preserve"> de </w:t>
      </w:r>
      <w:proofErr w:type="spellStart"/>
      <w:r>
        <w:t>fezabilitate</w:t>
      </w:r>
      <w:proofErr w:type="spellEnd"/>
      <w:r>
        <w:t>/</w:t>
      </w:r>
      <w:r w:rsidRPr="00A354C8">
        <w:rPr>
          <w:rFonts w:ascii="Calibri" w:hAnsi="Calibri" w:cs="Calibri"/>
          <w:iCs/>
          <w:color w:val="FF0000"/>
          <w:lang w:val="ro-RO"/>
        </w:rPr>
        <w:t xml:space="preserve"> </w:t>
      </w:r>
      <w:proofErr w:type="spellStart"/>
      <w:r w:rsidRPr="00A354C8">
        <w:rPr>
          <w:iCs/>
          <w:lang w:val="ro-RO"/>
        </w:rPr>
        <w:t>Documentaţie</w:t>
      </w:r>
      <w:proofErr w:type="spellEnd"/>
      <w:r w:rsidRPr="00A354C8">
        <w:rPr>
          <w:iCs/>
          <w:lang w:val="ro-RO"/>
        </w:rPr>
        <w:t xml:space="preserve"> de avizare a lucrărilor de </w:t>
      </w:r>
      <w:proofErr w:type="spellStart"/>
      <w:r w:rsidRPr="00A354C8">
        <w:rPr>
          <w:iCs/>
          <w:lang w:val="ro-RO"/>
        </w:rPr>
        <w:t>intervenţii</w:t>
      </w:r>
      <w:proofErr w:type="spellEnd"/>
    </w:p>
    <w:p w14:paraId="2C357964" w14:textId="77777777" w:rsidR="00411809" w:rsidRDefault="00411809" w:rsidP="00411809">
      <w:pPr>
        <w:spacing w:line="360" w:lineRule="auto"/>
        <w:jc w:val="both"/>
      </w:pPr>
      <w:proofErr w:type="spellStart"/>
      <w:r>
        <w:t>Anexa</w:t>
      </w:r>
      <w:proofErr w:type="spellEnd"/>
      <w:r>
        <w:t xml:space="preserve"> 3 Model </w:t>
      </w:r>
      <w:proofErr w:type="spellStart"/>
      <w:r>
        <w:t>Memoriu</w:t>
      </w:r>
      <w:proofErr w:type="spellEnd"/>
      <w:r>
        <w:t xml:space="preserve"> </w:t>
      </w:r>
      <w:proofErr w:type="spellStart"/>
      <w:r>
        <w:t>justificativ</w:t>
      </w:r>
      <w:proofErr w:type="spellEnd"/>
      <w:r>
        <w:t xml:space="preserve"> </w:t>
      </w:r>
    </w:p>
    <w:p w14:paraId="0B56988A" w14:textId="0588F907" w:rsidR="00411809" w:rsidRDefault="00411809" w:rsidP="00411809">
      <w:pPr>
        <w:spacing w:line="360" w:lineRule="auto"/>
        <w:jc w:val="both"/>
      </w:pPr>
      <w:proofErr w:type="spellStart"/>
      <w:r w:rsidRPr="00A354C8">
        <w:t>Anexa</w:t>
      </w:r>
      <w:proofErr w:type="spellEnd"/>
      <w:r w:rsidRPr="00A354C8">
        <w:t xml:space="preserve"> </w:t>
      </w:r>
      <w:r w:rsidR="00FC759D">
        <w:t>4</w:t>
      </w:r>
      <w:r w:rsidRPr="00A354C8">
        <w:t xml:space="preserve"> </w:t>
      </w:r>
      <w:proofErr w:type="spellStart"/>
      <w:r w:rsidRPr="00A354C8">
        <w:t>Rezultate</w:t>
      </w:r>
      <w:proofErr w:type="spellEnd"/>
      <w:r w:rsidRPr="00A354C8">
        <w:t xml:space="preserve"> finale </w:t>
      </w:r>
      <w:proofErr w:type="spellStart"/>
      <w:r w:rsidRPr="00A354C8">
        <w:t>recensamantul</w:t>
      </w:r>
      <w:proofErr w:type="spellEnd"/>
      <w:r w:rsidRPr="00A354C8">
        <w:t xml:space="preserve"> </w:t>
      </w:r>
      <w:proofErr w:type="spellStart"/>
      <w:r w:rsidRPr="00A354C8">
        <w:t>Populatiei</w:t>
      </w:r>
      <w:proofErr w:type="spellEnd"/>
      <w:r w:rsidRPr="00A354C8">
        <w:t xml:space="preserve"> 2011 </w:t>
      </w:r>
      <w:proofErr w:type="spellStart"/>
      <w:r w:rsidRPr="00A354C8">
        <w:t>Tabelul</w:t>
      </w:r>
      <w:proofErr w:type="spellEnd"/>
      <w:r w:rsidRPr="00A354C8">
        <w:t xml:space="preserve"> nr.3</w:t>
      </w:r>
    </w:p>
    <w:p w14:paraId="1426AB72" w14:textId="3848F9DC" w:rsidR="00411809" w:rsidRDefault="00411809" w:rsidP="00411809">
      <w:pPr>
        <w:spacing w:line="360" w:lineRule="auto"/>
        <w:jc w:val="both"/>
      </w:pPr>
      <w:proofErr w:type="spellStart"/>
      <w:r>
        <w:t>Anexa</w:t>
      </w:r>
      <w:proofErr w:type="spellEnd"/>
      <w:r>
        <w:t xml:space="preserve"> </w:t>
      </w:r>
      <w:r w:rsidR="00FC759D">
        <w:t>5</w:t>
      </w:r>
      <w:r>
        <w:t xml:space="preserve"> </w:t>
      </w:r>
      <w:proofErr w:type="spellStart"/>
      <w:r>
        <w:t>Fisa</w:t>
      </w:r>
      <w:proofErr w:type="spellEnd"/>
      <w:r>
        <w:t xml:space="preserve"> </w:t>
      </w:r>
      <w:proofErr w:type="spellStart"/>
      <w:r>
        <w:t>Masurii</w:t>
      </w:r>
      <w:proofErr w:type="spellEnd"/>
      <w:r>
        <w:t xml:space="preserve"> M3/6B</w:t>
      </w:r>
    </w:p>
    <w:p w14:paraId="5465C656" w14:textId="209C3103" w:rsidR="00411809" w:rsidRDefault="00411809" w:rsidP="00411809">
      <w:pPr>
        <w:spacing w:line="360" w:lineRule="auto"/>
        <w:jc w:val="both"/>
      </w:pPr>
      <w:proofErr w:type="spellStart"/>
      <w:r>
        <w:t>Anexa</w:t>
      </w:r>
      <w:proofErr w:type="spellEnd"/>
      <w:r>
        <w:t xml:space="preserve"> </w:t>
      </w:r>
      <w:r w:rsidR="00FC759D">
        <w:t>6</w:t>
      </w:r>
      <w:r>
        <w:t xml:space="preserve"> Model </w:t>
      </w:r>
      <w:proofErr w:type="spellStart"/>
      <w:r>
        <w:t>declaratie</w:t>
      </w:r>
      <w:proofErr w:type="spellEnd"/>
      <w:r>
        <w:t xml:space="preserve"> </w:t>
      </w:r>
      <w:proofErr w:type="spellStart"/>
      <w:r>
        <w:t>raportare</w:t>
      </w:r>
      <w:proofErr w:type="spellEnd"/>
      <w:r>
        <w:t xml:space="preserve"> </w:t>
      </w:r>
      <w:proofErr w:type="spellStart"/>
      <w:r>
        <w:t>plati</w:t>
      </w:r>
      <w:proofErr w:type="spellEnd"/>
      <w:r>
        <w:t xml:space="preserve"> </w:t>
      </w:r>
      <w:proofErr w:type="spellStart"/>
      <w:r>
        <w:t>catre</w:t>
      </w:r>
      <w:proofErr w:type="spellEnd"/>
      <w:r>
        <w:t xml:space="preserve"> GAL</w:t>
      </w:r>
    </w:p>
    <w:p w14:paraId="5F76ABE7" w14:textId="60B8212B" w:rsidR="00411809" w:rsidRDefault="00411809" w:rsidP="00411809">
      <w:pPr>
        <w:spacing w:line="360" w:lineRule="auto"/>
        <w:jc w:val="both"/>
      </w:pPr>
      <w:proofErr w:type="spellStart"/>
      <w:r>
        <w:t>Anexa</w:t>
      </w:r>
      <w:proofErr w:type="spellEnd"/>
      <w:r>
        <w:t xml:space="preserve"> </w:t>
      </w:r>
      <w:r w:rsidR="00FC759D">
        <w:t>7</w:t>
      </w:r>
      <w:r>
        <w:t xml:space="preserve"> </w:t>
      </w:r>
      <w:r w:rsidRPr="00293DDF">
        <w:t>Lista-UAT-</w:t>
      </w:r>
      <w:proofErr w:type="spellStart"/>
      <w:r w:rsidRPr="00293DDF">
        <w:t>urilor</w:t>
      </w:r>
      <w:proofErr w:type="spellEnd"/>
      <w:r w:rsidRPr="00293DDF">
        <w:t>-cu</w:t>
      </w:r>
      <w:r>
        <w:t>-</w:t>
      </w:r>
      <w:proofErr w:type="spellStart"/>
      <w:r>
        <w:t>valorile</w:t>
      </w:r>
      <w:proofErr w:type="spellEnd"/>
      <w:r>
        <w:t>-IDUL-</w:t>
      </w:r>
      <w:proofErr w:type="spellStart"/>
      <w:r>
        <w:t>corespunzatoare</w:t>
      </w:r>
      <w:proofErr w:type="spellEnd"/>
    </w:p>
    <w:p w14:paraId="66ADB4E0" w14:textId="4FF7D41B" w:rsidR="00411809" w:rsidRDefault="00411809" w:rsidP="00411809">
      <w:pPr>
        <w:spacing w:line="360" w:lineRule="auto"/>
        <w:jc w:val="both"/>
      </w:pPr>
      <w:proofErr w:type="spellStart"/>
      <w:r>
        <w:t>Anexa</w:t>
      </w:r>
      <w:proofErr w:type="spellEnd"/>
      <w:r>
        <w:t xml:space="preserve"> </w:t>
      </w:r>
      <w:r w:rsidR="00FC759D">
        <w:t>8</w:t>
      </w:r>
      <w:r>
        <w:t xml:space="preserve"> </w:t>
      </w:r>
      <w:proofErr w:type="spellStart"/>
      <w:r>
        <w:t>Fisa</w:t>
      </w:r>
      <w:proofErr w:type="spellEnd"/>
      <w:r>
        <w:t xml:space="preserve"> </w:t>
      </w:r>
      <w:r w:rsidRPr="00293DDF">
        <w:t xml:space="preserve">de </w:t>
      </w:r>
      <w:proofErr w:type="spellStart"/>
      <w:r w:rsidRPr="00293DDF">
        <w:t>evaluare</w:t>
      </w:r>
      <w:proofErr w:type="spellEnd"/>
      <w:r w:rsidRPr="00293DDF">
        <w:t xml:space="preserve"> a </w:t>
      </w:r>
      <w:proofErr w:type="spellStart"/>
      <w:r w:rsidRPr="00293DDF">
        <w:t>conformității</w:t>
      </w:r>
      <w:proofErr w:type="spellEnd"/>
      <w:r w:rsidRPr="00293DDF">
        <w:t xml:space="preserve"> </w:t>
      </w:r>
      <w:proofErr w:type="spellStart"/>
      <w:r w:rsidRPr="00293DDF">
        <w:t>proiectului</w:t>
      </w:r>
      <w:proofErr w:type="spellEnd"/>
    </w:p>
    <w:p w14:paraId="3100EE29" w14:textId="0028DD7D" w:rsidR="00411809" w:rsidRDefault="00411809" w:rsidP="00411809">
      <w:pPr>
        <w:spacing w:line="360" w:lineRule="auto"/>
        <w:jc w:val="both"/>
      </w:pPr>
      <w:proofErr w:type="spellStart"/>
      <w:r>
        <w:t>Anexa</w:t>
      </w:r>
      <w:proofErr w:type="spellEnd"/>
      <w:r>
        <w:t xml:space="preserve"> </w:t>
      </w:r>
      <w:r w:rsidR="00FC759D">
        <w:t>9</w:t>
      </w:r>
      <w:r>
        <w:t xml:space="preserve"> </w:t>
      </w:r>
      <w:proofErr w:type="spellStart"/>
      <w:r w:rsidRPr="00293DDF">
        <w:t>Fisa</w:t>
      </w:r>
      <w:proofErr w:type="spellEnd"/>
      <w:r w:rsidRPr="00293DDF">
        <w:t xml:space="preserve"> de </w:t>
      </w:r>
      <w:proofErr w:type="spellStart"/>
      <w:r w:rsidRPr="00293DDF">
        <w:t>verificare</w:t>
      </w:r>
      <w:proofErr w:type="spellEnd"/>
      <w:r w:rsidRPr="00293DDF">
        <w:t xml:space="preserve"> </w:t>
      </w:r>
      <w:proofErr w:type="gramStart"/>
      <w:r w:rsidRPr="00293DDF">
        <w:t>a</w:t>
      </w:r>
      <w:proofErr w:type="gramEnd"/>
      <w:r w:rsidRPr="00293DDF">
        <w:t xml:space="preserve"> </w:t>
      </w:r>
      <w:proofErr w:type="spellStart"/>
      <w:r w:rsidRPr="00293DDF">
        <w:t>eligibilitatii</w:t>
      </w:r>
      <w:proofErr w:type="spellEnd"/>
      <w:r w:rsidRPr="00293DDF">
        <w:t xml:space="preserve"> </w:t>
      </w:r>
      <w:proofErr w:type="spellStart"/>
      <w:r w:rsidRPr="00293DDF">
        <w:t>proiectului</w:t>
      </w:r>
      <w:proofErr w:type="spellEnd"/>
    </w:p>
    <w:p w14:paraId="0BBD6D3F" w14:textId="5D9B1026" w:rsidR="00411809" w:rsidRDefault="00411809" w:rsidP="00411809">
      <w:pPr>
        <w:spacing w:line="360" w:lineRule="auto"/>
        <w:jc w:val="both"/>
      </w:pPr>
      <w:proofErr w:type="spellStart"/>
      <w:r>
        <w:t>Anexa</w:t>
      </w:r>
      <w:proofErr w:type="spellEnd"/>
      <w:r>
        <w:t xml:space="preserve"> 1</w:t>
      </w:r>
      <w:r w:rsidR="00C24664">
        <w:t>0</w:t>
      </w:r>
      <w:r>
        <w:t xml:space="preserve"> </w:t>
      </w:r>
      <w:proofErr w:type="spellStart"/>
      <w:r w:rsidR="002360EC" w:rsidRPr="00293DDF">
        <w:t>Fişa</w:t>
      </w:r>
      <w:proofErr w:type="spellEnd"/>
      <w:r w:rsidR="002360EC" w:rsidRPr="00293DDF">
        <w:t xml:space="preserve"> de </w:t>
      </w:r>
      <w:proofErr w:type="spellStart"/>
      <w:r w:rsidR="002360EC" w:rsidRPr="00293DDF">
        <w:t>verificare</w:t>
      </w:r>
      <w:proofErr w:type="spellEnd"/>
      <w:r w:rsidR="002360EC" w:rsidRPr="00293DDF">
        <w:t xml:space="preserve"> a </w:t>
      </w:r>
      <w:proofErr w:type="spellStart"/>
      <w:r w:rsidR="002360EC" w:rsidRPr="00293DDF">
        <w:t>criteriilor</w:t>
      </w:r>
      <w:proofErr w:type="spellEnd"/>
      <w:r w:rsidR="002360EC" w:rsidRPr="00293DDF">
        <w:t xml:space="preserve"> de </w:t>
      </w:r>
      <w:proofErr w:type="spellStart"/>
      <w:r w:rsidR="002360EC" w:rsidRPr="00293DDF">
        <w:t>selectie</w:t>
      </w:r>
      <w:proofErr w:type="spellEnd"/>
      <w:r w:rsidR="002360EC" w:rsidRPr="00293DDF">
        <w:t xml:space="preserve"> </w:t>
      </w:r>
    </w:p>
    <w:p w14:paraId="7D14AEE6" w14:textId="141E509A" w:rsidR="00411809" w:rsidRDefault="00411809" w:rsidP="00411809">
      <w:pPr>
        <w:spacing w:line="360" w:lineRule="auto"/>
        <w:jc w:val="both"/>
      </w:pPr>
      <w:proofErr w:type="spellStart"/>
      <w:r>
        <w:t>Anexa</w:t>
      </w:r>
      <w:proofErr w:type="spellEnd"/>
      <w:r>
        <w:t xml:space="preserve"> 1</w:t>
      </w:r>
      <w:r w:rsidR="00FC759D">
        <w:t>1</w:t>
      </w:r>
      <w:r>
        <w:t xml:space="preserve"> </w:t>
      </w:r>
      <w:proofErr w:type="spellStart"/>
      <w:r w:rsidR="002360EC" w:rsidRPr="00293DDF">
        <w:t>Fişa</w:t>
      </w:r>
      <w:proofErr w:type="spellEnd"/>
      <w:r w:rsidR="002360EC" w:rsidRPr="00293DDF">
        <w:t xml:space="preserve"> de </w:t>
      </w:r>
      <w:proofErr w:type="spellStart"/>
      <w:r w:rsidR="002360EC" w:rsidRPr="00293DDF">
        <w:t>verificare</w:t>
      </w:r>
      <w:proofErr w:type="spellEnd"/>
      <w:r w:rsidR="002360EC" w:rsidRPr="00293DDF">
        <w:t xml:space="preserve"> pe </w:t>
      </w:r>
      <w:proofErr w:type="spellStart"/>
      <w:r w:rsidR="002360EC" w:rsidRPr="00293DDF">
        <w:t>teren</w:t>
      </w:r>
      <w:proofErr w:type="spellEnd"/>
    </w:p>
    <w:p w14:paraId="1D86A36B" w14:textId="26549B73" w:rsidR="00411809" w:rsidRDefault="00411809" w:rsidP="00411809">
      <w:pPr>
        <w:spacing w:line="360" w:lineRule="auto"/>
        <w:jc w:val="both"/>
      </w:pPr>
      <w:proofErr w:type="spellStart"/>
      <w:r>
        <w:lastRenderedPageBreak/>
        <w:t>Anexa</w:t>
      </w:r>
      <w:proofErr w:type="spellEnd"/>
      <w:r>
        <w:t xml:space="preserve"> 1</w:t>
      </w:r>
      <w:r w:rsidR="00FC759D">
        <w:t>2</w:t>
      </w:r>
      <w:r>
        <w:t xml:space="preserve"> </w:t>
      </w:r>
      <w:proofErr w:type="spellStart"/>
      <w:r>
        <w:t>Procedura</w:t>
      </w:r>
      <w:proofErr w:type="spellEnd"/>
      <w:r>
        <w:t xml:space="preserve"> de </w:t>
      </w:r>
      <w:proofErr w:type="spellStart"/>
      <w:r>
        <w:t>evaluare</w:t>
      </w:r>
      <w:proofErr w:type="spellEnd"/>
      <w:r>
        <w:t xml:space="preserve"> </w:t>
      </w:r>
      <w:proofErr w:type="spellStart"/>
      <w:r>
        <w:t>si</w:t>
      </w:r>
      <w:proofErr w:type="spellEnd"/>
      <w:r>
        <w:t xml:space="preserve"> </w:t>
      </w:r>
      <w:proofErr w:type="spellStart"/>
      <w:r>
        <w:t>selectie</w:t>
      </w:r>
      <w:proofErr w:type="spellEnd"/>
      <w:r>
        <w:t xml:space="preserve"> a </w:t>
      </w:r>
      <w:proofErr w:type="spellStart"/>
      <w:r>
        <w:t>proiectelor</w:t>
      </w:r>
      <w:proofErr w:type="spellEnd"/>
    </w:p>
    <w:p w14:paraId="4944EA07" w14:textId="1A72739B" w:rsidR="00CE36CF" w:rsidRDefault="00CE36CF" w:rsidP="00CE36CF">
      <w:pPr>
        <w:spacing w:line="360" w:lineRule="auto"/>
        <w:jc w:val="both"/>
      </w:pPr>
      <w:proofErr w:type="spellStart"/>
      <w:r>
        <w:t>Anexa</w:t>
      </w:r>
      <w:proofErr w:type="spellEnd"/>
      <w:r>
        <w:t xml:space="preserve"> 1</w:t>
      </w:r>
      <w:r w:rsidR="00FC759D">
        <w:t>3</w:t>
      </w:r>
      <w:r>
        <w:t xml:space="preserve"> </w:t>
      </w:r>
      <w:proofErr w:type="spellStart"/>
      <w:r>
        <w:t>Declarație</w:t>
      </w:r>
      <w:proofErr w:type="spellEnd"/>
      <w:r>
        <w:t xml:space="preserve"> </w:t>
      </w:r>
      <w:proofErr w:type="spellStart"/>
      <w:r>
        <w:t>privind</w:t>
      </w:r>
      <w:proofErr w:type="spellEnd"/>
      <w:r>
        <w:t xml:space="preserve"> </w:t>
      </w:r>
      <w:proofErr w:type="spellStart"/>
      <w:r>
        <w:t>durata</w:t>
      </w:r>
      <w:proofErr w:type="spellEnd"/>
      <w:r>
        <w:t xml:space="preserve"> de </w:t>
      </w:r>
      <w:proofErr w:type="spellStart"/>
      <w:r>
        <w:t>execuție</w:t>
      </w:r>
      <w:proofErr w:type="spellEnd"/>
    </w:p>
    <w:p w14:paraId="73D2DE30" w14:textId="5F904D81" w:rsidR="00CE36CF" w:rsidRDefault="00CE36CF" w:rsidP="00CE36CF">
      <w:pPr>
        <w:spacing w:line="360" w:lineRule="auto"/>
        <w:jc w:val="both"/>
      </w:pPr>
      <w:proofErr w:type="spellStart"/>
      <w:r>
        <w:t>Anexa</w:t>
      </w:r>
      <w:proofErr w:type="spellEnd"/>
      <w:r>
        <w:t xml:space="preserve"> 1</w:t>
      </w:r>
      <w:r w:rsidR="00FC759D">
        <w:t>4</w:t>
      </w:r>
      <w:r>
        <w:t xml:space="preserve"> </w:t>
      </w:r>
      <w:proofErr w:type="spellStart"/>
      <w:r>
        <w:t>Declarație</w:t>
      </w:r>
      <w:proofErr w:type="spellEnd"/>
      <w:r>
        <w:t xml:space="preserve"> </w:t>
      </w:r>
      <w:proofErr w:type="spellStart"/>
      <w:r>
        <w:t>privind</w:t>
      </w:r>
      <w:proofErr w:type="spellEnd"/>
      <w:r>
        <w:t xml:space="preserve"> </w:t>
      </w:r>
      <w:proofErr w:type="spellStart"/>
      <w:r>
        <w:t>respectarea</w:t>
      </w:r>
      <w:proofErr w:type="spellEnd"/>
      <w:r>
        <w:t xml:space="preserve"> reguli de </w:t>
      </w:r>
      <w:proofErr w:type="spellStart"/>
      <w:r>
        <w:t>cumul</w:t>
      </w:r>
      <w:proofErr w:type="spellEnd"/>
      <w:r>
        <w:t xml:space="preserve"> (minimis)</w:t>
      </w:r>
    </w:p>
    <w:p w14:paraId="61C82059" w14:textId="4358B8F7" w:rsidR="00CE36CF" w:rsidRDefault="00CE36CF" w:rsidP="00CE36CF">
      <w:pPr>
        <w:spacing w:line="360" w:lineRule="auto"/>
        <w:jc w:val="both"/>
      </w:pPr>
      <w:proofErr w:type="spellStart"/>
      <w:r>
        <w:t>Anexa</w:t>
      </w:r>
      <w:proofErr w:type="spellEnd"/>
      <w:r>
        <w:t xml:space="preserve"> 1</w:t>
      </w:r>
      <w:r w:rsidR="00FC759D">
        <w:t>5</w:t>
      </w:r>
      <w:r>
        <w:t xml:space="preserve"> </w:t>
      </w:r>
      <w:proofErr w:type="spellStart"/>
      <w:r>
        <w:t>Declarație</w:t>
      </w:r>
      <w:proofErr w:type="spellEnd"/>
      <w:r>
        <w:t xml:space="preserve"> cu privier la </w:t>
      </w:r>
      <w:proofErr w:type="spellStart"/>
      <w:r>
        <w:t>neîncadrarea</w:t>
      </w:r>
      <w:proofErr w:type="spellEnd"/>
      <w:r>
        <w:t xml:space="preserve"> </w:t>
      </w:r>
      <w:proofErr w:type="spellStart"/>
      <w:r>
        <w:t>în</w:t>
      </w:r>
      <w:proofErr w:type="spellEnd"/>
      <w:r>
        <w:t xml:space="preserve"> </w:t>
      </w:r>
      <w:proofErr w:type="spellStart"/>
      <w:r>
        <w:t>categoria</w:t>
      </w:r>
      <w:proofErr w:type="spellEnd"/>
      <w:r>
        <w:t xml:space="preserve"> </w:t>
      </w:r>
      <w:proofErr w:type="spellStart"/>
      <w:r>
        <w:t>firmelor</w:t>
      </w:r>
      <w:proofErr w:type="spellEnd"/>
      <w:r>
        <w:t xml:space="preserve"> </w:t>
      </w:r>
      <w:proofErr w:type="spellStart"/>
      <w:r>
        <w:t>în</w:t>
      </w:r>
      <w:proofErr w:type="spellEnd"/>
      <w:r>
        <w:t xml:space="preserve"> </w:t>
      </w:r>
      <w:proofErr w:type="spellStart"/>
      <w:r>
        <w:t>dificultate</w:t>
      </w:r>
      <w:proofErr w:type="spellEnd"/>
    </w:p>
    <w:p w14:paraId="0A0CFB17" w14:textId="77777777" w:rsidR="00CE36CF" w:rsidRPr="00E4704E" w:rsidRDefault="00CE36CF" w:rsidP="00CE36CF">
      <w:pPr>
        <w:spacing w:line="360" w:lineRule="auto"/>
        <w:jc w:val="both"/>
      </w:pPr>
    </w:p>
    <w:p w14:paraId="59E6910F" w14:textId="6853A587" w:rsidR="00375F05" w:rsidRPr="00E4704E" w:rsidRDefault="00375F05" w:rsidP="0073725C">
      <w:pPr>
        <w:pStyle w:val="Titlu1"/>
        <w:numPr>
          <w:ilvl w:val="0"/>
          <w:numId w:val="37"/>
        </w:numPr>
      </w:pPr>
      <w:bookmarkStart w:id="0" w:name="_Toc489441984"/>
      <w:proofErr w:type="spellStart"/>
      <w:r w:rsidRPr="00E4704E">
        <w:t>Definitii</w:t>
      </w:r>
      <w:proofErr w:type="spellEnd"/>
      <w:r w:rsidRPr="00E4704E">
        <w:t xml:space="preserve"> si abrevieri</w:t>
      </w:r>
      <w:bookmarkEnd w:id="0"/>
    </w:p>
    <w:p w14:paraId="2E419552" w14:textId="77777777" w:rsidR="00E10BD7" w:rsidRPr="00E4704E" w:rsidRDefault="00E10BD7" w:rsidP="0083486D">
      <w:pPr>
        <w:spacing w:line="360" w:lineRule="auto"/>
        <w:jc w:val="both"/>
        <w:rPr>
          <w:b/>
          <w:i/>
        </w:rPr>
      </w:pPr>
      <w:proofErr w:type="spellStart"/>
      <w:r w:rsidRPr="00E4704E">
        <w:rPr>
          <w:b/>
          <w:i/>
        </w:rPr>
        <w:t>Definitii</w:t>
      </w:r>
      <w:proofErr w:type="spellEnd"/>
    </w:p>
    <w:p w14:paraId="126B4F08" w14:textId="77777777" w:rsidR="00E10BD7" w:rsidRPr="00E4704E" w:rsidRDefault="00E10BD7" w:rsidP="0083486D">
      <w:pPr>
        <w:spacing w:line="360" w:lineRule="auto"/>
        <w:jc w:val="both"/>
        <w:rPr>
          <w:lang w:val="ro-RO"/>
        </w:rPr>
      </w:pPr>
      <w:r w:rsidRPr="00E4704E">
        <w:rPr>
          <w:b/>
          <w:lang w:val="ro-RO"/>
        </w:rPr>
        <w:t>Abordare „</w:t>
      </w:r>
      <w:proofErr w:type="spellStart"/>
      <w:r w:rsidRPr="00E4704E">
        <w:rPr>
          <w:b/>
          <w:lang w:val="ro-RO"/>
        </w:rPr>
        <w:t>bottom</w:t>
      </w:r>
      <w:proofErr w:type="spellEnd"/>
      <w:r w:rsidRPr="00E4704E">
        <w:rPr>
          <w:b/>
          <w:lang w:val="ro-RO"/>
        </w:rPr>
        <w:t xml:space="preserve"> </w:t>
      </w:r>
      <w:proofErr w:type="spellStart"/>
      <w:r w:rsidRPr="00E4704E">
        <w:rPr>
          <w:b/>
          <w:lang w:val="ro-RO"/>
        </w:rPr>
        <w:t>up</w:t>
      </w:r>
      <w:proofErr w:type="spellEnd"/>
      <w:r w:rsidRPr="00E4704E">
        <w:rPr>
          <w:b/>
          <w:lang w:val="ro-RO"/>
        </w:rPr>
        <w:t>” (de jos în sus)</w:t>
      </w:r>
      <w:r w:rsidRPr="00E4704E">
        <w:rPr>
          <w:lang w:val="ro-RO"/>
        </w:rPr>
        <w:t xml:space="preserve"> - Participarea activă a populației locale în procesul de planificare, luare a deciziilor și implementare a strategiilor de dezvoltare a zonei;</w:t>
      </w:r>
    </w:p>
    <w:p w14:paraId="39C396D6"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proofErr w:type="spellStart"/>
      <w:r w:rsidRPr="00E4704E">
        <w:rPr>
          <w:rFonts w:eastAsia="Times New Roman" w:cs="Calibri"/>
          <w:b/>
          <w:lang w:val="ro-RO"/>
        </w:rPr>
        <w:t>Asociaţie</w:t>
      </w:r>
      <w:proofErr w:type="spellEnd"/>
      <w:r w:rsidRPr="00E4704E">
        <w:rPr>
          <w:rFonts w:eastAsia="Times New Roman" w:cs="Calibri"/>
          <w:b/>
          <w:lang w:val="ro-RO"/>
        </w:rPr>
        <w:t xml:space="preserve"> de Dezvoltare Intercomunitară (ADI)</w:t>
      </w:r>
      <w:r w:rsidRPr="00E4704E">
        <w:rPr>
          <w:rFonts w:eastAsia="Times New Roman" w:cs="Calibri"/>
          <w:lang w:val="ro-RO"/>
        </w:rPr>
        <w:t xml:space="preserve"> – structură de cooperare cu personalitate juridică, de drept privat, </w:t>
      </w:r>
      <w:proofErr w:type="spellStart"/>
      <w:r w:rsidRPr="00E4704E">
        <w:rPr>
          <w:rFonts w:eastAsia="Times New Roman" w:cs="Calibri"/>
          <w:lang w:val="ro-RO"/>
        </w:rPr>
        <w:t>înfiinţate</w:t>
      </w:r>
      <w:proofErr w:type="spellEnd"/>
      <w:r w:rsidRPr="00E4704E">
        <w:rPr>
          <w:rFonts w:eastAsia="Times New Roman" w:cs="Calibri"/>
          <w:lang w:val="ro-RO"/>
        </w:rPr>
        <w:t xml:space="preserve"> în </w:t>
      </w:r>
      <w:proofErr w:type="spellStart"/>
      <w:r w:rsidRPr="00E4704E">
        <w:rPr>
          <w:rFonts w:eastAsia="Times New Roman" w:cs="Calibri"/>
          <w:lang w:val="ro-RO"/>
        </w:rPr>
        <w:t>condiţiile</w:t>
      </w:r>
      <w:proofErr w:type="spellEnd"/>
      <w:r w:rsidRPr="00E4704E">
        <w:rPr>
          <w:rFonts w:eastAsia="Times New Roman" w:cs="Calibri"/>
          <w:lang w:val="ro-RO"/>
        </w:rPr>
        <w:t xml:space="preserve"> legii de </w:t>
      </w:r>
      <w:proofErr w:type="spellStart"/>
      <w:r w:rsidRPr="00E4704E">
        <w:rPr>
          <w:rFonts w:eastAsia="Times New Roman" w:cs="Calibri"/>
          <w:lang w:val="ro-RO"/>
        </w:rPr>
        <w:t>unităţiile</w:t>
      </w:r>
      <w:proofErr w:type="spellEnd"/>
      <w:r w:rsidRPr="00E4704E">
        <w:rPr>
          <w:rFonts w:eastAsia="Times New Roman" w:cs="Calibri"/>
          <w:lang w:val="ro-RO"/>
        </w:rPr>
        <w:t xml:space="preserve"> administrativ teritoriale pentru realizarea în comun a unor proiecte pentru dezvoltare de interes zonal sau regional ori furnizarea în comun a unor servicii publice (Legea </w:t>
      </w:r>
      <w:proofErr w:type="spellStart"/>
      <w:r w:rsidRPr="00E4704E">
        <w:rPr>
          <w:rFonts w:eastAsia="Times New Roman" w:cs="Calibri"/>
          <w:lang w:val="ro-RO"/>
        </w:rPr>
        <w:t>Administraţiei</w:t>
      </w:r>
      <w:proofErr w:type="spellEnd"/>
      <w:r w:rsidRPr="00E4704E">
        <w:rPr>
          <w:rFonts w:eastAsia="Times New Roman" w:cs="Calibri"/>
          <w:lang w:val="ro-RO"/>
        </w:rPr>
        <w:t xml:space="preserve"> publice locale nr.215/2001)</w:t>
      </w:r>
    </w:p>
    <w:p w14:paraId="1F7E5AAC" w14:textId="77777777" w:rsidR="00375F05" w:rsidRPr="00E4704E" w:rsidRDefault="00375F05" w:rsidP="0083486D">
      <w:pPr>
        <w:spacing w:line="360" w:lineRule="auto"/>
        <w:jc w:val="both"/>
      </w:pPr>
      <w:proofErr w:type="spellStart"/>
      <w:r w:rsidRPr="00E4704E">
        <w:rPr>
          <w:b/>
        </w:rPr>
        <w:t>Beneficiar</w:t>
      </w:r>
      <w:proofErr w:type="spellEnd"/>
      <w:r w:rsidRPr="00E4704E">
        <w:t xml:space="preserve"> – </w:t>
      </w:r>
      <w:proofErr w:type="spellStart"/>
      <w:r w:rsidRPr="00E4704E">
        <w:t>organizație</w:t>
      </w:r>
      <w:proofErr w:type="spellEnd"/>
      <w:r w:rsidRPr="00E4704E">
        <w:t xml:space="preserve"> </w:t>
      </w:r>
      <w:proofErr w:type="spellStart"/>
      <w:r w:rsidRPr="00E4704E">
        <w:t>publică</w:t>
      </w:r>
      <w:proofErr w:type="spellEnd"/>
      <w:r w:rsidRPr="00E4704E">
        <w:t xml:space="preserve"> </w:t>
      </w:r>
      <w:proofErr w:type="spellStart"/>
      <w:r w:rsidRPr="00E4704E">
        <w:t>sau</w:t>
      </w:r>
      <w:proofErr w:type="spellEnd"/>
      <w:r w:rsidRPr="00E4704E">
        <w:t xml:space="preserve"> </w:t>
      </w:r>
      <w:proofErr w:type="spellStart"/>
      <w:r w:rsidRPr="00E4704E">
        <w:t>privată</w:t>
      </w:r>
      <w:proofErr w:type="spellEnd"/>
      <w:r w:rsidRPr="00E4704E">
        <w:t xml:space="preserve"> care </w:t>
      </w:r>
      <w:proofErr w:type="spellStart"/>
      <w:r w:rsidRPr="00E4704E">
        <w:t>preia</w:t>
      </w:r>
      <w:proofErr w:type="spellEnd"/>
      <w:r w:rsidRPr="00E4704E">
        <w:t xml:space="preserve"> </w:t>
      </w:r>
      <w:proofErr w:type="spellStart"/>
      <w:r w:rsidRPr="00E4704E">
        <w:t>responsabilitatea</w:t>
      </w:r>
      <w:proofErr w:type="spellEnd"/>
      <w:r w:rsidRPr="00E4704E">
        <w:t xml:space="preserve"> </w:t>
      </w:r>
      <w:proofErr w:type="spellStart"/>
      <w:r w:rsidRPr="00E4704E">
        <w:t>realizării</w:t>
      </w:r>
      <w:proofErr w:type="spellEnd"/>
      <w:r w:rsidRPr="00E4704E">
        <w:t xml:space="preserve"> </w:t>
      </w:r>
      <w:proofErr w:type="spellStart"/>
      <w:r w:rsidRPr="00E4704E">
        <w:t>unui</w:t>
      </w:r>
      <w:proofErr w:type="spellEnd"/>
      <w:r w:rsidRPr="00E4704E">
        <w:t xml:space="preserve"> </w:t>
      </w:r>
      <w:proofErr w:type="spellStart"/>
      <w:r w:rsidRPr="00E4704E">
        <w:t>proiect</w:t>
      </w:r>
      <w:proofErr w:type="spellEnd"/>
      <w:r w:rsidRPr="00E4704E">
        <w:t xml:space="preserve"> </w:t>
      </w:r>
      <w:proofErr w:type="spellStart"/>
      <w:r w:rsidRPr="00E4704E">
        <w:t>și</w:t>
      </w:r>
      <w:proofErr w:type="spellEnd"/>
      <w:r w:rsidRPr="00E4704E">
        <w:t xml:space="preserve"> </w:t>
      </w:r>
      <w:proofErr w:type="spellStart"/>
      <w:r w:rsidRPr="00E4704E">
        <w:t>pentru</w:t>
      </w:r>
      <w:proofErr w:type="spellEnd"/>
      <w:r w:rsidRPr="00E4704E">
        <w:t xml:space="preserve"> care a </w:t>
      </w:r>
      <w:proofErr w:type="spellStart"/>
      <w:r w:rsidRPr="00E4704E">
        <w:t>fost</w:t>
      </w:r>
      <w:proofErr w:type="spellEnd"/>
      <w:r w:rsidRPr="00E4704E">
        <w:t xml:space="preserve"> </w:t>
      </w:r>
      <w:proofErr w:type="spellStart"/>
      <w:r w:rsidRPr="00E4704E">
        <w:t>emisă</w:t>
      </w:r>
      <w:proofErr w:type="spellEnd"/>
      <w:r w:rsidRPr="00E4704E">
        <w:t xml:space="preserve"> o </w:t>
      </w:r>
      <w:proofErr w:type="spellStart"/>
      <w:r w:rsidRPr="00E4704E">
        <w:t>Decizie</w:t>
      </w:r>
      <w:proofErr w:type="spellEnd"/>
      <w:r w:rsidRPr="00E4704E">
        <w:t xml:space="preserve"> de </w:t>
      </w:r>
      <w:proofErr w:type="spellStart"/>
      <w:r w:rsidRPr="00E4704E">
        <w:t>finanțare</w:t>
      </w:r>
      <w:proofErr w:type="spellEnd"/>
      <w:r w:rsidRPr="00E4704E">
        <w:t xml:space="preserve"> de </w:t>
      </w:r>
      <w:proofErr w:type="spellStart"/>
      <w:r w:rsidRPr="00E4704E">
        <w:t>către</w:t>
      </w:r>
      <w:proofErr w:type="spellEnd"/>
      <w:r w:rsidRPr="00E4704E">
        <w:t xml:space="preserve"> AFIR/care a </w:t>
      </w:r>
      <w:proofErr w:type="spellStart"/>
      <w:r w:rsidRPr="00E4704E">
        <w:t>încheiat</w:t>
      </w:r>
      <w:proofErr w:type="spellEnd"/>
      <w:r w:rsidRPr="00E4704E">
        <w:t xml:space="preserve"> un Contract de </w:t>
      </w:r>
      <w:proofErr w:type="spellStart"/>
      <w:r w:rsidRPr="00E4704E">
        <w:t>finanțare</w:t>
      </w:r>
      <w:proofErr w:type="spellEnd"/>
      <w:r w:rsidRPr="00E4704E">
        <w:t xml:space="preserve"> cu AFIR, </w:t>
      </w:r>
      <w:proofErr w:type="spellStart"/>
      <w:r w:rsidRPr="00E4704E">
        <w:t>pentru</w:t>
      </w:r>
      <w:proofErr w:type="spellEnd"/>
      <w:r w:rsidRPr="00E4704E">
        <w:t xml:space="preserve"> </w:t>
      </w:r>
      <w:proofErr w:type="spellStart"/>
      <w:r w:rsidRPr="00E4704E">
        <w:t>accesarea</w:t>
      </w:r>
      <w:proofErr w:type="spellEnd"/>
      <w:r w:rsidRPr="00E4704E">
        <w:t xml:space="preserve"> </w:t>
      </w:r>
      <w:proofErr w:type="spellStart"/>
      <w:r w:rsidRPr="00E4704E">
        <w:t>fondurilor</w:t>
      </w:r>
      <w:proofErr w:type="spellEnd"/>
      <w:r w:rsidRPr="00E4704E">
        <w:t xml:space="preserve"> </w:t>
      </w:r>
      <w:proofErr w:type="spellStart"/>
      <w:r w:rsidRPr="00E4704E">
        <w:t>europene</w:t>
      </w:r>
      <w:proofErr w:type="spellEnd"/>
      <w:r w:rsidRPr="00E4704E">
        <w:t xml:space="preserve"> </w:t>
      </w:r>
      <w:proofErr w:type="spellStart"/>
      <w:r w:rsidRPr="00E4704E">
        <w:t>prin</w:t>
      </w:r>
      <w:proofErr w:type="spellEnd"/>
      <w:r w:rsidRPr="00E4704E">
        <w:t xml:space="preserve"> FEADR.</w:t>
      </w:r>
    </w:p>
    <w:p w14:paraId="4D694489" w14:textId="77777777"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14:paraId="5A77239E" w14:textId="77777777" w:rsidR="00375F05" w:rsidRPr="00E4704E" w:rsidRDefault="00375F05" w:rsidP="0083486D">
      <w:pPr>
        <w:spacing w:line="360" w:lineRule="auto"/>
        <w:jc w:val="both"/>
      </w:pPr>
      <w:proofErr w:type="spellStart"/>
      <w:r w:rsidRPr="00E4704E">
        <w:rPr>
          <w:b/>
        </w:rPr>
        <w:t>Cofinanțare</w:t>
      </w:r>
      <w:proofErr w:type="spellEnd"/>
      <w:r w:rsidRPr="00E4704E">
        <w:rPr>
          <w:b/>
        </w:rPr>
        <w:t xml:space="preserve"> </w:t>
      </w:r>
      <w:proofErr w:type="spellStart"/>
      <w:r w:rsidRPr="00E4704E">
        <w:rPr>
          <w:b/>
        </w:rPr>
        <w:t>publică</w:t>
      </w:r>
      <w:proofErr w:type="spellEnd"/>
      <w:r w:rsidRPr="00E4704E">
        <w:t xml:space="preserve"> – </w:t>
      </w:r>
      <w:proofErr w:type="spellStart"/>
      <w:r w:rsidRPr="00E4704E">
        <w:t>reprezintă</w:t>
      </w:r>
      <w:proofErr w:type="spellEnd"/>
      <w:r w:rsidRPr="00E4704E">
        <w:t xml:space="preserve"> </w:t>
      </w:r>
      <w:proofErr w:type="spellStart"/>
      <w:r w:rsidRPr="00E4704E">
        <w:t>fondurile</w:t>
      </w:r>
      <w:proofErr w:type="spellEnd"/>
      <w:r w:rsidRPr="00E4704E">
        <w:t xml:space="preserve"> </w:t>
      </w:r>
      <w:proofErr w:type="spellStart"/>
      <w:r w:rsidRPr="00E4704E">
        <w:t>nerambursabile</w:t>
      </w:r>
      <w:proofErr w:type="spellEnd"/>
      <w:r w:rsidRPr="00E4704E">
        <w:t xml:space="preserve"> </w:t>
      </w:r>
      <w:proofErr w:type="spellStart"/>
      <w:r w:rsidRPr="00E4704E">
        <w:t>alocate</w:t>
      </w:r>
      <w:proofErr w:type="spellEnd"/>
      <w:r w:rsidRPr="00E4704E">
        <w:t xml:space="preserve"> </w:t>
      </w:r>
      <w:proofErr w:type="spellStart"/>
      <w:r w:rsidRPr="00E4704E">
        <w:t>proiectelor</w:t>
      </w:r>
      <w:proofErr w:type="spellEnd"/>
      <w:r w:rsidRPr="00E4704E">
        <w:t xml:space="preserve"> </w:t>
      </w:r>
      <w:proofErr w:type="spellStart"/>
      <w:r w:rsidRPr="00E4704E">
        <w:t>prin</w:t>
      </w:r>
      <w:proofErr w:type="spellEnd"/>
      <w:r w:rsidRPr="00E4704E">
        <w:t xml:space="preserve"> FEADR - </w:t>
      </w:r>
      <w:proofErr w:type="spellStart"/>
      <w:r w:rsidRPr="00E4704E">
        <w:t>aceasta</w:t>
      </w:r>
      <w:proofErr w:type="spellEnd"/>
      <w:r w:rsidRPr="00E4704E">
        <w:t xml:space="preserve"> </w:t>
      </w:r>
      <w:proofErr w:type="spellStart"/>
      <w:r w:rsidRPr="00E4704E">
        <w:t>este</w:t>
      </w:r>
      <w:proofErr w:type="spellEnd"/>
      <w:r w:rsidRPr="00E4704E">
        <w:t xml:space="preserve"> </w:t>
      </w:r>
      <w:proofErr w:type="spellStart"/>
      <w:r w:rsidRPr="00E4704E">
        <w:t>asigurata</w:t>
      </w:r>
      <w:proofErr w:type="spellEnd"/>
      <w:r w:rsidRPr="00E4704E">
        <w:t xml:space="preserve"> </w:t>
      </w:r>
      <w:proofErr w:type="spellStart"/>
      <w:r w:rsidRPr="00E4704E">
        <w:t>prin</w:t>
      </w:r>
      <w:proofErr w:type="spellEnd"/>
      <w:r w:rsidRPr="00E4704E">
        <w:t xml:space="preserve"> </w:t>
      </w:r>
      <w:proofErr w:type="spellStart"/>
      <w:r w:rsidRPr="00E4704E">
        <w:t>contribuția</w:t>
      </w:r>
      <w:proofErr w:type="spellEnd"/>
      <w:r w:rsidRPr="00E4704E">
        <w:t xml:space="preserve"> Uniunii </w:t>
      </w:r>
      <w:proofErr w:type="spellStart"/>
      <w:r w:rsidRPr="00E4704E">
        <w:t>Europene</w:t>
      </w:r>
      <w:proofErr w:type="spellEnd"/>
      <w:r w:rsidRPr="00E4704E">
        <w:t xml:space="preserve"> </w:t>
      </w:r>
      <w:proofErr w:type="spellStart"/>
      <w:r w:rsidRPr="00E4704E">
        <w:t>și</w:t>
      </w:r>
      <w:proofErr w:type="spellEnd"/>
      <w:r w:rsidRPr="00E4704E">
        <w:t xml:space="preserve"> a </w:t>
      </w:r>
      <w:proofErr w:type="spellStart"/>
      <w:r w:rsidRPr="00E4704E">
        <w:t>Guvernului</w:t>
      </w:r>
      <w:proofErr w:type="spellEnd"/>
      <w:r w:rsidRPr="00E4704E">
        <w:t xml:space="preserve"> </w:t>
      </w:r>
      <w:proofErr w:type="spellStart"/>
      <w:r w:rsidRPr="00E4704E">
        <w:t>României</w:t>
      </w:r>
      <w:proofErr w:type="spellEnd"/>
      <w:r w:rsidRPr="00E4704E">
        <w:t>.</w:t>
      </w:r>
    </w:p>
    <w:p w14:paraId="4EBEB220" w14:textId="078733C3" w:rsidR="00275A64" w:rsidRPr="00E4704E" w:rsidRDefault="00275A64" w:rsidP="009E3C7C">
      <w:pPr>
        <w:spacing w:line="360" w:lineRule="auto"/>
        <w:jc w:val="both"/>
      </w:pPr>
      <w:proofErr w:type="spellStart"/>
      <w:r w:rsidRPr="00E4704E">
        <w:rPr>
          <w:b/>
        </w:rPr>
        <w:t>Conformitate</w:t>
      </w:r>
      <w:proofErr w:type="spellEnd"/>
      <w:r w:rsidRPr="00E4704E">
        <w:t xml:space="preserve">- </w:t>
      </w:r>
      <w:proofErr w:type="spellStart"/>
      <w:r w:rsidRPr="00E4704E">
        <w:t>etapa</w:t>
      </w:r>
      <w:proofErr w:type="spellEnd"/>
      <w:r w:rsidRPr="00E4704E">
        <w:t xml:space="preserve"> de </w:t>
      </w:r>
      <w:proofErr w:type="spellStart"/>
      <w:r w:rsidRPr="00E4704E">
        <w:t>verificare</w:t>
      </w:r>
      <w:proofErr w:type="spellEnd"/>
      <w:r w:rsidRPr="00E4704E">
        <w:t xml:space="preserve"> a </w:t>
      </w:r>
      <w:proofErr w:type="spellStart"/>
      <w:r w:rsidRPr="00E4704E">
        <w:t>proiectului</w:t>
      </w:r>
      <w:proofErr w:type="spellEnd"/>
      <w:r w:rsidRPr="00E4704E">
        <w:t xml:space="preserve"> </w:t>
      </w:r>
      <w:proofErr w:type="spellStart"/>
      <w:r w:rsidRPr="00E4704E">
        <w:t>ce</w:t>
      </w:r>
      <w:proofErr w:type="spellEnd"/>
      <w:r w:rsidRPr="00E4704E">
        <w:t xml:space="preserve"> </w:t>
      </w:r>
      <w:proofErr w:type="spellStart"/>
      <w:r w:rsidRPr="00E4704E">
        <w:t>consta</w:t>
      </w:r>
      <w:proofErr w:type="spellEnd"/>
      <w:r w:rsidRPr="00E4704E">
        <w:t xml:space="preserve">̆ </w:t>
      </w:r>
      <w:proofErr w:type="spellStart"/>
      <w:r w:rsidRPr="00E4704E">
        <w:t>în</w:t>
      </w:r>
      <w:proofErr w:type="spellEnd"/>
      <w:r w:rsidRPr="00E4704E">
        <w:t xml:space="preserve"> </w:t>
      </w:r>
      <w:proofErr w:type="spellStart"/>
      <w:r w:rsidRPr="00E4704E">
        <w:t>verificarea</w:t>
      </w:r>
      <w:proofErr w:type="spellEnd"/>
      <w:r w:rsidRPr="00E4704E">
        <w:t xml:space="preserve"> </w:t>
      </w:r>
      <w:proofErr w:type="spellStart"/>
      <w:r w:rsidR="00264E7C" w:rsidRPr="00E4704E">
        <w:t>corectitudinii</w:t>
      </w:r>
      <w:proofErr w:type="spellEnd"/>
      <w:r w:rsidR="00264E7C" w:rsidRPr="00E4704E">
        <w:t xml:space="preserve"> </w:t>
      </w:r>
      <w:proofErr w:type="spellStart"/>
      <w:r w:rsidR="00264E7C" w:rsidRPr="00E4704E">
        <w:t>intocmirii</w:t>
      </w:r>
      <w:proofErr w:type="spellEnd"/>
      <w:r w:rsidR="00264E7C" w:rsidRPr="00E4704E">
        <w:t xml:space="preserve"> </w:t>
      </w:r>
      <w:proofErr w:type="spellStart"/>
      <w:r w:rsidR="00264E7C" w:rsidRPr="00E4704E">
        <w:t>cere</w:t>
      </w:r>
      <w:r w:rsidR="00B53AE0" w:rsidRPr="00E4704E">
        <w:t>rii</w:t>
      </w:r>
      <w:proofErr w:type="spellEnd"/>
      <w:r w:rsidR="00B53AE0" w:rsidRPr="00E4704E">
        <w:t xml:space="preserve"> de </w:t>
      </w:r>
      <w:proofErr w:type="spellStart"/>
      <w:r w:rsidR="00B53AE0" w:rsidRPr="00E4704E">
        <w:t>finantare</w:t>
      </w:r>
      <w:proofErr w:type="spellEnd"/>
      <w:r w:rsidR="00E5732C" w:rsidRPr="00E4704E">
        <w:t xml:space="preserve">, </w:t>
      </w:r>
      <w:r w:rsidR="00E5732C" w:rsidRPr="00E4704E">
        <w:rPr>
          <w:lang w:val="ro-RO"/>
        </w:rPr>
        <w:t xml:space="preserve">existentei tuturor documentelor </w:t>
      </w:r>
      <w:proofErr w:type="spellStart"/>
      <w:r w:rsidR="00E5732C" w:rsidRPr="00E4704E">
        <w:rPr>
          <w:lang w:val="ro-RO"/>
        </w:rPr>
        <w:t>menţionate</w:t>
      </w:r>
      <w:proofErr w:type="spellEnd"/>
      <w:r w:rsidR="00E5732C" w:rsidRPr="00E4704E">
        <w:rPr>
          <w:lang w:val="ro-RO"/>
        </w:rPr>
        <w:t xml:space="preserve"> </w:t>
      </w:r>
      <w:proofErr w:type="spellStart"/>
      <w:r w:rsidR="00E5732C" w:rsidRPr="00E4704E">
        <w:rPr>
          <w:lang w:val="ro-RO"/>
        </w:rPr>
        <w:t>şi</w:t>
      </w:r>
      <w:proofErr w:type="spellEnd"/>
      <w:r w:rsidR="00E5732C" w:rsidRPr="00E4704E">
        <w:rPr>
          <w:lang w:val="ro-RO"/>
        </w:rPr>
        <w:t xml:space="preserve"> că acestea îndeplinesc </w:t>
      </w:r>
      <w:proofErr w:type="spellStart"/>
      <w:r w:rsidR="00E5732C" w:rsidRPr="00E4704E">
        <w:rPr>
          <w:lang w:val="ro-RO"/>
        </w:rPr>
        <w:t>condiţiile</w:t>
      </w:r>
      <w:proofErr w:type="spellEnd"/>
      <w:r w:rsidR="00E5732C" w:rsidRPr="00E4704E">
        <w:rPr>
          <w:lang w:val="ro-RO"/>
        </w:rPr>
        <w:t xml:space="preserve"> cerute</w:t>
      </w:r>
    </w:p>
    <w:p w14:paraId="279E5B29" w14:textId="77777777" w:rsidR="0096137E" w:rsidRPr="00E4704E" w:rsidRDefault="0096137E" w:rsidP="0083486D">
      <w:pPr>
        <w:tabs>
          <w:tab w:val="left" w:pos="284"/>
          <w:tab w:val="left" w:pos="360"/>
          <w:tab w:val="left" w:pos="1440"/>
          <w:tab w:val="left" w:pos="9360"/>
        </w:tabs>
        <w:spacing w:line="360" w:lineRule="auto"/>
        <w:jc w:val="both"/>
        <w:rPr>
          <w:rFonts w:eastAsia="Times New Roman" w:cs="Calibri"/>
          <w:color w:val="000000" w:themeColor="text1"/>
          <w:lang w:val="ro-RO"/>
        </w:rPr>
      </w:pPr>
      <w:r w:rsidRPr="00E4704E">
        <w:rPr>
          <w:rFonts w:eastAsia="Times New Roman" w:cs="Calibri"/>
          <w:b/>
          <w:noProof/>
          <w:color w:val="000000" w:themeColor="text1"/>
          <w:lang w:val="ro-RO"/>
        </w:rPr>
        <w:t>Conservare</w:t>
      </w:r>
      <w:r w:rsidRPr="00E4704E">
        <w:rPr>
          <w:rFonts w:eastAsia="Times New Roman" w:cs="Calibri"/>
          <w:noProof/>
          <w:color w:val="000000" w:themeColor="text1"/>
          <w:lang w:val="ro-RO"/>
        </w:rPr>
        <w:t xml:space="preserve">  – toate acele intervenții care au ca finalitate menținerea unei stări fizice și estetice a unei construcții. Conservare poate fi considerată și lucrarea de protejare împotriva intemperiilor, furtului etc. a unui șantier sau a unei construcții degradate, în această categorie (cu un caracter special) intrând si menținerea în stare de ruină a vestigiilor arheologice din orice epocă – în acest caz conservarea urmărind doar împiedicarea degradărilor ulterioare. Lucrările din această categorie sunt cele de reparații curente și de întreținere care nu modifică starea prezentă a unei construcții. Mai pot fi acceptate în această definiție și intervențiile </w:t>
      </w:r>
      <w:r w:rsidRPr="00E4704E">
        <w:rPr>
          <w:rFonts w:eastAsia="Times New Roman" w:cs="Calibri"/>
          <w:noProof/>
          <w:color w:val="000000" w:themeColor="text1"/>
          <w:lang w:val="ro-RO"/>
        </w:rPr>
        <w:lastRenderedPageBreak/>
        <w:t>minim necesare pentru punerea în siguranță a unei clădiri din punct de vedere structural, lucrări care în extremă ar putea fi definite drept consolidare.</w:t>
      </w:r>
    </w:p>
    <w:p w14:paraId="011C09EB" w14:textId="77777777" w:rsidR="00375F05" w:rsidRPr="00E4704E" w:rsidRDefault="00375F05" w:rsidP="0083486D">
      <w:pPr>
        <w:spacing w:line="360" w:lineRule="auto"/>
        <w:jc w:val="both"/>
      </w:pPr>
      <w:r w:rsidRPr="00E4704E">
        <w:rPr>
          <w:b/>
        </w:rPr>
        <w:t>Contract/</w:t>
      </w:r>
      <w:proofErr w:type="spellStart"/>
      <w:r w:rsidRPr="00E4704E">
        <w:rPr>
          <w:b/>
        </w:rPr>
        <w:t>Decizie</w:t>
      </w:r>
      <w:proofErr w:type="spellEnd"/>
      <w:r w:rsidRPr="00E4704E">
        <w:rPr>
          <w:b/>
        </w:rPr>
        <w:t xml:space="preserve"> de </w:t>
      </w:r>
      <w:proofErr w:type="spellStart"/>
      <w:r w:rsidRPr="00E4704E">
        <w:rPr>
          <w:b/>
        </w:rPr>
        <w:t>Finanțare</w:t>
      </w:r>
      <w:proofErr w:type="spellEnd"/>
      <w:r w:rsidRPr="00E4704E">
        <w:t xml:space="preserve"> – </w:t>
      </w:r>
      <w:proofErr w:type="spellStart"/>
      <w:r w:rsidRPr="00E4704E">
        <w:t>reprezintă</w:t>
      </w:r>
      <w:proofErr w:type="spellEnd"/>
      <w:r w:rsidRPr="00E4704E">
        <w:t xml:space="preserve"> </w:t>
      </w:r>
      <w:proofErr w:type="spellStart"/>
      <w:r w:rsidRPr="00E4704E">
        <w:t>documentul</w:t>
      </w:r>
      <w:proofErr w:type="spellEnd"/>
      <w:r w:rsidRPr="00E4704E">
        <w:t xml:space="preserve"> juridic </w:t>
      </w:r>
      <w:proofErr w:type="spellStart"/>
      <w:r w:rsidRPr="00E4704E">
        <w:t>încheiat</w:t>
      </w:r>
      <w:proofErr w:type="spellEnd"/>
      <w:r w:rsidRPr="00E4704E">
        <w:t xml:space="preserve"> </w:t>
      </w:r>
      <w:proofErr w:type="spellStart"/>
      <w:r w:rsidRPr="00E4704E">
        <w:t>în</w:t>
      </w:r>
      <w:proofErr w:type="spellEnd"/>
      <w:r w:rsidRPr="00E4704E">
        <w:t xml:space="preserve"> </w:t>
      </w:r>
      <w:proofErr w:type="spellStart"/>
      <w:r w:rsidRPr="00E4704E">
        <w:t>condiţiile</w:t>
      </w:r>
      <w:proofErr w:type="spellEnd"/>
      <w:r w:rsidRPr="00E4704E">
        <w:t xml:space="preserve"> </w:t>
      </w:r>
      <w:proofErr w:type="spellStart"/>
      <w:r w:rsidRPr="00E4704E">
        <w:t>legii</w:t>
      </w:r>
      <w:proofErr w:type="spellEnd"/>
      <w:r w:rsidRPr="00E4704E">
        <w:t xml:space="preserve"> </w:t>
      </w:r>
      <w:proofErr w:type="spellStart"/>
      <w:r w:rsidRPr="00E4704E">
        <w:t>între</w:t>
      </w:r>
      <w:proofErr w:type="spellEnd"/>
      <w:r w:rsidRPr="00E4704E">
        <w:t xml:space="preserve"> </w:t>
      </w:r>
      <w:proofErr w:type="spellStart"/>
      <w:r w:rsidRPr="00E4704E">
        <w:t>Agenţia</w:t>
      </w:r>
      <w:proofErr w:type="spellEnd"/>
      <w:r w:rsidRPr="00E4704E">
        <w:t xml:space="preserve"> </w:t>
      </w:r>
      <w:proofErr w:type="spellStart"/>
      <w:r w:rsidRPr="00E4704E">
        <w:t>pentru</w:t>
      </w:r>
      <w:proofErr w:type="spellEnd"/>
      <w:r w:rsidRPr="00E4704E">
        <w:t xml:space="preserve"> </w:t>
      </w:r>
      <w:proofErr w:type="spellStart"/>
      <w:r w:rsidRPr="00E4704E">
        <w:t>Finanţarea</w:t>
      </w:r>
      <w:proofErr w:type="spellEnd"/>
      <w:r w:rsidRPr="00E4704E">
        <w:t xml:space="preserve"> </w:t>
      </w:r>
      <w:proofErr w:type="spellStart"/>
      <w:r w:rsidRPr="00E4704E">
        <w:t>Investiţiilor</w:t>
      </w:r>
      <w:proofErr w:type="spellEnd"/>
      <w:r w:rsidRPr="00E4704E">
        <w:t xml:space="preserve"> </w:t>
      </w:r>
      <w:proofErr w:type="spellStart"/>
      <w:r w:rsidRPr="00E4704E">
        <w:t>Rurale</w:t>
      </w:r>
      <w:proofErr w:type="spellEnd"/>
      <w:r w:rsidRPr="00E4704E">
        <w:t xml:space="preserve"> </w:t>
      </w:r>
      <w:proofErr w:type="spellStart"/>
      <w:r w:rsidRPr="00E4704E">
        <w:t>şi</w:t>
      </w:r>
      <w:proofErr w:type="spellEnd"/>
      <w:r w:rsidRPr="00E4704E">
        <w:t xml:space="preserve"> </w:t>
      </w:r>
      <w:proofErr w:type="spellStart"/>
      <w:r w:rsidRPr="00E4704E">
        <w:t>beneficiar</w:t>
      </w:r>
      <w:proofErr w:type="spellEnd"/>
      <w:r w:rsidRPr="00E4704E">
        <w:t xml:space="preserve">, </w:t>
      </w:r>
      <w:proofErr w:type="spellStart"/>
      <w:r w:rsidRPr="00E4704E">
        <w:t>prin</w:t>
      </w:r>
      <w:proofErr w:type="spellEnd"/>
      <w:r w:rsidRPr="00E4704E">
        <w:t xml:space="preserve"> care se </w:t>
      </w:r>
      <w:proofErr w:type="spellStart"/>
      <w:r w:rsidRPr="00E4704E">
        <w:t>stabilesc</w:t>
      </w:r>
      <w:proofErr w:type="spellEnd"/>
      <w:r w:rsidRPr="00E4704E">
        <w:t xml:space="preserve"> </w:t>
      </w:r>
      <w:proofErr w:type="spellStart"/>
      <w:r w:rsidRPr="00E4704E">
        <w:t>obiectul</w:t>
      </w:r>
      <w:proofErr w:type="spellEnd"/>
      <w:r w:rsidRPr="00E4704E">
        <w:t xml:space="preserve">, </w:t>
      </w:r>
      <w:proofErr w:type="spellStart"/>
      <w:r w:rsidRPr="00E4704E">
        <w:t>drepturile</w:t>
      </w:r>
      <w:proofErr w:type="spellEnd"/>
      <w:r w:rsidRPr="00E4704E">
        <w:t xml:space="preserve"> </w:t>
      </w:r>
      <w:proofErr w:type="spellStart"/>
      <w:r w:rsidRPr="00E4704E">
        <w:t>şi</w:t>
      </w:r>
      <w:proofErr w:type="spellEnd"/>
      <w:r w:rsidRPr="00E4704E">
        <w:t xml:space="preserve"> </w:t>
      </w:r>
      <w:proofErr w:type="spellStart"/>
      <w:r w:rsidRPr="00E4704E">
        <w:t>obligaţiile</w:t>
      </w:r>
      <w:proofErr w:type="spellEnd"/>
      <w:r w:rsidRPr="00E4704E">
        <w:t xml:space="preserve"> </w:t>
      </w:r>
      <w:proofErr w:type="spellStart"/>
      <w:r w:rsidRPr="00E4704E">
        <w:t>părţilor</w:t>
      </w:r>
      <w:proofErr w:type="spellEnd"/>
      <w:r w:rsidRPr="00E4704E">
        <w:t xml:space="preserve">, </w:t>
      </w:r>
      <w:proofErr w:type="spellStart"/>
      <w:r w:rsidRPr="00E4704E">
        <w:t>durata</w:t>
      </w:r>
      <w:proofErr w:type="spellEnd"/>
      <w:r w:rsidRPr="00E4704E">
        <w:t xml:space="preserve"> de </w:t>
      </w:r>
      <w:proofErr w:type="spellStart"/>
      <w:r w:rsidRPr="00E4704E">
        <w:t>execuție</w:t>
      </w:r>
      <w:proofErr w:type="spellEnd"/>
      <w:r w:rsidRPr="00E4704E">
        <w:t>/</w:t>
      </w:r>
      <w:proofErr w:type="spellStart"/>
      <w:r w:rsidRPr="00E4704E">
        <w:t>valabilitate</w:t>
      </w:r>
      <w:proofErr w:type="spellEnd"/>
      <w:r w:rsidRPr="00E4704E">
        <w:t xml:space="preserve">, </w:t>
      </w:r>
      <w:proofErr w:type="spellStart"/>
      <w:r w:rsidRPr="00E4704E">
        <w:t>valoarea</w:t>
      </w:r>
      <w:proofErr w:type="spellEnd"/>
      <w:r w:rsidRPr="00E4704E">
        <w:t xml:space="preserve">, </w:t>
      </w:r>
      <w:proofErr w:type="spellStart"/>
      <w:r w:rsidRPr="00E4704E">
        <w:t>plata</w:t>
      </w:r>
      <w:proofErr w:type="spellEnd"/>
      <w:r w:rsidRPr="00E4704E">
        <w:t xml:space="preserve">, precum </w:t>
      </w:r>
      <w:proofErr w:type="spellStart"/>
      <w:r w:rsidRPr="00E4704E">
        <w:t>şi</w:t>
      </w:r>
      <w:proofErr w:type="spellEnd"/>
      <w:r w:rsidRPr="00E4704E">
        <w:t xml:space="preserve"> </w:t>
      </w:r>
      <w:proofErr w:type="spellStart"/>
      <w:r w:rsidRPr="00E4704E">
        <w:t>alte</w:t>
      </w:r>
      <w:proofErr w:type="spellEnd"/>
      <w:r w:rsidRPr="00E4704E">
        <w:t xml:space="preserve"> </w:t>
      </w:r>
      <w:proofErr w:type="spellStart"/>
      <w:r w:rsidRPr="00E4704E">
        <w:t>dispoziţii</w:t>
      </w:r>
      <w:proofErr w:type="spellEnd"/>
      <w:r w:rsidRPr="00E4704E">
        <w:t xml:space="preserve"> </w:t>
      </w:r>
      <w:proofErr w:type="spellStart"/>
      <w:r w:rsidRPr="00E4704E">
        <w:t>şi</w:t>
      </w:r>
      <w:proofErr w:type="spellEnd"/>
      <w:r w:rsidRPr="00E4704E">
        <w:t xml:space="preserve"> </w:t>
      </w:r>
      <w:proofErr w:type="spellStart"/>
      <w:r w:rsidRPr="00E4704E">
        <w:t>condiţii</w:t>
      </w:r>
      <w:proofErr w:type="spellEnd"/>
      <w:r w:rsidRPr="00E4704E">
        <w:t xml:space="preserve"> </w:t>
      </w:r>
      <w:proofErr w:type="spellStart"/>
      <w:r w:rsidRPr="00E4704E">
        <w:t>specifice</w:t>
      </w:r>
      <w:proofErr w:type="spellEnd"/>
      <w:r w:rsidRPr="00E4704E">
        <w:t xml:space="preserve">, </w:t>
      </w:r>
      <w:proofErr w:type="spellStart"/>
      <w:r w:rsidRPr="00E4704E">
        <w:t>prin</w:t>
      </w:r>
      <w:proofErr w:type="spellEnd"/>
      <w:r w:rsidRPr="00E4704E">
        <w:t xml:space="preserve"> care se </w:t>
      </w:r>
      <w:proofErr w:type="spellStart"/>
      <w:r w:rsidRPr="00E4704E">
        <w:t>acordă</w:t>
      </w:r>
      <w:proofErr w:type="spellEnd"/>
      <w:r w:rsidRPr="00E4704E">
        <w:t xml:space="preserve"> </w:t>
      </w:r>
      <w:proofErr w:type="spellStart"/>
      <w:r w:rsidRPr="00E4704E">
        <w:t>asistenţă</w:t>
      </w:r>
      <w:proofErr w:type="spellEnd"/>
      <w:r w:rsidRPr="00E4704E">
        <w:t xml:space="preserve"> </w:t>
      </w:r>
      <w:proofErr w:type="spellStart"/>
      <w:r w:rsidRPr="00E4704E">
        <w:t>financiară</w:t>
      </w:r>
      <w:proofErr w:type="spellEnd"/>
      <w:r w:rsidRPr="00E4704E">
        <w:t xml:space="preserve"> </w:t>
      </w:r>
      <w:proofErr w:type="spellStart"/>
      <w:r w:rsidRPr="00E4704E">
        <w:t>nerambursabilă</w:t>
      </w:r>
      <w:proofErr w:type="spellEnd"/>
      <w:r w:rsidRPr="00E4704E">
        <w:t xml:space="preserve"> din FEADR </w:t>
      </w:r>
      <w:proofErr w:type="spellStart"/>
      <w:r w:rsidRPr="00E4704E">
        <w:t>şi</w:t>
      </w:r>
      <w:proofErr w:type="spellEnd"/>
      <w:r w:rsidRPr="00E4704E">
        <w:t xml:space="preserve"> de la </w:t>
      </w:r>
      <w:proofErr w:type="spellStart"/>
      <w:r w:rsidRPr="00E4704E">
        <w:t>bugetul</w:t>
      </w:r>
      <w:proofErr w:type="spellEnd"/>
      <w:r w:rsidRPr="00E4704E">
        <w:t xml:space="preserve"> de stat, </w:t>
      </w:r>
      <w:proofErr w:type="spellStart"/>
      <w:r w:rsidRPr="00E4704E">
        <w:t>în</w:t>
      </w:r>
      <w:proofErr w:type="spellEnd"/>
      <w:r w:rsidRPr="00E4704E">
        <w:t xml:space="preserve"> </w:t>
      </w:r>
      <w:proofErr w:type="spellStart"/>
      <w:r w:rsidRPr="00E4704E">
        <w:t>scopul</w:t>
      </w:r>
      <w:proofErr w:type="spellEnd"/>
      <w:r w:rsidRPr="00E4704E">
        <w:t xml:space="preserve"> </w:t>
      </w:r>
      <w:proofErr w:type="spellStart"/>
      <w:r w:rsidRPr="00E4704E">
        <w:t>atingerii</w:t>
      </w:r>
      <w:proofErr w:type="spellEnd"/>
      <w:r w:rsidRPr="00E4704E">
        <w:t xml:space="preserve"> </w:t>
      </w:r>
      <w:proofErr w:type="spellStart"/>
      <w:r w:rsidRPr="00E4704E">
        <w:t>obiectivelor</w:t>
      </w:r>
      <w:proofErr w:type="spellEnd"/>
      <w:r w:rsidRPr="00E4704E">
        <w:t xml:space="preserve"> </w:t>
      </w:r>
      <w:proofErr w:type="spellStart"/>
      <w:r w:rsidRPr="00E4704E">
        <w:t>măsurilor</w:t>
      </w:r>
      <w:proofErr w:type="spellEnd"/>
      <w:r w:rsidRPr="00E4704E">
        <w:t xml:space="preserve"> </w:t>
      </w:r>
      <w:proofErr w:type="spellStart"/>
      <w:r w:rsidRPr="00E4704E">
        <w:t>cuprinse</w:t>
      </w:r>
      <w:proofErr w:type="spellEnd"/>
      <w:r w:rsidRPr="00E4704E">
        <w:t xml:space="preserve"> </w:t>
      </w:r>
      <w:proofErr w:type="spellStart"/>
      <w:r w:rsidRPr="00E4704E">
        <w:t>în</w:t>
      </w:r>
      <w:proofErr w:type="spellEnd"/>
      <w:r w:rsidRPr="00E4704E">
        <w:t xml:space="preserve"> PNDR 2014-2020.</w:t>
      </w:r>
    </w:p>
    <w:p w14:paraId="2BB51D91"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Pr="00E4704E">
        <w:rPr>
          <w:rFonts w:eastAsia="Times New Roman" w:cs="Calibri"/>
          <w:lang w:val="ro-RO"/>
        </w:rPr>
        <w:t>;</w:t>
      </w:r>
    </w:p>
    <w:p w14:paraId="5E3C090F"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Evaluare</w:t>
      </w:r>
      <w:r w:rsidRPr="00E4704E">
        <w:rPr>
          <w:rFonts w:eastAsia="Times New Roman" w:cs="Calibri"/>
          <w:lang w:val="ro-RO"/>
        </w:rPr>
        <w:t xml:space="preserve"> – </w:t>
      </w:r>
      <w:proofErr w:type="spellStart"/>
      <w:r w:rsidRPr="00E4704E">
        <w:rPr>
          <w:rFonts w:eastAsia="Times New Roman" w:cs="Calibri"/>
          <w:lang w:val="ro-RO"/>
        </w:rPr>
        <w:t>acţiune</w:t>
      </w:r>
      <w:proofErr w:type="spellEnd"/>
      <w:r w:rsidRPr="00E4704E">
        <w:rPr>
          <w:rFonts w:eastAsia="Times New Roman" w:cs="Calibri"/>
          <w:lang w:val="ro-RO"/>
        </w:rPr>
        <w:t xml:space="preserve"> procedurală prin care </w:t>
      </w:r>
      <w:proofErr w:type="spellStart"/>
      <w:r w:rsidRPr="00E4704E">
        <w:rPr>
          <w:rFonts w:eastAsia="Times New Roman" w:cs="Calibri"/>
          <w:lang w:val="ro-RO"/>
        </w:rPr>
        <w:t>documentaţia</w:t>
      </w:r>
      <w:proofErr w:type="spellEnd"/>
      <w:r w:rsidRPr="00E4704E">
        <w:rPr>
          <w:rFonts w:eastAsia="Times New Roman" w:cs="Calibri"/>
          <w:lang w:val="ro-RO"/>
        </w:rPr>
        <w:t xml:space="preserve"> ce </w:t>
      </w:r>
      <w:proofErr w:type="spellStart"/>
      <w:r w:rsidRPr="00E4704E">
        <w:rPr>
          <w:rFonts w:eastAsia="Times New Roman" w:cs="Calibri"/>
          <w:lang w:val="ro-RO"/>
        </w:rPr>
        <w:t>însoţeşte</w:t>
      </w:r>
      <w:proofErr w:type="spellEnd"/>
      <w:r w:rsidRPr="00E4704E">
        <w:rPr>
          <w:rFonts w:eastAsia="Times New Roman" w:cs="Calibri"/>
          <w:lang w:val="ro-RO"/>
        </w:rPr>
        <w:t xml:space="preserve"> cererea de </w:t>
      </w:r>
      <w:proofErr w:type="spellStart"/>
      <w:r w:rsidRPr="00E4704E">
        <w:rPr>
          <w:rFonts w:eastAsia="Times New Roman" w:cs="Calibri"/>
          <w:lang w:val="ro-RO"/>
        </w:rPr>
        <w:t>finanţare</w:t>
      </w:r>
      <w:proofErr w:type="spellEnd"/>
      <w:r w:rsidRPr="00E4704E">
        <w:rPr>
          <w:rFonts w:eastAsia="Times New Roman" w:cs="Calibri"/>
          <w:lang w:val="ro-RO"/>
        </w:rPr>
        <w:t xml:space="preserve"> este analizată pentru verificarea îndeplinirii criteriilor de eligibilitate </w:t>
      </w:r>
      <w:proofErr w:type="spellStart"/>
      <w:r w:rsidRPr="00E4704E">
        <w:rPr>
          <w:rFonts w:eastAsia="Times New Roman" w:cs="Calibri"/>
          <w:lang w:val="ro-RO"/>
        </w:rPr>
        <w:t>şi</w:t>
      </w:r>
      <w:proofErr w:type="spellEnd"/>
      <w:r w:rsidRPr="00E4704E">
        <w:rPr>
          <w:rFonts w:eastAsia="Times New Roman" w:cs="Calibri"/>
          <w:lang w:val="ro-RO"/>
        </w:rPr>
        <w:t xml:space="preserve"> pentru selectarea proiectului în vederea contractării;</w:t>
      </w:r>
    </w:p>
    <w:p w14:paraId="4034716F" w14:textId="77777777" w:rsidR="00375F05" w:rsidRPr="00E4704E" w:rsidRDefault="00375F05" w:rsidP="0083486D">
      <w:pPr>
        <w:spacing w:line="360" w:lineRule="auto"/>
        <w:jc w:val="both"/>
      </w:pPr>
      <w:proofErr w:type="spellStart"/>
      <w:r w:rsidRPr="00E4704E">
        <w:rPr>
          <w:b/>
        </w:rPr>
        <w:t>Fișa</w:t>
      </w:r>
      <w:proofErr w:type="spellEnd"/>
      <w:r w:rsidRPr="00E4704E">
        <w:rPr>
          <w:b/>
        </w:rPr>
        <w:t xml:space="preserve"> </w:t>
      </w:r>
      <w:proofErr w:type="spellStart"/>
      <w:r w:rsidRPr="00E4704E">
        <w:rPr>
          <w:b/>
        </w:rPr>
        <w:t>măsurii</w:t>
      </w:r>
      <w:proofErr w:type="spellEnd"/>
      <w:r w:rsidRPr="00E4704E">
        <w:t xml:space="preserve"> – </w:t>
      </w:r>
      <w:proofErr w:type="spellStart"/>
      <w:r w:rsidRPr="00E4704E">
        <w:t>reprezintă</w:t>
      </w:r>
      <w:proofErr w:type="spellEnd"/>
      <w:r w:rsidRPr="00E4704E">
        <w:t xml:space="preserve"> </w:t>
      </w:r>
      <w:proofErr w:type="spellStart"/>
      <w:r w:rsidRPr="00E4704E">
        <w:t>documentul</w:t>
      </w:r>
      <w:proofErr w:type="spellEnd"/>
      <w:r w:rsidRPr="00E4704E">
        <w:t xml:space="preserve"> care </w:t>
      </w:r>
      <w:proofErr w:type="spellStart"/>
      <w:r w:rsidRPr="00E4704E">
        <w:t>descrie</w:t>
      </w:r>
      <w:proofErr w:type="spellEnd"/>
      <w:r w:rsidRPr="00E4704E">
        <w:t xml:space="preserve"> </w:t>
      </w:r>
      <w:proofErr w:type="spellStart"/>
      <w:r w:rsidRPr="00E4704E">
        <w:t>motivația</w:t>
      </w:r>
      <w:proofErr w:type="spellEnd"/>
      <w:r w:rsidRPr="00E4704E">
        <w:t xml:space="preserve"> </w:t>
      </w:r>
      <w:proofErr w:type="spellStart"/>
      <w:r w:rsidRPr="00E4704E">
        <w:t>sprijinului</w:t>
      </w:r>
      <w:proofErr w:type="spellEnd"/>
      <w:r w:rsidRPr="00E4704E">
        <w:t xml:space="preserve"> </w:t>
      </w:r>
      <w:proofErr w:type="spellStart"/>
      <w:r w:rsidRPr="00E4704E">
        <w:t>financiar</w:t>
      </w:r>
      <w:proofErr w:type="spellEnd"/>
      <w:r w:rsidRPr="00E4704E">
        <w:t xml:space="preserve"> </w:t>
      </w:r>
      <w:proofErr w:type="spellStart"/>
      <w:r w:rsidRPr="00E4704E">
        <w:t>nerambursabil</w:t>
      </w:r>
      <w:proofErr w:type="spellEnd"/>
      <w:r w:rsidRPr="00E4704E">
        <w:t xml:space="preserve"> </w:t>
      </w:r>
      <w:proofErr w:type="spellStart"/>
      <w:r w:rsidRPr="00E4704E">
        <w:t>oferit</w:t>
      </w:r>
      <w:proofErr w:type="spellEnd"/>
      <w:r w:rsidRPr="00E4704E">
        <w:t xml:space="preserve">, </w:t>
      </w:r>
      <w:proofErr w:type="spellStart"/>
      <w:r w:rsidRPr="00E4704E">
        <w:t>obiectivele</w:t>
      </w:r>
      <w:proofErr w:type="spellEnd"/>
      <w:r w:rsidRPr="00E4704E">
        <w:t xml:space="preserve"> </w:t>
      </w:r>
      <w:proofErr w:type="spellStart"/>
      <w:r w:rsidRPr="00E4704E">
        <w:t>măsurii</w:t>
      </w:r>
      <w:proofErr w:type="spellEnd"/>
      <w:r w:rsidRPr="00E4704E">
        <w:t xml:space="preserve">, aria de </w:t>
      </w:r>
      <w:proofErr w:type="spellStart"/>
      <w:r w:rsidRPr="00E4704E">
        <w:t>aplicare</w:t>
      </w:r>
      <w:proofErr w:type="spellEnd"/>
      <w:r w:rsidRPr="00E4704E">
        <w:t xml:space="preserve"> </w:t>
      </w:r>
      <w:proofErr w:type="spellStart"/>
      <w:r w:rsidRPr="00E4704E">
        <w:t>și</w:t>
      </w:r>
      <w:proofErr w:type="spellEnd"/>
      <w:r w:rsidRPr="00E4704E">
        <w:t xml:space="preserve"> </w:t>
      </w:r>
      <w:proofErr w:type="spellStart"/>
      <w:r w:rsidRPr="00E4704E">
        <w:t>acțiunile</w:t>
      </w:r>
      <w:proofErr w:type="spellEnd"/>
      <w:r w:rsidRPr="00E4704E">
        <w:t xml:space="preserve"> </w:t>
      </w:r>
      <w:proofErr w:type="spellStart"/>
      <w:r w:rsidRPr="00E4704E">
        <w:t>prevăzute</w:t>
      </w:r>
      <w:proofErr w:type="spellEnd"/>
      <w:r w:rsidRPr="00E4704E">
        <w:t xml:space="preserve">, </w:t>
      </w:r>
      <w:proofErr w:type="spellStart"/>
      <w:r w:rsidRPr="00E4704E">
        <w:t>tipul</w:t>
      </w:r>
      <w:proofErr w:type="spellEnd"/>
      <w:r w:rsidRPr="00E4704E">
        <w:t xml:space="preserve"> de </w:t>
      </w:r>
      <w:proofErr w:type="spellStart"/>
      <w:r w:rsidRPr="00E4704E">
        <w:t>investiții</w:t>
      </w:r>
      <w:proofErr w:type="spellEnd"/>
      <w:r w:rsidRPr="00E4704E">
        <w:t>/</w:t>
      </w:r>
      <w:proofErr w:type="spellStart"/>
      <w:r w:rsidRPr="00E4704E">
        <w:t>servicii</w:t>
      </w:r>
      <w:proofErr w:type="spellEnd"/>
      <w:r w:rsidRPr="00E4704E">
        <w:t xml:space="preserve">, </w:t>
      </w:r>
      <w:proofErr w:type="spellStart"/>
      <w:r w:rsidRPr="00E4704E">
        <w:t>menționează</w:t>
      </w:r>
      <w:proofErr w:type="spellEnd"/>
      <w:r w:rsidRPr="00E4704E">
        <w:t xml:space="preserve"> </w:t>
      </w:r>
      <w:proofErr w:type="spellStart"/>
      <w:r w:rsidRPr="00E4704E">
        <w:t>categoriile</w:t>
      </w:r>
      <w:proofErr w:type="spellEnd"/>
      <w:r w:rsidRPr="00E4704E">
        <w:t xml:space="preserve"> de </w:t>
      </w:r>
      <w:proofErr w:type="spellStart"/>
      <w:r w:rsidRPr="00E4704E">
        <w:t>beneficiari</w:t>
      </w:r>
      <w:proofErr w:type="spellEnd"/>
      <w:r w:rsidRPr="00E4704E">
        <w:t xml:space="preserve"> </w:t>
      </w:r>
      <w:proofErr w:type="spellStart"/>
      <w:r w:rsidRPr="00E4704E">
        <w:t>și</w:t>
      </w:r>
      <w:proofErr w:type="spellEnd"/>
      <w:r w:rsidRPr="00E4704E">
        <w:t xml:space="preserve"> </w:t>
      </w:r>
      <w:proofErr w:type="spellStart"/>
      <w:r w:rsidRPr="00E4704E">
        <w:t>tipul</w:t>
      </w:r>
      <w:proofErr w:type="spellEnd"/>
      <w:r w:rsidRPr="00E4704E">
        <w:t xml:space="preserve"> </w:t>
      </w:r>
      <w:proofErr w:type="spellStart"/>
      <w:r w:rsidRPr="00E4704E">
        <w:t>și</w:t>
      </w:r>
      <w:proofErr w:type="spellEnd"/>
      <w:r w:rsidRPr="00E4704E">
        <w:t xml:space="preserve"> </w:t>
      </w:r>
      <w:proofErr w:type="spellStart"/>
      <w:r w:rsidRPr="00E4704E">
        <w:t>intensitatea</w:t>
      </w:r>
      <w:proofErr w:type="spellEnd"/>
      <w:r w:rsidRPr="00E4704E">
        <w:t xml:space="preserve"> </w:t>
      </w:r>
      <w:proofErr w:type="spellStart"/>
      <w:r w:rsidRPr="00E4704E">
        <w:t>sprijinului</w:t>
      </w:r>
      <w:proofErr w:type="spellEnd"/>
      <w:r w:rsidRPr="00E4704E">
        <w:t>.</w:t>
      </w:r>
    </w:p>
    <w:p w14:paraId="36F07D8D" w14:textId="77777777" w:rsidR="00375F05" w:rsidRPr="00E4704E" w:rsidRDefault="00375F05" w:rsidP="0083486D">
      <w:pPr>
        <w:spacing w:line="360" w:lineRule="auto"/>
        <w:jc w:val="both"/>
      </w:pPr>
      <w:proofErr w:type="spellStart"/>
      <w:r w:rsidRPr="00E4704E">
        <w:rPr>
          <w:b/>
        </w:rPr>
        <w:t>Fonduri</w:t>
      </w:r>
      <w:proofErr w:type="spellEnd"/>
      <w:r w:rsidRPr="00E4704E">
        <w:rPr>
          <w:b/>
        </w:rPr>
        <w:t xml:space="preserve"> </w:t>
      </w:r>
      <w:proofErr w:type="spellStart"/>
      <w:r w:rsidRPr="00E4704E">
        <w:rPr>
          <w:b/>
        </w:rPr>
        <w:t>nerambursabile</w:t>
      </w:r>
      <w:proofErr w:type="spellEnd"/>
      <w:r w:rsidRPr="00E4704E">
        <w:t xml:space="preserve"> – </w:t>
      </w:r>
      <w:proofErr w:type="spellStart"/>
      <w:r w:rsidRPr="00E4704E">
        <w:t>reprezintă</w:t>
      </w:r>
      <w:proofErr w:type="spellEnd"/>
      <w:r w:rsidRPr="00E4704E">
        <w:t xml:space="preserve"> </w:t>
      </w:r>
      <w:proofErr w:type="spellStart"/>
      <w:r w:rsidRPr="00E4704E">
        <w:t>fondurile</w:t>
      </w:r>
      <w:proofErr w:type="spellEnd"/>
      <w:r w:rsidRPr="00E4704E">
        <w:t xml:space="preserve"> </w:t>
      </w:r>
      <w:proofErr w:type="spellStart"/>
      <w:r w:rsidRPr="00E4704E">
        <w:t>acordate</w:t>
      </w:r>
      <w:proofErr w:type="spellEnd"/>
      <w:r w:rsidRPr="00E4704E">
        <w:t xml:space="preserve"> </w:t>
      </w:r>
      <w:proofErr w:type="spellStart"/>
      <w:r w:rsidRPr="00E4704E">
        <w:t>unei</w:t>
      </w:r>
      <w:proofErr w:type="spellEnd"/>
      <w:r w:rsidRPr="00E4704E">
        <w:t xml:space="preserve"> </w:t>
      </w:r>
      <w:proofErr w:type="spellStart"/>
      <w:r w:rsidRPr="00E4704E">
        <w:t>persoane</w:t>
      </w:r>
      <w:proofErr w:type="spellEnd"/>
      <w:r w:rsidRPr="00E4704E">
        <w:t xml:space="preserve"> </w:t>
      </w:r>
      <w:proofErr w:type="spellStart"/>
      <w:r w:rsidRPr="00E4704E">
        <w:t>fizice</w:t>
      </w:r>
      <w:proofErr w:type="spellEnd"/>
      <w:r w:rsidRPr="00E4704E">
        <w:t xml:space="preserve"> </w:t>
      </w:r>
      <w:proofErr w:type="spellStart"/>
      <w:r w:rsidRPr="00E4704E">
        <w:t>sau</w:t>
      </w:r>
      <w:proofErr w:type="spellEnd"/>
      <w:r w:rsidRPr="00E4704E">
        <w:t xml:space="preserve"> </w:t>
      </w:r>
      <w:proofErr w:type="spellStart"/>
      <w:r w:rsidRPr="00E4704E">
        <w:t>juridice</w:t>
      </w:r>
      <w:proofErr w:type="spellEnd"/>
      <w:r w:rsidRPr="00E4704E">
        <w:t xml:space="preserve"> </w:t>
      </w:r>
      <w:proofErr w:type="spellStart"/>
      <w:r w:rsidRPr="00E4704E">
        <w:t>în</w:t>
      </w:r>
      <w:proofErr w:type="spellEnd"/>
      <w:r w:rsidRPr="00E4704E">
        <w:t xml:space="preserve"> </w:t>
      </w:r>
      <w:proofErr w:type="spellStart"/>
      <w:r w:rsidRPr="00E4704E">
        <w:t>baza</w:t>
      </w:r>
      <w:proofErr w:type="spellEnd"/>
      <w:r w:rsidRPr="00E4704E">
        <w:t xml:space="preserve"> </w:t>
      </w:r>
      <w:proofErr w:type="spellStart"/>
      <w:r w:rsidRPr="00E4704E">
        <w:t>unor</w:t>
      </w:r>
      <w:proofErr w:type="spellEnd"/>
      <w:r w:rsidRPr="00E4704E">
        <w:t xml:space="preserve"> </w:t>
      </w:r>
      <w:proofErr w:type="spellStart"/>
      <w:r w:rsidRPr="00E4704E">
        <w:t>criterii</w:t>
      </w:r>
      <w:proofErr w:type="spellEnd"/>
      <w:r w:rsidRPr="00E4704E">
        <w:t xml:space="preserve"> de </w:t>
      </w:r>
      <w:proofErr w:type="spellStart"/>
      <w:r w:rsidRPr="00E4704E">
        <w:t>eligibilitate</w:t>
      </w:r>
      <w:proofErr w:type="spellEnd"/>
      <w:r w:rsidRPr="00E4704E">
        <w:t xml:space="preserve"> </w:t>
      </w:r>
      <w:proofErr w:type="spellStart"/>
      <w:r w:rsidRPr="00E4704E">
        <w:t>pentru</w:t>
      </w:r>
      <w:proofErr w:type="spellEnd"/>
      <w:r w:rsidRPr="00E4704E">
        <w:t xml:space="preserve"> </w:t>
      </w:r>
      <w:proofErr w:type="spellStart"/>
      <w:r w:rsidRPr="00E4704E">
        <w:t>realizarea</w:t>
      </w:r>
      <w:proofErr w:type="spellEnd"/>
      <w:r w:rsidRPr="00E4704E">
        <w:t xml:space="preserve"> de </w:t>
      </w:r>
      <w:proofErr w:type="spellStart"/>
      <w:r w:rsidRPr="00E4704E">
        <w:t>investiții</w:t>
      </w:r>
      <w:proofErr w:type="spellEnd"/>
      <w:r w:rsidRPr="00E4704E">
        <w:t>/</w:t>
      </w:r>
      <w:proofErr w:type="spellStart"/>
      <w:r w:rsidRPr="00E4704E">
        <w:t>servicii</w:t>
      </w:r>
      <w:proofErr w:type="spellEnd"/>
      <w:r w:rsidRPr="00E4704E">
        <w:t xml:space="preserve"> </w:t>
      </w:r>
      <w:proofErr w:type="spellStart"/>
      <w:r w:rsidRPr="00E4704E">
        <w:t>încadrate</w:t>
      </w:r>
      <w:proofErr w:type="spellEnd"/>
      <w:r w:rsidRPr="00E4704E">
        <w:t xml:space="preserve"> </w:t>
      </w:r>
      <w:proofErr w:type="spellStart"/>
      <w:r w:rsidRPr="00E4704E">
        <w:t>în</w:t>
      </w:r>
      <w:proofErr w:type="spellEnd"/>
      <w:r w:rsidRPr="00E4704E">
        <w:t xml:space="preserve"> aria de </w:t>
      </w:r>
      <w:proofErr w:type="spellStart"/>
      <w:r w:rsidRPr="00E4704E">
        <w:t>finanțare</w:t>
      </w:r>
      <w:proofErr w:type="spellEnd"/>
      <w:r w:rsidRPr="00E4704E">
        <w:t xml:space="preserve"> a </w:t>
      </w:r>
      <w:proofErr w:type="spellStart"/>
      <w:r w:rsidRPr="00E4704E">
        <w:t>Măsurii</w:t>
      </w:r>
      <w:proofErr w:type="spellEnd"/>
      <w:r w:rsidRPr="00E4704E">
        <w:t xml:space="preserve"> </w:t>
      </w:r>
      <w:proofErr w:type="spellStart"/>
      <w:r w:rsidRPr="00E4704E">
        <w:t>și</w:t>
      </w:r>
      <w:proofErr w:type="spellEnd"/>
      <w:r w:rsidRPr="00E4704E">
        <w:t xml:space="preserve"> care nu </w:t>
      </w:r>
      <w:proofErr w:type="spellStart"/>
      <w:r w:rsidRPr="00E4704E">
        <w:t>trebuie</w:t>
      </w:r>
      <w:proofErr w:type="spellEnd"/>
      <w:r w:rsidRPr="00E4704E">
        <w:t xml:space="preserve"> </w:t>
      </w:r>
      <w:proofErr w:type="spellStart"/>
      <w:r w:rsidRPr="00E4704E">
        <w:t>returnate</w:t>
      </w:r>
      <w:proofErr w:type="spellEnd"/>
      <w:r w:rsidRPr="00E4704E">
        <w:t xml:space="preserve"> – </w:t>
      </w:r>
      <w:proofErr w:type="spellStart"/>
      <w:r w:rsidRPr="00E4704E">
        <w:t>singurele</w:t>
      </w:r>
      <w:proofErr w:type="spellEnd"/>
      <w:r w:rsidRPr="00E4704E">
        <w:t xml:space="preserve"> </w:t>
      </w:r>
      <w:proofErr w:type="spellStart"/>
      <w:r w:rsidRPr="00E4704E">
        <w:t>excepții</w:t>
      </w:r>
      <w:proofErr w:type="spellEnd"/>
      <w:r w:rsidRPr="00E4704E">
        <w:t xml:space="preserve"> sunt </w:t>
      </w:r>
      <w:proofErr w:type="spellStart"/>
      <w:r w:rsidRPr="00E4704E">
        <w:t>nerespectarea</w:t>
      </w:r>
      <w:proofErr w:type="spellEnd"/>
      <w:r w:rsidRPr="00E4704E">
        <w:t xml:space="preserve"> </w:t>
      </w:r>
      <w:proofErr w:type="spellStart"/>
      <w:r w:rsidRPr="00E4704E">
        <w:t>conditiilor</w:t>
      </w:r>
      <w:proofErr w:type="spellEnd"/>
      <w:r w:rsidRPr="00E4704E">
        <w:t xml:space="preserve"> </w:t>
      </w:r>
      <w:proofErr w:type="spellStart"/>
      <w:r w:rsidRPr="00E4704E">
        <w:t>contractuale</w:t>
      </w:r>
      <w:proofErr w:type="spellEnd"/>
      <w:r w:rsidRPr="00E4704E">
        <w:t xml:space="preserve"> </w:t>
      </w:r>
      <w:proofErr w:type="spellStart"/>
      <w:r w:rsidRPr="00E4704E">
        <w:t>și</w:t>
      </w:r>
      <w:proofErr w:type="spellEnd"/>
      <w:r w:rsidRPr="00E4704E">
        <w:t xml:space="preserve"> </w:t>
      </w:r>
      <w:proofErr w:type="spellStart"/>
      <w:r w:rsidRPr="00E4704E">
        <w:t>nerealizarea</w:t>
      </w:r>
      <w:proofErr w:type="spellEnd"/>
      <w:r w:rsidRPr="00E4704E">
        <w:t xml:space="preserve"> </w:t>
      </w:r>
      <w:proofErr w:type="spellStart"/>
      <w:r w:rsidRPr="00E4704E">
        <w:t>investiției</w:t>
      </w:r>
      <w:proofErr w:type="spellEnd"/>
      <w:r w:rsidRPr="00E4704E">
        <w:t>/</w:t>
      </w:r>
      <w:proofErr w:type="spellStart"/>
      <w:r w:rsidRPr="00E4704E">
        <w:t>serviciului</w:t>
      </w:r>
      <w:proofErr w:type="spellEnd"/>
      <w:r w:rsidRPr="00E4704E">
        <w:t xml:space="preserve"> conform </w:t>
      </w:r>
      <w:proofErr w:type="spellStart"/>
      <w:r w:rsidRPr="00E4704E">
        <w:t>proiectului</w:t>
      </w:r>
      <w:proofErr w:type="spellEnd"/>
      <w:r w:rsidRPr="00E4704E">
        <w:t xml:space="preserve"> </w:t>
      </w:r>
      <w:proofErr w:type="spellStart"/>
      <w:r w:rsidRPr="00E4704E">
        <w:t>aprobat</w:t>
      </w:r>
      <w:proofErr w:type="spellEnd"/>
      <w:r w:rsidRPr="00E4704E">
        <w:t xml:space="preserve"> de AFIR.</w:t>
      </w:r>
    </w:p>
    <w:p w14:paraId="430D55FA" w14:textId="77777777" w:rsidR="00375F05" w:rsidRPr="00E4704E" w:rsidRDefault="00375F05" w:rsidP="0083486D">
      <w:pPr>
        <w:spacing w:line="360" w:lineRule="auto"/>
        <w:jc w:val="both"/>
      </w:pPr>
      <w:proofErr w:type="spellStart"/>
      <w:r w:rsidRPr="00E4704E">
        <w:rPr>
          <w:b/>
        </w:rPr>
        <w:t>Investiție</w:t>
      </w:r>
      <w:proofErr w:type="spellEnd"/>
      <w:r w:rsidRPr="00E4704E">
        <w:rPr>
          <w:b/>
        </w:rPr>
        <w:t xml:space="preserve"> </w:t>
      </w:r>
      <w:proofErr w:type="spellStart"/>
      <w:r w:rsidRPr="00E4704E">
        <w:rPr>
          <w:b/>
        </w:rPr>
        <w:t>nouă</w:t>
      </w:r>
      <w:proofErr w:type="spellEnd"/>
      <w:r w:rsidRPr="00E4704E">
        <w:t xml:space="preserve">- </w:t>
      </w:r>
      <w:proofErr w:type="spellStart"/>
      <w:r w:rsidRPr="00E4704E">
        <w:t>lucrările</w:t>
      </w:r>
      <w:proofErr w:type="spellEnd"/>
      <w:r w:rsidRPr="00E4704E">
        <w:t xml:space="preserve"> de </w:t>
      </w:r>
      <w:proofErr w:type="spellStart"/>
      <w:r w:rsidRPr="00E4704E">
        <w:t>construcții</w:t>
      </w:r>
      <w:proofErr w:type="spellEnd"/>
      <w:r w:rsidRPr="00E4704E">
        <w:t xml:space="preserve"> </w:t>
      </w:r>
      <w:proofErr w:type="spellStart"/>
      <w:r w:rsidRPr="00E4704E">
        <w:t>montaj</w:t>
      </w:r>
      <w:proofErr w:type="spellEnd"/>
      <w:r w:rsidRPr="00E4704E">
        <w:t xml:space="preserve">, </w:t>
      </w:r>
      <w:proofErr w:type="spellStart"/>
      <w:r w:rsidRPr="00E4704E">
        <w:t>utilaje</w:t>
      </w:r>
      <w:proofErr w:type="spellEnd"/>
      <w:r w:rsidRPr="00E4704E">
        <w:t xml:space="preserve">, </w:t>
      </w:r>
      <w:proofErr w:type="spellStart"/>
      <w:r w:rsidRPr="00E4704E">
        <w:t>instalații</w:t>
      </w:r>
      <w:proofErr w:type="spellEnd"/>
      <w:r w:rsidRPr="00E4704E">
        <w:t xml:space="preserve">, care se </w:t>
      </w:r>
      <w:proofErr w:type="spellStart"/>
      <w:r w:rsidRPr="00E4704E">
        <w:t>realizează</w:t>
      </w:r>
      <w:proofErr w:type="spellEnd"/>
      <w:r w:rsidRPr="00E4704E">
        <w:t xml:space="preserve"> pe </w:t>
      </w:r>
      <w:proofErr w:type="spellStart"/>
      <w:r w:rsidRPr="00E4704E">
        <w:t>amplasamente</w:t>
      </w:r>
      <w:proofErr w:type="spellEnd"/>
      <w:r w:rsidRPr="00E4704E">
        <w:t xml:space="preserve"> </w:t>
      </w:r>
      <w:proofErr w:type="spellStart"/>
      <w:r w:rsidRPr="00E4704E">
        <w:t>noi</w:t>
      </w:r>
      <w:proofErr w:type="spellEnd"/>
      <w:r w:rsidRPr="00E4704E">
        <w:t xml:space="preserve"> </w:t>
      </w:r>
      <w:proofErr w:type="spellStart"/>
      <w:r w:rsidRPr="00E4704E">
        <w:t>sau</w:t>
      </w:r>
      <w:proofErr w:type="spellEnd"/>
      <w:r w:rsidRPr="00E4704E">
        <w:t xml:space="preserve"> </w:t>
      </w:r>
      <w:proofErr w:type="spellStart"/>
      <w:r w:rsidRPr="00E4704E">
        <w:t>pentru</w:t>
      </w:r>
      <w:proofErr w:type="spellEnd"/>
      <w:r w:rsidRPr="00E4704E">
        <w:t xml:space="preserve"> </w:t>
      </w:r>
      <w:proofErr w:type="spellStart"/>
      <w:r w:rsidRPr="00E4704E">
        <w:t>construcțiile</w:t>
      </w:r>
      <w:proofErr w:type="spellEnd"/>
      <w:r w:rsidRPr="00E4704E">
        <w:t xml:space="preserve"> </w:t>
      </w:r>
      <w:proofErr w:type="spellStart"/>
      <w:r w:rsidRPr="00E4704E">
        <w:t>existente</w:t>
      </w:r>
      <w:proofErr w:type="spellEnd"/>
      <w:r w:rsidRPr="00E4704E">
        <w:t xml:space="preserve"> </w:t>
      </w:r>
      <w:proofErr w:type="spellStart"/>
      <w:r w:rsidRPr="00E4704E">
        <w:t>cărora</w:t>
      </w:r>
      <w:proofErr w:type="spellEnd"/>
      <w:r w:rsidRPr="00E4704E">
        <w:t xml:space="preserve"> li se </w:t>
      </w:r>
      <w:proofErr w:type="spellStart"/>
      <w:r w:rsidRPr="00E4704E">
        <w:t>schimba</w:t>
      </w:r>
      <w:proofErr w:type="spellEnd"/>
      <w:r w:rsidRPr="00E4704E">
        <w:t xml:space="preserve"> </w:t>
      </w:r>
      <w:proofErr w:type="spellStart"/>
      <w:r w:rsidRPr="00E4704E">
        <w:t>destinația</w:t>
      </w:r>
      <w:proofErr w:type="spellEnd"/>
      <w:r w:rsidRPr="00E4704E">
        <w:t>.</w:t>
      </w:r>
    </w:p>
    <w:p w14:paraId="71A823CB" w14:textId="51E612C7" w:rsidR="006C576E" w:rsidRPr="00E4704E" w:rsidRDefault="006C576E" w:rsidP="0083486D">
      <w:pPr>
        <w:spacing w:line="360" w:lineRule="auto"/>
        <w:jc w:val="both"/>
      </w:pPr>
      <w:proofErr w:type="spellStart"/>
      <w:r w:rsidRPr="00E4704E">
        <w:rPr>
          <w:b/>
        </w:rPr>
        <w:t>Măsură</w:t>
      </w:r>
      <w:proofErr w:type="spellEnd"/>
      <w:r w:rsidRPr="00E4704E">
        <w:t xml:space="preserve"> – </w:t>
      </w:r>
      <w:r w:rsidR="00CE36CF" w:rsidRPr="00CE36CF">
        <w:t xml:space="preserve">set de </w:t>
      </w:r>
      <w:proofErr w:type="spellStart"/>
      <w:r w:rsidR="00CE36CF" w:rsidRPr="00CE36CF">
        <w:t>operațiuni</w:t>
      </w:r>
      <w:proofErr w:type="spellEnd"/>
      <w:r w:rsidR="00CE36CF" w:rsidRPr="00CE36CF">
        <w:t xml:space="preserve"> care </w:t>
      </w:r>
      <w:proofErr w:type="spellStart"/>
      <w:r w:rsidR="00CE36CF" w:rsidRPr="00CE36CF">
        <w:t>contribuie</w:t>
      </w:r>
      <w:proofErr w:type="spellEnd"/>
      <w:r w:rsidR="00CE36CF" w:rsidRPr="00CE36CF">
        <w:t xml:space="preserve"> la </w:t>
      </w:r>
      <w:proofErr w:type="spellStart"/>
      <w:r w:rsidR="00CE36CF" w:rsidRPr="00CE36CF">
        <w:t>realizarea</w:t>
      </w:r>
      <w:proofErr w:type="spellEnd"/>
      <w:r w:rsidR="00CE36CF" w:rsidRPr="00CE36CF">
        <w:t xml:space="preserve"> </w:t>
      </w:r>
      <w:proofErr w:type="spellStart"/>
      <w:r w:rsidR="00CE36CF" w:rsidRPr="00CE36CF">
        <w:t>uneia</w:t>
      </w:r>
      <w:proofErr w:type="spellEnd"/>
      <w:r w:rsidR="00CE36CF" w:rsidRPr="00CE36CF">
        <w:t xml:space="preserve"> </w:t>
      </w:r>
      <w:proofErr w:type="spellStart"/>
      <w:r w:rsidR="00CE36CF" w:rsidRPr="00CE36CF">
        <w:t>sau</w:t>
      </w:r>
      <w:proofErr w:type="spellEnd"/>
      <w:r w:rsidR="00CE36CF" w:rsidRPr="00CE36CF">
        <w:t xml:space="preserve"> </w:t>
      </w:r>
      <w:proofErr w:type="spellStart"/>
      <w:r w:rsidR="00CE36CF" w:rsidRPr="00CE36CF">
        <w:t>mai</w:t>
      </w:r>
      <w:proofErr w:type="spellEnd"/>
      <w:r w:rsidR="00CE36CF" w:rsidRPr="00CE36CF">
        <w:t xml:space="preserve"> </w:t>
      </w:r>
      <w:proofErr w:type="spellStart"/>
      <w:r w:rsidR="00CE36CF" w:rsidRPr="00CE36CF">
        <w:t>multora</w:t>
      </w:r>
      <w:proofErr w:type="spellEnd"/>
      <w:r w:rsidR="00CE36CF" w:rsidRPr="00CE36CF">
        <w:t xml:space="preserve"> </w:t>
      </w:r>
      <w:proofErr w:type="spellStart"/>
      <w:r w:rsidR="00CE36CF" w:rsidRPr="00CE36CF">
        <w:t>dintre</w:t>
      </w:r>
      <w:proofErr w:type="spellEnd"/>
      <w:r w:rsidR="00CE36CF" w:rsidRPr="00CE36CF">
        <w:t xml:space="preserve"> </w:t>
      </w:r>
      <w:proofErr w:type="spellStart"/>
      <w:r w:rsidR="00CE36CF" w:rsidRPr="00CE36CF">
        <w:t>prioritățile</w:t>
      </w:r>
      <w:proofErr w:type="spellEnd"/>
      <w:r w:rsidR="00CE36CF" w:rsidRPr="00CE36CF">
        <w:t xml:space="preserve"> Uniunii </w:t>
      </w:r>
      <w:proofErr w:type="spellStart"/>
      <w:r w:rsidR="00CE36CF" w:rsidRPr="00CE36CF">
        <w:t>Europene</w:t>
      </w:r>
      <w:proofErr w:type="spellEnd"/>
      <w:r w:rsidR="00CE36CF" w:rsidRPr="00CE36CF">
        <w:t xml:space="preserve"> </w:t>
      </w:r>
      <w:proofErr w:type="spellStart"/>
      <w:r w:rsidR="00CE36CF" w:rsidRPr="00CE36CF">
        <w:t>în</w:t>
      </w:r>
      <w:proofErr w:type="spellEnd"/>
      <w:r w:rsidR="00CE36CF" w:rsidRPr="00CE36CF">
        <w:t xml:space="preserve"> </w:t>
      </w:r>
      <w:proofErr w:type="spellStart"/>
      <w:r w:rsidR="00CE36CF" w:rsidRPr="00CE36CF">
        <w:t>materie</w:t>
      </w:r>
      <w:proofErr w:type="spellEnd"/>
      <w:r w:rsidR="00CE36CF" w:rsidRPr="00CE36CF">
        <w:t xml:space="preserve"> de </w:t>
      </w:r>
      <w:proofErr w:type="spellStart"/>
      <w:r w:rsidR="00CE36CF" w:rsidRPr="00CE36CF">
        <w:t>dezvoltare</w:t>
      </w:r>
      <w:proofErr w:type="spellEnd"/>
      <w:r w:rsidR="00CE36CF" w:rsidRPr="00CE36CF">
        <w:t xml:space="preserve"> </w:t>
      </w:r>
      <w:proofErr w:type="spellStart"/>
      <w:r w:rsidR="00CE36CF" w:rsidRPr="00CE36CF">
        <w:t>rurală</w:t>
      </w:r>
      <w:proofErr w:type="spellEnd"/>
      <w:r w:rsidR="00CE36CF">
        <w:t>;</w:t>
      </w:r>
    </w:p>
    <w:p w14:paraId="5A7229FE" w14:textId="77777777" w:rsidR="006C576E" w:rsidRPr="00E4704E" w:rsidRDefault="006C576E" w:rsidP="0083486D">
      <w:pPr>
        <w:spacing w:line="360" w:lineRule="auto"/>
        <w:jc w:val="both"/>
      </w:pPr>
      <w:proofErr w:type="spellStart"/>
      <w:r w:rsidRPr="00E4704E">
        <w:rPr>
          <w:b/>
        </w:rPr>
        <w:t>Modernizare</w:t>
      </w:r>
      <w:proofErr w:type="spellEnd"/>
      <w:r w:rsidRPr="00E4704E">
        <w:t xml:space="preserve">- </w:t>
      </w:r>
      <w:proofErr w:type="spellStart"/>
      <w:r w:rsidRPr="00E4704E">
        <w:t>cuprinde</w:t>
      </w:r>
      <w:proofErr w:type="spellEnd"/>
      <w:r w:rsidRPr="00E4704E">
        <w:t xml:space="preserve"> </w:t>
      </w:r>
      <w:proofErr w:type="spellStart"/>
      <w:r w:rsidRPr="00E4704E">
        <w:t>lucrarile</w:t>
      </w:r>
      <w:proofErr w:type="spellEnd"/>
      <w:r w:rsidRPr="00E4704E">
        <w:t xml:space="preserve"> de </w:t>
      </w:r>
      <w:proofErr w:type="spellStart"/>
      <w:r w:rsidRPr="00E4704E">
        <w:t>construcții-montaj</w:t>
      </w:r>
      <w:proofErr w:type="spellEnd"/>
      <w:r w:rsidRPr="00E4704E">
        <w:t xml:space="preserve"> </w:t>
      </w:r>
      <w:proofErr w:type="spellStart"/>
      <w:r w:rsidRPr="00E4704E">
        <w:t>și</w:t>
      </w:r>
      <w:proofErr w:type="spellEnd"/>
      <w:r w:rsidRPr="00E4704E">
        <w:t xml:space="preserve"> </w:t>
      </w:r>
      <w:proofErr w:type="spellStart"/>
      <w:r w:rsidRPr="00E4704E">
        <w:t>instalații</w:t>
      </w:r>
      <w:proofErr w:type="spellEnd"/>
      <w:r w:rsidRPr="00E4704E">
        <w:t xml:space="preserve"> </w:t>
      </w:r>
      <w:proofErr w:type="spellStart"/>
      <w:r w:rsidRPr="00E4704E">
        <w:t>privind</w:t>
      </w:r>
      <w:proofErr w:type="spellEnd"/>
      <w:r w:rsidRPr="00E4704E">
        <w:t xml:space="preserve"> </w:t>
      </w:r>
      <w:proofErr w:type="spellStart"/>
      <w:r w:rsidRPr="00E4704E">
        <w:t>reabilitarea</w:t>
      </w:r>
      <w:proofErr w:type="spellEnd"/>
      <w:r w:rsidRPr="00E4704E">
        <w:t xml:space="preserve"> </w:t>
      </w:r>
      <w:proofErr w:type="spellStart"/>
      <w:r w:rsidRPr="00E4704E">
        <w:t>infrastructurii</w:t>
      </w:r>
      <w:proofErr w:type="spellEnd"/>
      <w:r w:rsidRPr="00E4704E">
        <w:t xml:space="preserve"> </w:t>
      </w:r>
      <w:proofErr w:type="spellStart"/>
      <w:r w:rsidRPr="00E4704E">
        <w:t>și</w:t>
      </w:r>
      <w:proofErr w:type="spellEnd"/>
      <w:r w:rsidRPr="00E4704E">
        <w:t>/</w:t>
      </w:r>
      <w:proofErr w:type="spellStart"/>
      <w:r w:rsidRPr="00E4704E">
        <w:t>sau</w:t>
      </w:r>
      <w:proofErr w:type="spellEnd"/>
      <w:r w:rsidRPr="00E4704E">
        <w:t xml:space="preserve"> </w:t>
      </w:r>
      <w:proofErr w:type="spellStart"/>
      <w:r w:rsidRPr="00E4704E">
        <w:t>renovarea</w:t>
      </w:r>
      <w:proofErr w:type="spellEnd"/>
      <w:r w:rsidRPr="00E4704E">
        <w:t xml:space="preserve">/ </w:t>
      </w:r>
      <w:proofErr w:type="spellStart"/>
      <w:r w:rsidRPr="00E4704E">
        <w:t>restaurarea</w:t>
      </w:r>
      <w:proofErr w:type="spellEnd"/>
      <w:r w:rsidRPr="00E4704E">
        <w:t xml:space="preserve">/ </w:t>
      </w:r>
      <w:proofErr w:type="spellStart"/>
      <w:r w:rsidRPr="00E4704E">
        <w:t>consolidarea</w:t>
      </w:r>
      <w:proofErr w:type="spellEnd"/>
      <w:r w:rsidRPr="00E4704E">
        <w:t xml:space="preserve">/ </w:t>
      </w:r>
      <w:proofErr w:type="spellStart"/>
      <w:r w:rsidRPr="00E4704E">
        <w:t>conservarea</w:t>
      </w:r>
      <w:proofErr w:type="spellEnd"/>
      <w:r w:rsidRPr="00E4704E">
        <w:t xml:space="preserve"> </w:t>
      </w:r>
      <w:proofErr w:type="spellStart"/>
      <w:r w:rsidRPr="00E4704E">
        <w:t>construcțiilor</w:t>
      </w:r>
      <w:proofErr w:type="spellEnd"/>
      <w:r w:rsidRPr="00E4704E">
        <w:t xml:space="preserve"> </w:t>
      </w:r>
      <w:proofErr w:type="spellStart"/>
      <w:r w:rsidRPr="00E4704E">
        <w:t>reutilarea</w:t>
      </w:r>
      <w:proofErr w:type="spellEnd"/>
      <w:r w:rsidRPr="00E4704E">
        <w:t xml:space="preserve">, </w:t>
      </w:r>
      <w:proofErr w:type="spellStart"/>
      <w:r w:rsidRPr="00E4704E">
        <w:t>extinderea</w:t>
      </w:r>
      <w:proofErr w:type="spellEnd"/>
      <w:r w:rsidRPr="00E4704E">
        <w:t xml:space="preserve"> (</w:t>
      </w:r>
      <w:proofErr w:type="spellStart"/>
      <w:r w:rsidRPr="00E4704E">
        <w:t>dacă</w:t>
      </w:r>
      <w:proofErr w:type="spellEnd"/>
      <w:r w:rsidRPr="00E4704E">
        <w:t xml:space="preserve"> </w:t>
      </w:r>
      <w:proofErr w:type="spellStart"/>
      <w:r w:rsidRPr="00E4704E">
        <w:t>este</w:t>
      </w:r>
      <w:proofErr w:type="spellEnd"/>
      <w:r w:rsidRPr="00E4704E">
        <w:t xml:space="preserve"> </w:t>
      </w:r>
      <w:proofErr w:type="spellStart"/>
      <w:r w:rsidRPr="00E4704E">
        <w:t>cazul</w:t>
      </w:r>
      <w:proofErr w:type="spellEnd"/>
      <w:r w:rsidRPr="00E4704E">
        <w:t xml:space="preserve">) </w:t>
      </w:r>
      <w:proofErr w:type="spellStart"/>
      <w:r w:rsidRPr="00E4704E">
        <w:t>aparținând</w:t>
      </w:r>
      <w:proofErr w:type="spellEnd"/>
      <w:r w:rsidRPr="00E4704E">
        <w:t xml:space="preserve"> </w:t>
      </w:r>
      <w:proofErr w:type="spellStart"/>
      <w:r w:rsidRPr="00E4704E">
        <w:t>tipurilor</w:t>
      </w:r>
      <w:proofErr w:type="spellEnd"/>
      <w:r w:rsidRPr="00E4704E">
        <w:t xml:space="preserve"> de </w:t>
      </w:r>
      <w:proofErr w:type="spellStart"/>
      <w:r w:rsidRPr="00E4704E">
        <w:t>investiții</w:t>
      </w:r>
      <w:proofErr w:type="spellEnd"/>
      <w:r w:rsidRPr="00E4704E">
        <w:t xml:space="preserve"> </w:t>
      </w:r>
      <w:proofErr w:type="spellStart"/>
      <w:r w:rsidRPr="00E4704E">
        <w:t>derulate</w:t>
      </w:r>
      <w:proofErr w:type="spellEnd"/>
      <w:r w:rsidRPr="00E4704E">
        <w:t xml:space="preserve"> </w:t>
      </w:r>
      <w:proofErr w:type="spellStart"/>
      <w:r w:rsidRPr="00E4704E">
        <w:t>prin</w:t>
      </w:r>
      <w:proofErr w:type="spellEnd"/>
      <w:r w:rsidRPr="00E4704E">
        <w:t xml:space="preserve"> </w:t>
      </w:r>
      <w:proofErr w:type="spellStart"/>
      <w:r w:rsidRPr="00E4704E">
        <w:t>măsură</w:t>
      </w:r>
      <w:proofErr w:type="spellEnd"/>
      <w:r w:rsidRPr="00E4704E">
        <w:t xml:space="preserve">, care se </w:t>
      </w:r>
      <w:proofErr w:type="spellStart"/>
      <w:r w:rsidRPr="00E4704E">
        <w:t>realizează</w:t>
      </w:r>
      <w:proofErr w:type="spellEnd"/>
      <w:r w:rsidRPr="00E4704E">
        <w:t xml:space="preserve"> pe </w:t>
      </w:r>
      <w:proofErr w:type="spellStart"/>
      <w:r w:rsidRPr="00E4704E">
        <w:t>amplasamente</w:t>
      </w:r>
      <w:proofErr w:type="spellEnd"/>
      <w:r w:rsidRPr="00E4704E">
        <w:t xml:space="preserve"> </w:t>
      </w:r>
      <w:proofErr w:type="spellStart"/>
      <w:r w:rsidRPr="00E4704E">
        <w:t>existente</w:t>
      </w:r>
      <w:proofErr w:type="spellEnd"/>
      <w:r w:rsidRPr="00E4704E">
        <w:t xml:space="preserve">, </w:t>
      </w:r>
      <w:proofErr w:type="spellStart"/>
      <w:r w:rsidRPr="00E4704E">
        <w:t>fără</w:t>
      </w:r>
      <w:proofErr w:type="spellEnd"/>
      <w:r w:rsidRPr="00E4704E">
        <w:t xml:space="preserve"> </w:t>
      </w:r>
      <w:proofErr w:type="spellStart"/>
      <w:r w:rsidRPr="00E4704E">
        <w:t>modificarea</w:t>
      </w:r>
      <w:proofErr w:type="spellEnd"/>
      <w:r w:rsidRPr="00E4704E">
        <w:t xml:space="preserve"> </w:t>
      </w:r>
      <w:proofErr w:type="spellStart"/>
      <w:r w:rsidRPr="00E4704E">
        <w:t>destinației</w:t>
      </w:r>
      <w:proofErr w:type="spellEnd"/>
      <w:r w:rsidRPr="00E4704E">
        <w:t>/</w:t>
      </w:r>
      <w:proofErr w:type="spellStart"/>
      <w:r w:rsidRPr="00E4704E">
        <w:t>funcționalității</w:t>
      </w:r>
      <w:proofErr w:type="spellEnd"/>
      <w:r w:rsidRPr="00E4704E">
        <w:t xml:space="preserve"> </w:t>
      </w:r>
      <w:proofErr w:type="spellStart"/>
      <w:r w:rsidRPr="00E4704E">
        <w:t>inițiale</w:t>
      </w:r>
      <w:proofErr w:type="spellEnd"/>
      <w:r w:rsidRPr="00E4704E">
        <w:t>.</w:t>
      </w:r>
    </w:p>
    <w:p w14:paraId="68C1C9DE" w14:textId="77777777" w:rsidR="000653BD" w:rsidRPr="00E4704E" w:rsidRDefault="000653BD" w:rsidP="0083486D">
      <w:pPr>
        <w:spacing w:line="360" w:lineRule="auto"/>
        <w:jc w:val="both"/>
        <w:rPr>
          <w:lang w:val="ro-RO"/>
        </w:rPr>
      </w:pPr>
      <w:r w:rsidRPr="00E4704E">
        <w:rPr>
          <w:b/>
          <w:bCs/>
          <w:lang w:val="ro-RO"/>
        </w:rPr>
        <w:lastRenderedPageBreak/>
        <w:t xml:space="preserve">Proiect generator de venit </w:t>
      </w:r>
      <w:r w:rsidRPr="00E4704E">
        <w:rPr>
          <w:lang w:val="ro-RO"/>
        </w:rPr>
        <w:t xml:space="preserve">- orice </w:t>
      </w:r>
      <w:proofErr w:type="spellStart"/>
      <w:r w:rsidRPr="00E4704E">
        <w:rPr>
          <w:lang w:val="ro-RO"/>
        </w:rPr>
        <w:t>operaţiune</w:t>
      </w:r>
      <w:proofErr w:type="spellEnd"/>
      <w:r w:rsidRPr="00E4704E">
        <w:rPr>
          <w:lang w:val="ro-RO"/>
        </w:rPr>
        <w:t xml:space="preserve"> care implică o </w:t>
      </w:r>
      <w:proofErr w:type="spellStart"/>
      <w:r w:rsidRPr="00E4704E">
        <w:rPr>
          <w:lang w:val="ro-RO"/>
        </w:rPr>
        <w:t>investiţie</w:t>
      </w:r>
      <w:proofErr w:type="spellEnd"/>
      <w:r w:rsidRPr="00E4704E">
        <w:rPr>
          <w:lang w:val="ro-RO"/>
        </w:rPr>
        <w:t xml:space="preserve"> într-o infrastructură a cărei utilizare este supusă unor </w:t>
      </w:r>
      <w:proofErr w:type="spellStart"/>
      <w:r w:rsidRPr="00E4704E">
        <w:rPr>
          <w:lang w:val="ro-RO"/>
        </w:rPr>
        <w:t>redevenţe</w:t>
      </w:r>
      <w:proofErr w:type="spellEnd"/>
      <w:r w:rsidRPr="00E4704E">
        <w:rPr>
          <w:lang w:val="ro-RO"/>
        </w:rPr>
        <w:t xml:space="preserve"> suportate direct de utilizatori sau orice </w:t>
      </w:r>
      <w:proofErr w:type="spellStart"/>
      <w:r w:rsidRPr="00E4704E">
        <w:rPr>
          <w:lang w:val="ro-RO"/>
        </w:rPr>
        <w:t>operaţiune</w:t>
      </w:r>
      <w:proofErr w:type="spellEnd"/>
      <w:r w:rsidRPr="00E4704E">
        <w:rPr>
          <w:lang w:val="ro-RO"/>
        </w:rPr>
        <w:t xml:space="preserve"> care implică vânzarea sau închirierea unui teren sau a unui imobil sau orice altă furnizare de servicii contra unei </w:t>
      </w:r>
      <w:proofErr w:type="spellStart"/>
      <w:r w:rsidRPr="00E4704E">
        <w:rPr>
          <w:lang w:val="ro-RO"/>
        </w:rPr>
        <w:t>plăţi</w:t>
      </w:r>
      <w:proofErr w:type="spellEnd"/>
      <w:r w:rsidRPr="00E4704E">
        <w:rPr>
          <w:lang w:val="ro-RO"/>
        </w:rPr>
        <w:t>.</w:t>
      </w:r>
    </w:p>
    <w:p w14:paraId="1C4A9F4D" w14:textId="77777777" w:rsidR="006C576E" w:rsidRPr="00E4704E" w:rsidRDefault="006C576E" w:rsidP="0083486D">
      <w:pPr>
        <w:spacing w:line="360" w:lineRule="auto"/>
        <w:jc w:val="both"/>
      </w:pPr>
      <w:proofErr w:type="spellStart"/>
      <w:r w:rsidRPr="00E4704E">
        <w:rPr>
          <w:b/>
        </w:rPr>
        <w:t>Renovare</w:t>
      </w:r>
      <w:proofErr w:type="spellEnd"/>
      <w:r w:rsidRPr="00E4704E">
        <w:t xml:space="preserve"> – </w:t>
      </w:r>
      <w:proofErr w:type="spellStart"/>
      <w:r w:rsidRPr="00E4704E">
        <w:t>toate</w:t>
      </w:r>
      <w:proofErr w:type="spellEnd"/>
      <w:r w:rsidRPr="00E4704E">
        <w:t xml:space="preserve"> </w:t>
      </w:r>
      <w:proofErr w:type="spellStart"/>
      <w:r w:rsidRPr="00E4704E">
        <w:t>acele</w:t>
      </w:r>
      <w:proofErr w:type="spellEnd"/>
      <w:r w:rsidRPr="00E4704E">
        <w:t xml:space="preserve"> </w:t>
      </w:r>
      <w:proofErr w:type="spellStart"/>
      <w:r w:rsidRPr="00E4704E">
        <w:t>intervenții</w:t>
      </w:r>
      <w:proofErr w:type="spellEnd"/>
      <w:r w:rsidRPr="00E4704E">
        <w:t xml:space="preserve"> care </w:t>
      </w:r>
      <w:proofErr w:type="spellStart"/>
      <w:r w:rsidRPr="00E4704E">
        <w:t>sporesc</w:t>
      </w:r>
      <w:proofErr w:type="spellEnd"/>
      <w:r w:rsidRPr="00E4704E">
        <w:t xml:space="preserve"> </w:t>
      </w:r>
      <w:proofErr w:type="spellStart"/>
      <w:r w:rsidRPr="00E4704E">
        <w:t>gradul</w:t>
      </w:r>
      <w:proofErr w:type="spellEnd"/>
      <w:r w:rsidRPr="00E4704E">
        <w:t xml:space="preserve"> de </w:t>
      </w:r>
      <w:proofErr w:type="spellStart"/>
      <w:r w:rsidRPr="00E4704E">
        <w:t>îmbunătățire</w:t>
      </w:r>
      <w:proofErr w:type="spellEnd"/>
      <w:r w:rsidRPr="00E4704E">
        <w:t xml:space="preserve"> al </w:t>
      </w:r>
      <w:proofErr w:type="spellStart"/>
      <w:r w:rsidRPr="00E4704E">
        <w:t>finisajelor</w:t>
      </w:r>
      <w:proofErr w:type="spellEnd"/>
      <w:r w:rsidRPr="00E4704E">
        <w:t xml:space="preserve"> </w:t>
      </w:r>
      <w:proofErr w:type="spellStart"/>
      <w:r w:rsidRPr="00E4704E">
        <w:t>și</w:t>
      </w:r>
      <w:proofErr w:type="spellEnd"/>
    </w:p>
    <w:p w14:paraId="75CE010B" w14:textId="77777777" w:rsidR="006C576E" w:rsidRPr="00E4704E" w:rsidRDefault="006C576E" w:rsidP="0083486D">
      <w:pPr>
        <w:spacing w:line="360" w:lineRule="auto"/>
        <w:jc w:val="both"/>
      </w:pPr>
      <w:r w:rsidRPr="00E4704E">
        <w:t xml:space="preserve">al </w:t>
      </w:r>
      <w:proofErr w:type="spellStart"/>
      <w:r w:rsidRPr="00E4704E">
        <w:t>accesoriilor</w:t>
      </w:r>
      <w:proofErr w:type="spellEnd"/>
      <w:r w:rsidRPr="00E4704E">
        <w:t xml:space="preserve"> </w:t>
      </w:r>
      <w:proofErr w:type="spellStart"/>
      <w:r w:rsidRPr="00E4704E">
        <w:t>tehnice</w:t>
      </w:r>
      <w:proofErr w:type="spellEnd"/>
      <w:r w:rsidRPr="00E4704E">
        <w:t xml:space="preserve"> (</w:t>
      </w:r>
      <w:proofErr w:type="spellStart"/>
      <w:r w:rsidRPr="00E4704E">
        <w:t>vopsitorii</w:t>
      </w:r>
      <w:proofErr w:type="spellEnd"/>
      <w:r w:rsidRPr="00E4704E">
        <w:t xml:space="preserve">, </w:t>
      </w:r>
      <w:proofErr w:type="spellStart"/>
      <w:r w:rsidRPr="00E4704E">
        <w:t>zugrăveli</w:t>
      </w:r>
      <w:proofErr w:type="spellEnd"/>
      <w:r w:rsidRPr="00E4704E">
        <w:t xml:space="preserve">, </w:t>
      </w:r>
      <w:proofErr w:type="spellStart"/>
      <w:r w:rsidRPr="00E4704E">
        <w:t>schimbarea</w:t>
      </w:r>
      <w:proofErr w:type="spellEnd"/>
      <w:r w:rsidRPr="00E4704E">
        <w:t xml:space="preserve"> </w:t>
      </w:r>
      <w:proofErr w:type="spellStart"/>
      <w:r w:rsidRPr="00E4704E">
        <w:t>instalațiilor</w:t>
      </w:r>
      <w:proofErr w:type="spellEnd"/>
      <w:r w:rsidRPr="00E4704E">
        <w:t xml:space="preserve"> </w:t>
      </w:r>
      <w:proofErr w:type="spellStart"/>
      <w:r w:rsidRPr="00E4704E">
        <w:t>interioare</w:t>
      </w:r>
      <w:proofErr w:type="spellEnd"/>
      <w:r w:rsidRPr="00E4704E">
        <w:t xml:space="preserve"> </w:t>
      </w:r>
      <w:proofErr w:type="spellStart"/>
      <w:r w:rsidRPr="00E4704E">
        <w:t>și</w:t>
      </w:r>
      <w:proofErr w:type="spellEnd"/>
    </w:p>
    <w:p w14:paraId="7B0B0C69" w14:textId="77777777" w:rsidR="006C576E" w:rsidRPr="00E4704E" w:rsidRDefault="006C576E" w:rsidP="0083486D">
      <w:pPr>
        <w:spacing w:line="360" w:lineRule="auto"/>
        <w:jc w:val="both"/>
      </w:pPr>
      <w:proofErr w:type="spellStart"/>
      <w:r w:rsidRPr="00E4704E">
        <w:t>exterioare</w:t>
      </w:r>
      <w:proofErr w:type="spellEnd"/>
      <w:r w:rsidRPr="00E4704E">
        <w:t xml:space="preserve"> din </w:t>
      </w:r>
      <w:proofErr w:type="spellStart"/>
      <w:r w:rsidRPr="00E4704E">
        <w:t>incinta</w:t>
      </w:r>
      <w:proofErr w:type="spellEnd"/>
      <w:r w:rsidRPr="00E4704E">
        <w:t xml:space="preserve"> etc.) precum </w:t>
      </w:r>
      <w:proofErr w:type="spellStart"/>
      <w:r w:rsidRPr="00E4704E">
        <w:t>și</w:t>
      </w:r>
      <w:proofErr w:type="spellEnd"/>
      <w:r w:rsidRPr="00E4704E">
        <w:t xml:space="preserve"> </w:t>
      </w:r>
      <w:proofErr w:type="spellStart"/>
      <w:r w:rsidRPr="00E4704E">
        <w:t>lucrări</w:t>
      </w:r>
      <w:proofErr w:type="spellEnd"/>
      <w:r w:rsidRPr="00E4704E">
        <w:t xml:space="preserve"> de </w:t>
      </w:r>
      <w:proofErr w:type="spellStart"/>
      <w:r w:rsidRPr="00E4704E">
        <w:t>recompartimentare</w:t>
      </w:r>
      <w:proofErr w:type="spellEnd"/>
      <w:r w:rsidRPr="00E4704E">
        <w:t xml:space="preserve">, </w:t>
      </w:r>
      <w:proofErr w:type="spellStart"/>
      <w:r w:rsidRPr="00E4704E">
        <w:t>modificări</w:t>
      </w:r>
      <w:proofErr w:type="spellEnd"/>
      <w:r w:rsidRPr="00E4704E">
        <w:t xml:space="preserve"> </w:t>
      </w:r>
      <w:proofErr w:type="spellStart"/>
      <w:r w:rsidRPr="00E4704E">
        <w:t>ce</w:t>
      </w:r>
      <w:proofErr w:type="spellEnd"/>
      <w:r w:rsidRPr="00E4704E">
        <w:t xml:space="preserve"> </w:t>
      </w:r>
      <w:proofErr w:type="spellStart"/>
      <w:r w:rsidRPr="00E4704E">
        <w:t>duc</w:t>
      </w:r>
      <w:proofErr w:type="spellEnd"/>
      <w:r w:rsidRPr="00E4704E">
        <w:t xml:space="preserve"> la</w:t>
      </w:r>
    </w:p>
    <w:p w14:paraId="71E81D70" w14:textId="77777777" w:rsidR="006C576E" w:rsidRPr="00E4704E" w:rsidRDefault="006C576E" w:rsidP="0083486D">
      <w:pPr>
        <w:spacing w:line="360" w:lineRule="auto"/>
        <w:jc w:val="both"/>
      </w:pPr>
      <w:proofErr w:type="spellStart"/>
      <w:r w:rsidRPr="00E4704E">
        <w:t>sporirea</w:t>
      </w:r>
      <w:proofErr w:type="spellEnd"/>
      <w:r w:rsidRPr="00E4704E">
        <w:t xml:space="preserve"> </w:t>
      </w:r>
      <w:proofErr w:type="spellStart"/>
      <w:r w:rsidRPr="00E4704E">
        <w:t>confortului</w:t>
      </w:r>
      <w:proofErr w:type="spellEnd"/>
      <w:r w:rsidRPr="00E4704E">
        <w:t xml:space="preserve"> (</w:t>
      </w:r>
      <w:proofErr w:type="spellStart"/>
      <w:r w:rsidRPr="00E4704E">
        <w:t>iluminat</w:t>
      </w:r>
      <w:proofErr w:type="spellEnd"/>
      <w:r w:rsidRPr="00E4704E">
        <w:t xml:space="preserve">, </w:t>
      </w:r>
      <w:proofErr w:type="spellStart"/>
      <w:r w:rsidRPr="00E4704E">
        <w:t>echipare</w:t>
      </w:r>
      <w:proofErr w:type="spellEnd"/>
      <w:r w:rsidRPr="00E4704E">
        <w:t xml:space="preserve"> </w:t>
      </w:r>
      <w:proofErr w:type="spellStart"/>
      <w:r w:rsidRPr="00E4704E">
        <w:t>electrică</w:t>
      </w:r>
      <w:proofErr w:type="spellEnd"/>
      <w:r w:rsidRPr="00E4704E">
        <w:t xml:space="preserve">, </w:t>
      </w:r>
      <w:proofErr w:type="spellStart"/>
      <w:r w:rsidRPr="00E4704E">
        <w:t>termică</w:t>
      </w:r>
      <w:proofErr w:type="spellEnd"/>
      <w:r w:rsidRPr="00E4704E">
        <w:t xml:space="preserve">, </w:t>
      </w:r>
      <w:proofErr w:type="spellStart"/>
      <w:r w:rsidRPr="00E4704E">
        <w:t>securitate</w:t>
      </w:r>
      <w:proofErr w:type="spellEnd"/>
      <w:r w:rsidRPr="00E4704E">
        <w:t xml:space="preserve"> etc.) </w:t>
      </w:r>
      <w:proofErr w:type="spellStart"/>
      <w:r w:rsidRPr="00E4704E">
        <w:t>și</w:t>
      </w:r>
      <w:proofErr w:type="spellEnd"/>
      <w:r w:rsidRPr="00E4704E">
        <w:t xml:space="preserve"> al </w:t>
      </w:r>
      <w:proofErr w:type="spellStart"/>
      <w:r w:rsidRPr="00E4704E">
        <w:t>siguranței</w:t>
      </w:r>
      <w:proofErr w:type="spellEnd"/>
      <w:r w:rsidRPr="00E4704E">
        <w:t xml:space="preserve"> </w:t>
      </w:r>
      <w:proofErr w:type="spellStart"/>
      <w:r w:rsidRPr="00E4704E">
        <w:t>în</w:t>
      </w:r>
      <w:proofErr w:type="spellEnd"/>
      <w:r w:rsidRPr="00E4704E">
        <w:t xml:space="preserve"> </w:t>
      </w:r>
      <w:proofErr w:type="spellStart"/>
      <w:r w:rsidRPr="00E4704E">
        <w:t>exploatare</w:t>
      </w:r>
      <w:proofErr w:type="spellEnd"/>
      <w:r w:rsidRPr="00E4704E">
        <w:t xml:space="preserve"> (</w:t>
      </w:r>
      <w:proofErr w:type="spellStart"/>
      <w:r w:rsidRPr="00E4704E">
        <w:t>căi</w:t>
      </w:r>
      <w:proofErr w:type="spellEnd"/>
      <w:r w:rsidRPr="00E4704E">
        <w:t xml:space="preserve"> de </w:t>
      </w:r>
      <w:proofErr w:type="spellStart"/>
      <w:r w:rsidRPr="00E4704E">
        <w:t>acces</w:t>
      </w:r>
      <w:proofErr w:type="spellEnd"/>
      <w:r w:rsidRPr="00E4704E">
        <w:t xml:space="preserve"> </w:t>
      </w:r>
      <w:proofErr w:type="spellStart"/>
      <w:r w:rsidRPr="00E4704E">
        <w:t>și</w:t>
      </w:r>
      <w:proofErr w:type="spellEnd"/>
      <w:r w:rsidRPr="00E4704E">
        <w:t xml:space="preserve"> de </w:t>
      </w:r>
      <w:proofErr w:type="spellStart"/>
      <w:r w:rsidRPr="00E4704E">
        <w:t>circulație</w:t>
      </w:r>
      <w:proofErr w:type="spellEnd"/>
      <w:r w:rsidRPr="00E4704E">
        <w:t xml:space="preserve">, </w:t>
      </w:r>
      <w:proofErr w:type="spellStart"/>
      <w:r w:rsidRPr="00E4704E">
        <w:t>sisteme</w:t>
      </w:r>
      <w:proofErr w:type="spellEnd"/>
      <w:r w:rsidRPr="00E4704E">
        <w:t xml:space="preserve"> de </w:t>
      </w:r>
      <w:proofErr w:type="spellStart"/>
      <w:r w:rsidRPr="00E4704E">
        <w:t>protecție</w:t>
      </w:r>
      <w:proofErr w:type="spellEnd"/>
      <w:r w:rsidRPr="00E4704E">
        <w:t xml:space="preserve"> la </w:t>
      </w:r>
      <w:proofErr w:type="spellStart"/>
      <w:r w:rsidRPr="00E4704E">
        <w:t>foc</w:t>
      </w:r>
      <w:proofErr w:type="spellEnd"/>
      <w:r w:rsidRPr="00E4704E">
        <w:t xml:space="preserve"> etc.) </w:t>
      </w:r>
      <w:proofErr w:type="spellStart"/>
      <w:r w:rsidRPr="00E4704E">
        <w:t>în</w:t>
      </w:r>
      <w:proofErr w:type="spellEnd"/>
      <w:r w:rsidRPr="00E4704E">
        <w:t xml:space="preserve"> general, </w:t>
      </w:r>
      <w:proofErr w:type="spellStart"/>
      <w:r w:rsidRPr="00E4704E">
        <w:t>intervenții</w:t>
      </w:r>
      <w:proofErr w:type="spellEnd"/>
      <w:r w:rsidRPr="00E4704E">
        <w:t xml:space="preserve"> </w:t>
      </w:r>
      <w:proofErr w:type="spellStart"/>
      <w:r w:rsidRPr="00E4704E">
        <w:t>ce</w:t>
      </w:r>
      <w:proofErr w:type="spellEnd"/>
      <w:r w:rsidRPr="00E4704E">
        <w:t xml:space="preserve"> </w:t>
      </w:r>
      <w:proofErr w:type="spellStart"/>
      <w:r w:rsidRPr="00E4704E">
        <w:t>conduc</w:t>
      </w:r>
      <w:proofErr w:type="spellEnd"/>
      <w:r w:rsidRPr="00E4704E">
        <w:t xml:space="preserve"> la un mod </w:t>
      </w:r>
      <w:proofErr w:type="spellStart"/>
      <w:r w:rsidRPr="00E4704E">
        <w:t>mai</w:t>
      </w:r>
      <w:proofErr w:type="spellEnd"/>
      <w:r w:rsidRPr="00E4704E">
        <w:t xml:space="preserve"> </w:t>
      </w:r>
      <w:proofErr w:type="spellStart"/>
      <w:r w:rsidRPr="00E4704E">
        <w:t>funcțional</w:t>
      </w:r>
      <w:proofErr w:type="spellEnd"/>
      <w:r w:rsidRPr="00E4704E">
        <w:t xml:space="preserve"> </w:t>
      </w:r>
      <w:proofErr w:type="spellStart"/>
      <w:r w:rsidRPr="00E4704E">
        <w:t>și</w:t>
      </w:r>
      <w:proofErr w:type="spellEnd"/>
      <w:r w:rsidRPr="00E4704E">
        <w:t xml:space="preserve"> </w:t>
      </w:r>
      <w:proofErr w:type="spellStart"/>
      <w:r w:rsidRPr="00E4704E">
        <w:t>mai</w:t>
      </w:r>
      <w:proofErr w:type="spellEnd"/>
      <w:r w:rsidRPr="00E4704E">
        <w:t xml:space="preserve"> economic de </w:t>
      </w:r>
      <w:proofErr w:type="spellStart"/>
      <w:r w:rsidRPr="00E4704E">
        <w:t>folosire</w:t>
      </w:r>
      <w:proofErr w:type="spellEnd"/>
      <w:r w:rsidRPr="00E4704E">
        <w:t xml:space="preserve"> a </w:t>
      </w:r>
      <w:proofErr w:type="spellStart"/>
      <w:r w:rsidRPr="00E4704E">
        <w:t>unei</w:t>
      </w:r>
      <w:proofErr w:type="spellEnd"/>
      <w:r w:rsidRPr="00E4704E">
        <w:t xml:space="preserve"> </w:t>
      </w:r>
      <w:proofErr w:type="spellStart"/>
      <w:r w:rsidRPr="00E4704E">
        <w:t>construcții</w:t>
      </w:r>
      <w:proofErr w:type="spellEnd"/>
      <w:r w:rsidRPr="00E4704E">
        <w:t xml:space="preserve">, </w:t>
      </w:r>
      <w:proofErr w:type="spellStart"/>
      <w:r w:rsidRPr="00E4704E">
        <w:t>fără</w:t>
      </w:r>
      <w:proofErr w:type="spellEnd"/>
      <w:r w:rsidRPr="00E4704E">
        <w:t xml:space="preserve"> </w:t>
      </w:r>
      <w:proofErr w:type="spellStart"/>
      <w:r w:rsidRPr="00E4704E">
        <w:t>posibilitatea</w:t>
      </w:r>
      <w:proofErr w:type="spellEnd"/>
      <w:r w:rsidRPr="00E4704E">
        <w:t xml:space="preserve"> de </w:t>
      </w:r>
      <w:proofErr w:type="spellStart"/>
      <w:r w:rsidRPr="00E4704E">
        <w:t>schimbare</w:t>
      </w:r>
      <w:proofErr w:type="spellEnd"/>
      <w:r w:rsidRPr="00E4704E">
        <w:t xml:space="preserve"> </w:t>
      </w:r>
      <w:proofErr w:type="spellStart"/>
      <w:r w:rsidRPr="00E4704E">
        <w:t>volumetrică</w:t>
      </w:r>
      <w:proofErr w:type="spellEnd"/>
      <w:r w:rsidRPr="00E4704E">
        <w:t xml:space="preserve"> </w:t>
      </w:r>
      <w:proofErr w:type="spellStart"/>
      <w:r w:rsidRPr="00E4704E">
        <w:t>și</w:t>
      </w:r>
      <w:proofErr w:type="spellEnd"/>
      <w:r w:rsidRPr="00E4704E">
        <w:t xml:space="preserve"> </w:t>
      </w:r>
      <w:proofErr w:type="spellStart"/>
      <w:r w:rsidRPr="00E4704E">
        <w:t>planimetrică</w:t>
      </w:r>
      <w:proofErr w:type="spellEnd"/>
      <w:r w:rsidRPr="00E4704E">
        <w:t xml:space="preserve"> </w:t>
      </w:r>
      <w:proofErr w:type="spellStart"/>
      <w:r w:rsidRPr="00E4704E">
        <w:t>sau</w:t>
      </w:r>
      <w:proofErr w:type="spellEnd"/>
      <w:r w:rsidRPr="00E4704E">
        <w:t xml:space="preserve"> </w:t>
      </w:r>
      <w:proofErr w:type="spellStart"/>
      <w:r w:rsidRPr="00E4704E">
        <w:t>modificarea</w:t>
      </w:r>
      <w:proofErr w:type="spellEnd"/>
      <w:r w:rsidRPr="00E4704E">
        <w:t xml:space="preserve"> </w:t>
      </w:r>
      <w:proofErr w:type="spellStart"/>
      <w:r w:rsidRPr="00E4704E">
        <w:t>destinației</w:t>
      </w:r>
      <w:proofErr w:type="spellEnd"/>
      <w:r w:rsidRPr="00E4704E">
        <w:t xml:space="preserve"> </w:t>
      </w:r>
      <w:proofErr w:type="spellStart"/>
      <w:r w:rsidRPr="00E4704E">
        <w:t>inițiale</w:t>
      </w:r>
      <w:proofErr w:type="spellEnd"/>
      <w:r w:rsidRPr="00E4704E">
        <w:t>.</w:t>
      </w:r>
    </w:p>
    <w:p w14:paraId="70BE5748" w14:textId="77777777" w:rsidR="00B60D65" w:rsidRPr="00E4704E" w:rsidRDefault="00B60D65" w:rsidP="0083486D">
      <w:pPr>
        <w:tabs>
          <w:tab w:val="left" w:pos="284"/>
          <w:tab w:val="left" w:pos="360"/>
          <w:tab w:val="left" w:pos="1440"/>
          <w:tab w:val="left" w:pos="9360"/>
        </w:tabs>
        <w:spacing w:line="360" w:lineRule="auto"/>
        <w:jc w:val="both"/>
        <w:rPr>
          <w:rFonts w:eastAsia="Times New Roman" w:cs="Calibri"/>
          <w:noProof/>
          <w:color w:val="000000" w:themeColor="text1"/>
          <w:lang w:val="ro-RO"/>
        </w:rPr>
      </w:pPr>
      <w:r w:rsidRPr="00E4704E">
        <w:rPr>
          <w:rFonts w:eastAsia="Times New Roman" w:cs="Calibri"/>
          <w:b/>
          <w:noProof/>
          <w:color w:val="000000" w:themeColor="text1"/>
          <w:lang w:val="ro-RO"/>
        </w:rPr>
        <w:t>Restaurarea</w:t>
      </w:r>
      <w:r w:rsidRPr="00E4704E">
        <w:rPr>
          <w:rFonts w:eastAsia="Times New Roman" w:cs="Calibri"/>
          <w:noProof/>
          <w:color w:val="000000" w:themeColor="text1"/>
          <w:lang w:val="ro-RO"/>
        </w:rPr>
        <w:t xml:space="preserve"> - este o intervenție pe o clădire aflată într-un grad oarecare de degradare cu scopul de a reface caracterul, configurația și acele caracteristici speciale care au condus la decizia de protejare a imobilului, lucrările efectuate în acest scop putând duce la modificări substanțiale a formei în care clădirea se găseste la momentul deciziei de restaurare.</w:t>
      </w:r>
    </w:p>
    <w:p w14:paraId="51276043" w14:textId="77777777" w:rsidR="006C576E" w:rsidRPr="00E4704E" w:rsidRDefault="006C576E" w:rsidP="0083486D">
      <w:pPr>
        <w:spacing w:line="360" w:lineRule="auto"/>
        <w:jc w:val="both"/>
      </w:pPr>
      <w:proofErr w:type="spellStart"/>
      <w:r w:rsidRPr="00E4704E">
        <w:rPr>
          <w:b/>
          <w:color w:val="000000" w:themeColor="text1"/>
        </w:rPr>
        <w:t>Reprezentantul</w:t>
      </w:r>
      <w:proofErr w:type="spellEnd"/>
      <w:r w:rsidRPr="00E4704E">
        <w:rPr>
          <w:b/>
          <w:color w:val="000000" w:themeColor="text1"/>
        </w:rPr>
        <w:t xml:space="preserve"> legal</w:t>
      </w:r>
      <w:r w:rsidRPr="00E4704E">
        <w:rPr>
          <w:color w:val="000000" w:themeColor="text1"/>
        </w:rPr>
        <w:t xml:space="preserve"> – </w:t>
      </w:r>
      <w:proofErr w:type="spellStart"/>
      <w:r w:rsidRPr="00E4704E">
        <w:rPr>
          <w:color w:val="000000" w:themeColor="text1"/>
        </w:rPr>
        <w:t>reprezentant</w:t>
      </w:r>
      <w:proofErr w:type="spellEnd"/>
      <w:r w:rsidRPr="00E4704E">
        <w:rPr>
          <w:color w:val="000000" w:themeColor="text1"/>
        </w:rPr>
        <w:t xml:space="preserve"> al </w:t>
      </w:r>
      <w:proofErr w:type="spellStart"/>
      <w:r w:rsidRPr="00E4704E">
        <w:rPr>
          <w:color w:val="000000" w:themeColor="text1"/>
        </w:rPr>
        <w:t>beneficiarului</w:t>
      </w:r>
      <w:proofErr w:type="spellEnd"/>
      <w:r w:rsidRPr="00E4704E">
        <w:rPr>
          <w:color w:val="000000" w:themeColor="text1"/>
        </w:rPr>
        <w:t xml:space="preserve"> care </w:t>
      </w:r>
      <w:proofErr w:type="spellStart"/>
      <w:r w:rsidRPr="00E4704E">
        <w:rPr>
          <w:color w:val="000000" w:themeColor="text1"/>
        </w:rPr>
        <w:t>semnează</w:t>
      </w:r>
      <w:proofErr w:type="spellEnd"/>
      <w:r w:rsidRPr="00E4704E">
        <w:rPr>
          <w:color w:val="000000" w:themeColor="text1"/>
        </w:rPr>
        <w:t xml:space="preserve"> </w:t>
      </w:r>
      <w:proofErr w:type="spellStart"/>
      <w:r w:rsidRPr="00E4704E">
        <w:rPr>
          <w:color w:val="000000" w:themeColor="text1"/>
        </w:rPr>
        <w:t>angajamentele</w:t>
      </w:r>
      <w:proofErr w:type="spellEnd"/>
      <w:r w:rsidRPr="00E4704E">
        <w:rPr>
          <w:color w:val="000000" w:themeColor="text1"/>
        </w:rPr>
        <w:t xml:space="preserve"> </w:t>
      </w:r>
      <w:proofErr w:type="spellStart"/>
      <w:r w:rsidRPr="00E4704E">
        <w:rPr>
          <w:color w:val="000000" w:themeColor="text1"/>
        </w:rPr>
        <w:t>legale</w:t>
      </w:r>
      <w:proofErr w:type="spellEnd"/>
      <w:r w:rsidRPr="00E4704E">
        <w:rPr>
          <w:color w:val="000000" w:themeColor="text1"/>
        </w:rPr>
        <w:t xml:space="preserve">, </w:t>
      </w:r>
      <w:proofErr w:type="spellStart"/>
      <w:r w:rsidRPr="00E4704E">
        <w:t>desemnat</w:t>
      </w:r>
      <w:proofErr w:type="spellEnd"/>
      <w:r w:rsidRPr="00E4704E">
        <w:t xml:space="preserve"> conform </w:t>
      </w:r>
      <w:proofErr w:type="spellStart"/>
      <w:r w:rsidRPr="00E4704E">
        <w:t>actelor</w:t>
      </w:r>
      <w:proofErr w:type="spellEnd"/>
      <w:r w:rsidRPr="00E4704E">
        <w:t xml:space="preserve"> constitutive/</w:t>
      </w:r>
      <w:proofErr w:type="spellStart"/>
      <w:r w:rsidRPr="00E4704E">
        <w:t>statutului</w:t>
      </w:r>
      <w:proofErr w:type="spellEnd"/>
      <w:r w:rsidRPr="00E4704E">
        <w:t xml:space="preserve"> </w:t>
      </w:r>
      <w:proofErr w:type="spellStart"/>
      <w:r w:rsidRPr="00E4704E">
        <w:t>beneficiarului</w:t>
      </w:r>
      <w:proofErr w:type="spellEnd"/>
      <w:r w:rsidRPr="00E4704E">
        <w:t>.</w:t>
      </w:r>
    </w:p>
    <w:p w14:paraId="6EA4D4F6" w14:textId="77777777"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448ACD6A" w14:textId="77777777" w:rsidR="000653BD" w:rsidRPr="00E4704E" w:rsidRDefault="006C576E" w:rsidP="0083486D">
      <w:pPr>
        <w:spacing w:line="360" w:lineRule="auto"/>
        <w:jc w:val="both"/>
      </w:pPr>
      <w:proofErr w:type="spellStart"/>
      <w:r w:rsidRPr="00E4704E">
        <w:rPr>
          <w:b/>
        </w:rPr>
        <w:t>Strategie</w:t>
      </w:r>
      <w:proofErr w:type="spellEnd"/>
      <w:r w:rsidRPr="00E4704E">
        <w:rPr>
          <w:b/>
        </w:rPr>
        <w:t xml:space="preserve"> de </w:t>
      </w:r>
      <w:proofErr w:type="spellStart"/>
      <w:r w:rsidRPr="00E4704E">
        <w:rPr>
          <w:b/>
        </w:rPr>
        <w:t>Dezvoltare</w:t>
      </w:r>
      <w:proofErr w:type="spellEnd"/>
      <w:r w:rsidRPr="00E4704E">
        <w:rPr>
          <w:b/>
        </w:rPr>
        <w:t xml:space="preserve"> </w:t>
      </w:r>
      <w:proofErr w:type="spellStart"/>
      <w:r w:rsidRPr="00E4704E">
        <w:rPr>
          <w:b/>
        </w:rPr>
        <w:t>Locală</w:t>
      </w:r>
      <w:proofErr w:type="spellEnd"/>
      <w:r w:rsidRPr="00E4704E">
        <w:t xml:space="preserve"> - Document </w:t>
      </w:r>
      <w:proofErr w:type="spellStart"/>
      <w:r w:rsidRPr="00E4704E">
        <w:t>ce</w:t>
      </w:r>
      <w:proofErr w:type="spellEnd"/>
      <w:r w:rsidRPr="00E4704E">
        <w:t xml:space="preserve"> </w:t>
      </w:r>
      <w:proofErr w:type="spellStart"/>
      <w:r w:rsidRPr="00E4704E">
        <w:t>trebuie</w:t>
      </w:r>
      <w:proofErr w:type="spellEnd"/>
      <w:r w:rsidRPr="00E4704E">
        <w:t xml:space="preserve"> </w:t>
      </w:r>
      <w:proofErr w:type="spellStart"/>
      <w:r w:rsidRPr="00E4704E">
        <w:t>transmis</w:t>
      </w:r>
      <w:proofErr w:type="spellEnd"/>
      <w:r w:rsidRPr="00E4704E">
        <w:t xml:space="preserve"> de </w:t>
      </w:r>
      <w:proofErr w:type="spellStart"/>
      <w:r w:rsidRPr="00E4704E">
        <w:t>potențialele</w:t>
      </w:r>
      <w:proofErr w:type="spellEnd"/>
      <w:r w:rsidRPr="00E4704E">
        <w:t xml:space="preserve"> GAL-</w:t>
      </w:r>
      <w:proofErr w:type="spellStart"/>
      <w:r w:rsidRPr="00E4704E">
        <w:t>uri</w:t>
      </w:r>
      <w:proofErr w:type="spellEnd"/>
      <w:r w:rsidRPr="00E4704E">
        <w:t xml:space="preserve"> </w:t>
      </w:r>
      <w:proofErr w:type="spellStart"/>
      <w:r w:rsidRPr="00E4704E">
        <w:t>către</w:t>
      </w:r>
      <w:proofErr w:type="spellEnd"/>
      <w:r w:rsidRPr="00E4704E">
        <w:t xml:space="preserve"> </w:t>
      </w:r>
      <w:proofErr w:type="spellStart"/>
      <w:r w:rsidRPr="00E4704E">
        <w:t>Autoritatea</w:t>
      </w:r>
      <w:proofErr w:type="spellEnd"/>
      <w:r w:rsidRPr="00E4704E">
        <w:t xml:space="preserve"> de Management </w:t>
      </w:r>
      <w:proofErr w:type="spellStart"/>
      <w:r w:rsidRPr="00E4704E">
        <w:t>și</w:t>
      </w:r>
      <w:proofErr w:type="spellEnd"/>
      <w:r w:rsidRPr="00E4704E">
        <w:t xml:space="preserve"> care </w:t>
      </w:r>
      <w:proofErr w:type="spellStart"/>
      <w:r w:rsidRPr="00E4704E">
        <w:t>va</w:t>
      </w:r>
      <w:proofErr w:type="spellEnd"/>
      <w:r w:rsidRPr="00E4704E">
        <w:t xml:space="preserve"> </w:t>
      </w:r>
      <w:proofErr w:type="spellStart"/>
      <w:r w:rsidRPr="00E4704E">
        <w:t>sta</w:t>
      </w:r>
      <w:proofErr w:type="spellEnd"/>
      <w:r w:rsidRPr="00E4704E">
        <w:t xml:space="preserve"> la </w:t>
      </w:r>
      <w:proofErr w:type="spellStart"/>
      <w:r w:rsidRPr="00E4704E">
        <w:t>baza</w:t>
      </w:r>
      <w:proofErr w:type="spellEnd"/>
      <w:r w:rsidRPr="00E4704E">
        <w:t xml:space="preserve"> </w:t>
      </w:r>
      <w:proofErr w:type="spellStart"/>
      <w:r w:rsidRPr="00E4704E">
        <w:t>selecției</w:t>
      </w:r>
      <w:proofErr w:type="spellEnd"/>
      <w:r w:rsidRPr="00E4704E">
        <w:t xml:space="preserve"> </w:t>
      </w:r>
      <w:proofErr w:type="spellStart"/>
      <w:r w:rsidRPr="00E4704E">
        <w:t>acestora</w:t>
      </w:r>
      <w:proofErr w:type="spellEnd"/>
      <w:r w:rsidRPr="00E4704E">
        <w:t xml:space="preserve">. Prin </w:t>
      </w:r>
      <w:proofErr w:type="spellStart"/>
      <w:r w:rsidRPr="00E4704E">
        <w:t>acest</w:t>
      </w:r>
      <w:proofErr w:type="spellEnd"/>
      <w:r w:rsidRPr="00E4704E">
        <w:t xml:space="preserve"> document se </w:t>
      </w:r>
      <w:proofErr w:type="spellStart"/>
      <w:r w:rsidRPr="00E4704E">
        <w:t>stabilesc</w:t>
      </w:r>
      <w:proofErr w:type="spellEnd"/>
      <w:r w:rsidRPr="00E4704E">
        <w:t xml:space="preserve"> </w:t>
      </w:r>
      <w:proofErr w:type="spellStart"/>
      <w:r w:rsidRPr="00E4704E">
        <w:t>activitățile</w:t>
      </w:r>
      <w:proofErr w:type="spellEnd"/>
      <w:r w:rsidRPr="00E4704E">
        <w:t xml:space="preserve"> </w:t>
      </w:r>
      <w:proofErr w:type="spellStart"/>
      <w:r w:rsidRPr="00E4704E">
        <w:t>și</w:t>
      </w:r>
      <w:proofErr w:type="spellEnd"/>
      <w:r w:rsidRPr="00E4704E">
        <w:t xml:space="preserve"> </w:t>
      </w:r>
      <w:proofErr w:type="spellStart"/>
      <w:r w:rsidRPr="00E4704E">
        <w:t>resursele</w:t>
      </w:r>
      <w:proofErr w:type="spellEnd"/>
      <w:r w:rsidRPr="00E4704E">
        <w:t xml:space="preserve"> </w:t>
      </w:r>
      <w:proofErr w:type="spellStart"/>
      <w:r w:rsidRPr="00E4704E">
        <w:t>necesare</w:t>
      </w:r>
      <w:proofErr w:type="spellEnd"/>
      <w:r w:rsidRPr="00E4704E">
        <w:t xml:space="preserve"> </w:t>
      </w:r>
      <w:proofErr w:type="spellStart"/>
      <w:r w:rsidRPr="00E4704E">
        <w:t>pentru</w:t>
      </w:r>
      <w:proofErr w:type="spellEnd"/>
      <w:r w:rsidRPr="00E4704E">
        <w:t xml:space="preserve"> </w:t>
      </w:r>
      <w:proofErr w:type="spellStart"/>
      <w:r w:rsidRPr="00E4704E">
        <w:t>dezvoltarea</w:t>
      </w:r>
      <w:proofErr w:type="spellEnd"/>
      <w:r w:rsidRPr="00E4704E">
        <w:t xml:space="preserve"> </w:t>
      </w:r>
      <w:proofErr w:type="spellStart"/>
      <w:r w:rsidRPr="00E4704E">
        <w:t>comunităților</w:t>
      </w:r>
      <w:proofErr w:type="spellEnd"/>
      <w:r w:rsidRPr="00E4704E">
        <w:t xml:space="preserve"> </w:t>
      </w:r>
      <w:proofErr w:type="spellStart"/>
      <w:r w:rsidRPr="00E4704E">
        <w:t>rurale</w:t>
      </w:r>
      <w:proofErr w:type="spellEnd"/>
      <w:r w:rsidRPr="00E4704E">
        <w:t xml:space="preserve"> </w:t>
      </w:r>
      <w:proofErr w:type="spellStart"/>
      <w:r w:rsidRPr="00E4704E">
        <w:t>și</w:t>
      </w:r>
      <w:proofErr w:type="spellEnd"/>
      <w:r w:rsidRPr="00E4704E">
        <w:t xml:space="preserve"> </w:t>
      </w:r>
      <w:proofErr w:type="spellStart"/>
      <w:r w:rsidRPr="00E4704E">
        <w:t>măsurile</w:t>
      </w:r>
      <w:proofErr w:type="spellEnd"/>
      <w:r w:rsidRPr="00E4704E">
        <w:t xml:space="preserve"> </w:t>
      </w:r>
      <w:proofErr w:type="spellStart"/>
      <w:r w:rsidRPr="00E4704E">
        <w:t>specifice</w:t>
      </w:r>
      <w:proofErr w:type="spellEnd"/>
      <w:r w:rsidRPr="00E4704E">
        <w:t xml:space="preserve"> </w:t>
      </w:r>
      <w:proofErr w:type="spellStart"/>
      <w:r w:rsidRPr="00E4704E">
        <w:t>zonei</w:t>
      </w:r>
      <w:proofErr w:type="spellEnd"/>
      <w:r w:rsidRPr="00E4704E">
        <w:t xml:space="preserve"> LEADER.</w:t>
      </w:r>
    </w:p>
    <w:p w14:paraId="32B8E5F8" w14:textId="77777777" w:rsidR="00B77803" w:rsidRPr="00E4704E" w:rsidRDefault="000653BD" w:rsidP="00B77803">
      <w:pPr>
        <w:spacing w:line="360" w:lineRule="auto"/>
        <w:jc w:val="both"/>
      </w:pPr>
      <w:proofErr w:type="spellStart"/>
      <w:r w:rsidRPr="00E4704E">
        <w:rPr>
          <w:b/>
        </w:rPr>
        <w:t>Teritoriul</w:t>
      </w:r>
      <w:proofErr w:type="spellEnd"/>
      <w:r w:rsidRPr="00E4704E">
        <w:rPr>
          <w:b/>
        </w:rPr>
        <w:t xml:space="preserve"> GAL</w:t>
      </w:r>
      <w:r w:rsidRPr="00E4704E">
        <w:t xml:space="preserve"> – </w:t>
      </w:r>
      <w:proofErr w:type="spellStart"/>
      <w:r w:rsidR="00B77803" w:rsidRPr="00E4704E">
        <w:t>teritoriu</w:t>
      </w:r>
      <w:proofErr w:type="spellEnd"/>
      <w:r w:rsidR="00B77803" w:rsidRPr="00E4704E">
        <w:t xml:space="preserve"> </w:t>
      </w:r>
      <w:proofErr w:type="spellStart"/>
      <w:r w:rsidR="00B77803" w:rsidRPr="00E4704E">
        <w:t>coerent</w:t>
      </w:r>
      <w:proofErr w:type="spellEnd"/>
      <w:r w:rsidR="00B77803" w:rsidRPr="00E4704E">
        <w:t xml:space="preserve"> </w:t>
      </w:r>
      <w:proofErr w:type="spellStart"/>
      <w:r w:rsidR="00B77803" w:rsidRPr="00E4704E">
        <w:t>si</w:t>
      </w:r>
      <w:proofErr w:type="spellEnd"/>
      <w:r w:rsidR="00B77803" w:rsidRPr="00E4704E">
        <w:t xml:space="preserve"> </w:t>
      </w:r>
      <w:proofErr w:type="spellStart"/>
      <w:r w:rsidR="00B77803" w:rsidRPr="00E4704E">
        <w:t>omogen</w:t>
      </w:r>
      <w:proofErr w:type="spellEnd"/>
      <w:r w:rsidR="00B77803" w:rsidRPr="00E4704E">
        <w:t xml:space="preserve"> </w:t>
      </w:r>
      <w:proofErr w:type="spellStart"/>
      <w:r w:rsidR="00B77803" w:rsidRPr="00E4704E">
        <w:t>ce</w:t>
      </w:r>
      <w:proofErr w:type="spellEnd"/>
      <w:r w:rsidR="00B77803" w:rsidRPr="00E4704E">
        <w:t xml:space="preserve"> </w:t>
      </w:r>
      <w:proofErr w:type="spellStart"/>
      <w:r w:rsidR="00B77803" w:rsidRPr="00E4704E">
        <w:t>cuprinde</w:t>
      </w:r>
      <w:proofErr w:type="spellEnd"/>
      <w:r w:rsidR="00B77803" w:rsidRPr="00E4704E">
        <w:t xml:space="preserve"> 11 </w:t>
      </w:r>
      <w:proofErr w:type="spellStart"/>
      <w:r w:rsidR="00B77803" w:rsidRPr="00E4704E">
        <w:t>localitati</w:t>
      </w:r>
      <w:proofErr w:type="spellEnd"/>
      <w:r w:rsidR="00B77803" w:rsidRPr="00E4704E">
        <w:t xml:space="preserve"> din </w:t>
      </w:r>
      <w:proofErr w:type="spellStart"/>
      <w:r w:rsidR="00B77803" w:rsidRPr="00E4704E">
        <w:t>judetul</w:t>
      </w:r>
      <w:proofErr w:type="spellEnd"/>
      <w:r w:rsidR="00B77803" w:rsidRPr="00E4704E">
        <w:t xml:space="preserve"> </w:t>
      </w:r>
      <w:proofErr w:type="spellStart"/>
      <w:r w:rsidR="00B77803" w:rsidRPr="00E4704E">
        <w:t>Mehedinti</w:t>
      </w:r>
      <w:proofErr w:type="spellEnd"/>
      <w:r w:rsidR="00B77803" w:rsidRPr="00E4704E">
        <w:t xml:space="preserve">: </w:t>
      </w:r>
      <w:proofErr w:type="spellStart"/>
      <w:r w:rsidR="00B77803" w:rsidRPr="00E4704E">
        <w:t>Comuna</w:t>
      </w:r>
      <w:proofErr w:type="spellEnd"/>
      <w:r w:rsidR="00B77803" w:rsidRPr="00E4704E">
        <w:t xml:space="preserve"> </w:t>
      </w:r>
      <w:proofErr w:type="spellStart"/>
      <w:r w:rsidR="00B77803" w:rsidRPr="00E4704E">
        <w:t>Breznita</w:t>
      </w:r>
      <w:proofErr w:type="spellEnd"/>
      <w:r w:rsidR="00B77803" w:rsidRPr="00E4704E">
        <w:t xml:space="preserve"> </w:t>
      </w:r>
      <w:proofErr w:type="spellStart"/>
      <w:r w:rsidR="00B77803" w:rsidRPr="00E4704E">
        <w:t>Motru</w:t>
      </w:r>
      <w:proofErr w:type="spellEnd"/>
      <w:r w:rsidR="00B77803" w:rsidRPr="00E4704E">
        <w:t xml:space="preserve">, </w:t>
      </w:r>
      <w:proofErr w:type="spellStart"/>
      <w:r w:rsidR="00B77803" w:rsidRPr="00E4704E">
        <w:t>Comuna</w:t>
      </w:r>
      <w:proofErr w:type="spellEnd"/>
      <w:r w:rsidR="00B77803" w:rsidRPr="00E4704E">
        <w:t xml:space="preserve"> </w:t>
      </w:r>
      <w:proofErr w:type="spellStart"/>
      <w:r w:rsidR="00B77803" w:rsidRPr="00E4704E">
        <w:t>Butoiesti</w:t>
      </w:r>
      <w:proofErr w:type="spellEnd"/>
      <w:r w:rsidR="00B77803" w:rsidRPr="00E4704E">
        <w:t xml:space="preserve">, </w:t>
      </w:r>
      <w:proofErr w:type="spellStart"/>
      <w:r w:rsidR="00B77803" w:rsidRPr="00E4704E">
        <w:t>Comuna</w:t>
      </w:r>
      <w:proofErr w:type="spellEnd"/>
      <w:r w:rsidR="00B77803" w:rsidRPr="00E4704E">
        <w:t xml:space="preserve"> </w:t>
      </w:r>
      <w:proofErr w:type="spellStart"/>
      <w:r w:rsidR="00B77803" w:rsidRPr="00E4704E">
        <w:t>Devesel</w:t>
      </w:r>
      <w:proofErr w:type="spellEnd"/>
      <w:r w:rsidR="00B77803" w:rsidRPr="00E4704E">
        <w:t xml:space="preserve">, </w:t>
      </w:r>
      <w:proofErr w:type="spellStart"/>
      <w:r w:rsidR="00B77803" w:rsidRPr="00E4704E">
        <w:t>Comuna</w:t>
      </w:r>
      <w:proofErr w:type="spellEnd"/>
      <w:r w:rsidR="00B77803" w:rsidRPr="00E4704E">
        <w:t xml:space="preserve"> Dumbrava, </w:t>
      </w:r>
      <w:proofErr w:type="spellStart"/>
      <w:r w:rsidR="00B77803" w:rsidRPr="00E4704E">
        <w:t>Comuna</w:t>
      </w:r>
      <w:proofErr w:type="spellEnd"/>
      <w:r w:rsidR="00B77803" w:rsidRPr="00E4704E">
        <w:t xml:space="preserve"> Greci, </w:t>
      </w:r>
      <w:proofErr w:type="spellStart"/>
      <w:r w:rsidR="00B77803" w:rsidRPr="00E4704E">
        <w:t>Comuna</w:t>
      </w:r>
      <w:proofErr w:type="spellEnd"/>
      <w:r w:rsidR="00B77803" w:rsidRPr="00E4704E">
        <w:t xml:space="preserve"> </w:t>
      </w:r>
      <w:proofErr w:type="spellStart"/>
      <w:r w:rsidR="00B77803" w:rsidRPr="00E4704E">
        <w:t>Hinova</w:t>
      </w:r>
      <w:proofErr w:type="spellEnd"/>
      <w:r w:rsidR="00B77803" w:rsidRPr="00E4704E">
        <w:t xml:space="preserve">, </w:t>
      </w:r>
      <w:proofErr w:type="spellStart"/>
      <w:r w:rsidR="00B77803" w:rsidRPr="00E4704E">
        <w:t>Comuna</w:t>
      </w:r>
      <w:proofErr w:type="spellEnd"/>
      <w:r w:rsidR="00B77803" w:rsidRPr="00E4704E">
        <w:t xml:space="preserve"> </w:t>
      </w:r>
      <w:proofErr w:type="spellStart"/>
      <w:r w:rsidR="00B77803" w:rsidRPr="00E4704E">
        <w:t>Prunisor</w:t>
      </w:r>
      <w:proofErr w:type="spellEnd"/>
      <w:r w:rsidR="00B77803" w:rsidRPr="00E4704E">
        <w:t xml:space="preserve">, </w:t>
      </w:r>
      <w:proofErr w:type="spellStart"/>
      <w:r w:rsidR="00B77803" w:rsidRPr="00E4704E">
        <w:t>Comuna</w:t>
      </w:r>
      <w:proofErr w:type="spellEnd"/>
      <w:r w:rsidR="00B77803" w:rsidRPr="00E4704E">
        <w:t xml:space="preserve"> Simian, </w:t>
      </w:r>
      <w:proofErr w:type="spellStart"/>
      <w:r w:rsidR="00B77803" w:rsidRPr="00E4704E">
        <w:t>Comuna</w:t>
      </w:r>
      <w:proofErr w:type="spellEnd"/>
      <w:r w:rsidR="00B77803" w:rsidRPr="00E4704E">
        <w:t xml:space="preserve"> </w:t>
      </w:r>
      <w:proofErr w:type="spellStart"/>
      <w:r w:rsidR="00B77803" w:rsidRPr="00E4704E">
        <w:t>Stangaceaua</w:t>
      </w:r>
      <w:proofErr w:type="spellEnd"/>
      <w:r w:rsidR="00B77803" w:rsidRPr="00E4704E">
        <w:t xml:space="preserve">, </w:t>
      </w:r>
      <w:proofErr w:type="spellStart"/>
      <w:r w:rsidR="00B77803" w:rsidRPr="00E4704E">
        <w:t>Comuna</w:t>
      </w:r>
      <w:proofErr w:type="spellEnd"/>
      <w:r w:rsidR="00B77803" w:rsidRPr="00E4704E">
        <w:t xml:space="preserve"> </w:t>
      </w:r>
      <w:proofErr w:type="spellStart"/>
      <w:r w:rsidR="00B77803" w:rsidRPr="00E4704E">
        <w:t>Tamna</w:t>
      </w:r>
      <w:proofErr w:type="spellEnd"/>
      <w:r w:rsidR="00B77803" w:rsidRPr="00E4704E">
        <w:t xml:space="preserve">, </w:t>
      </w:r>
      <w:proofErr w:type="spellStart"/>
      <w:r w:rsidR="00B77803" w:rsidRPr="00E4704E">
        <w:t>Comuna</w:t>
      </w:r>
      <w:proofErr w:type="spellEnd"/>
      <w:r w:rsidR="00B77803" w:rsidRPr="00E4704E">
        <w:t xml:space="preserve"> </w:t>
      </w:r>
      <w:proofErr w:type="spellStart"/>
      <w:r w:rsidR="00B77803" w:rsidRPr="00E4704E">
        <w:t>Voloiac</w:t>
      </w:r>
      <w:proofErr w:type="spellEnd"/>
      <w:r w:rsidR="00B77803" w:rsidRPr="00E4704E">
        <w:t>.</w:t>
      </w:r>
    </w:p>
    <w:p w14:paraId="755EEDA8"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eligibilă a proiectului</w:t>
      </w:r>
      <w:r w:rsidRPr="00E4704E">
        <w:rPr>
          <w:rFonts w:eastAsia="Times New Roman" w:cs="Calibri"/>
          <w:lang w:val="ro-RO"/>
        </w:rPr>
        <w:t xml:space="preserve"> – suma cheltuielilor pentru bunuri, servicii, lucrări care se încadrează în Lista cheltuielilor eligibile precizată în prezentul</w:t>
      </w:r>
      <w:r w:rsidR="008C36D2" w:rsidRPr="00E4704E">
        <w:rPr>
          <w:rFonts w:eastAsia="Times New Roman" w:cs="Calibri"/>
          <w:lang w:val="ro-RO"/>
        </w:rPr>
        <w:t xml:space="preserve"> ghid</w:t>
      </w:r>
      <w:r w:rsidRPr="00E4704E">
        <w:rPr>
          <w:rFonts w:eastAsia="Times New Roman" w:cs="Calibri"/>
          <w:lang w:val="ro-RO"/>
        </w:rPr>
        <w:t xml:space="preserve"> și care pot fi decontate prin </w:t>
      </w:r>
      <w:r w:rsidRPr="00E4704E">
        <w:rPr>
          <w:rFonts w:eastAsia="Times New Roman" w:cs="Calibri"/>
          <w:lang w:val="ro-RO"/>
        </w:rPr>
        <w:lastRenderedPageBreak/>
        <w:t xml:space="preserve">FEADR; procentul de </w:t>
      </w:r>
      <w:proofErr w:type="spellStart"/>
      <w:r w:rsidRPr="00E4704E">
        <w:rPr>
          <w:rFonts w:eastAsia="Times New Roman" w:cs="Calibri"/>
          <w:lang w:val="ro-RO"/>
        </w:rPr>
        <w:t>confinanţare</w:t>
      </w:r>
      <w:proofErr w:type="spellEnd"/>
      <w:r w:rsidRPr="00E4704E">
        <w:rPr>
          <w:rFonts w:eastAsia="Times New Roman" w:cs="Calibri"/>
          <w:lang w:val="ro-RO"/>
        </w:rPr>
        <w:t xml:space="preserve"> publică și privată se calculează prin raportare la valoarea eligibilă a proiectului;</w:t>
      </w:r>
    </w:p>
    <w:p w14:paraId="55D040B0"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Valoarea neeligibilă a proiectului</w:t>
      </w:r>
      <w:r w:rsidRPr="00E4704E">
        <w:rPr>
          <w:rFonts w:eastAsia="Times New Roman" w:cs="Calibri"/>
          <w:lang w:val="ro-RO"/>
        </w:rPr>
        <w:t xml:space="preserve"> – reprezintă suma cheltuielilor pentru bunuri, servicii </w:t>
      </w:r>
      <w:proofErr w:type="spellStart"/>
      <w:r w:rsidRPr="00E4704E">
        <w:rPr>
          <w:rFonts w:eastAsia="Times New Roman" w:cs="Calibri"/>
          <w:lang w:val="ro-RO"/>
        </w:rPr>
        <w:t>şi</w:t>
      </w:r>
      <w:proofErr w:type="spellEnd"/>
      <w:r w:rsidRPr="00E4704E">
        <w:rPr>
          <w:rFonts w:eastAsia="Times New Roman" w:cs="Calibri"/>
          <w:lang w:val="ro-RO"/>
        </w:rPr>
        <w:t xml:space="preserve"> / sau lucrări care sunt încadrate în Lista cheltuielilor neeligibile precizată în prezentul </w:t>
      </w:r>
      <w:r w:rsidR="008C36D2" w:rsidRPr="00E4704E">
        <w:rPr>
          <w:rFonts w:eastAsia="Times New Roman" w:cs="Calibri"/>
          <w:lang w:val="ro-RO"/>
        </w:rPr>
        <w:t>ghid</w:t>
      </w:r>
      <w:r w:rsidRPr="00E4704E">
        <w:rPr>
          <w:rFonts w:eastAsia="Times New Roman" w:cs="Calibri"/>
          <w:lang w:val="ro-RO"/>
        </w:rPr>
        <w:t xml:space="preserve"> </w:t>
      </w:r>
      <w:proofErr w:type="spellStart"/>
      <w:r w:rsidRPr="00E4704E">
        <w:rPr>
          <w:rFonts w:eastAsia="Times New Roman" w:cs="Calibri"/>
          <w:lang w:val="ro-RO"/>
        </w:rPr>
        <w:t>şi</w:t>
      </w:r>
      <w:proofErr w:type="spellEnd"/>
      <w:r w:rsidRPr="00E4704E">
        <w:rPr>
          <w:rFonts w:eastAsia="Times New Roman" w:cs="Calibri"/>
          <w:lang w:val="ro-RO"/>
        </w:rPr>
        <w:t xml:space="preserve">, ca atare, nu pot fi decontate prin FEADR; cheltuielile neeligibile nu vor fi luate în calcul pentru stabilirea procentului de </w:t>
      </w:r>
      <w:proofErr w:type="spellStart"/>
      <w:r w:rsidRPr="00E4704E">
        <w:rPr>
          <w:rFonts w:eastAsia="Times New Roman" w:cs="Calibri"/>
          <w:lang w:val="ro-RO"/>
        </w:rPr>
        <w:t>cofinanţare</w:t>
      </w:r>
      <w:proofErr w:type="spellEnd"/>
      <w:r w:rsidRPr="00E4704E">
        <w:rPr>
          <w:rFonts w:eastAsia="Times New Roman" w:cs="Calibri"/>
          <w:lang w:val="ro-RO"/>
        </w:rPr>
        <w:t xml:space="preserve"> publică; cheltuielile neeligibile vor fi suportate financiar integral de către beneficiarul proiectului;</w:t>
      </w:r>
    </w:p>
    <w:p w14:paraId="314E871D" w14:textId="09E9E099" w:rsidR="009B1102"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totală a proiectului</w:t>
      </w:r>
      <w:r w:rsidRPr="00E4704E">
        <w:rPr>
          <w:rFonts w:eastAsia="Times New Roman" w:cs="Calibri"/>
          <w:lang w:val="ro-RO"/>
        </w:rPr>
        <w:t xml:space="preserve"> – suma cheltuielilor eligibile </w:t>
      </w:r>
      <w:proofErr w:type="spellStart"/>
      <w:r w:rsidRPr="00E4704E">
        <w:rPr>
          <w:rFonts w:eastAsia="Times New Roman" w:cs="Calibri"/>
          <w:lang w:val="ro-RO"/>
        </w:rPr>
        <w:t>şi</w:t>
      </w:r>
      <w:proofErr w:type="spellEnd"/>
      <w:r w:rsidRPr="00E4704E">
        <w:rPr>
          <w:rFonts w:eastAsia="Times New Roman" w:cs="Calibri"/>
          <w:lang w:val="ro-RO"/>
        </w:rPr>
        <w:t xml:space="preserve"> neeligibile pentru bunuri, servicii, lucrări;</w:t>
      </w:r>
    </w:p>
    <w:p w14:paraId="6C5A0028" w14:textId="3091F634" w:rsidR="00CE36CF" w:rsidRPr="00E4704E" w:rsidRDefault="00CE36CF" w:rsidP="0083486D">
      <w:pPr>
        <w:tabs>
          <w:tab w:val="left" w:pos="284"/>
          <w:tab w:val="left" w:pos="360"/>
          <w:tab w:val="left" w:pos="1440"/>
          <w:tab w:val="left" w:pos="9360"/>
        </w:tabs>
        <w:spacing w:line="360" w:lineRule="auto"/>
        <w:jc w:val="both"/>
        <w:rPr>
          <w:rFonts w:eastAsia="Times New Roman" w:cs="Calibri"/>
          <w:lang w:val="ro-RO"/>
        </w:rPr>
      </w:pPr>
      <w:r w:rsidRPr="00CE36CF">
        <w:rPr>
          <w:rFonts w:eastAsia="Times New Roman" w:cs="Calibri"/>
          <w:b/>
          <w:bCs/>
          <w:lang w:val="ro-RO"/>
        </w:rPr>
        <w:t>Mijloace de comunicare la distanță</w:t>
      </w:r>
      <w:r w:rsidRPr="00CE36CF">
        <w:rPr>
          <w:rFonts w:eastAsia="Times New Roman" w:cs="Calibri"/>
          <w:lang w:val="ro-RO"/>
        </w:rPr>
        <w:t xml:space="preserve"> – în sensul prezentului Ghid, se consideră mijloc de comunicare la distanță poșta electronică, sistemul online prin teleconferință sau videoconferință, sistemul de curierat rapid;</w:t>
      </w:r>
    </w:p>
    <w:p w14:paraId="2CA241F2" w14:textId="77777777" w:rsidR="006C576E" w:rsidRPr="00E4704E" w:rsidRDefault="006C576E" w:rsidP="0083486D">
      <w:pPr>
        <w:spacing w:line="360" w:lineRule="auto"/>
        <w:jc w:val="both"/>
      </w:pPr>
      <w:r w:rsidRPr="00E4704E">
        <w:rPr>
          <w:b/>
        </w:rPr>
        <w:t>Zi</w:t>
      </w:r>
      <w:r w:rsidRPr="00E4704E">
        <w:t xml:space="preserve"> – zi </w:t>
      </w:r>
      <w:proofErr w:type="spellStart"/>
      <w:r w:rsidRPr="00E4704E">
        <w:t>lucrătoare</w:t>
      </w:r>
      <w:proofErr w:type="spellEnd"/>
      <w:r w:rsidRPr="00E4704E">
        <w:t>.</w:t>
      </w:r>
    </w:p>
    <w:p w14:paraId="67C8B5A8" w14:textId="77777777" w:rsidR="00375F05" w:rsidRPr="00E4704E" w:rsidRDefault="00375F05" w:rsidP="0083486D">
      <w:pPr>
        <w:pStyle w:val="Titlu1"/>
        <w:ind w:left="720"/>
      </w:pPr>
    </w:p>
    <w:p w14:paraId="19EDD8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14:paraId="549A8AD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w:t>
      </w:r>
      <w:proofErr w:type="spellStart"/>
      <w:r w:rsidRPr="00E4704E">
        <w:rPr>
          <w:rFonts w:eastAsia="Times New Roman" w:cs="Calibri"/>
          <w:lang w:val="ro-RO"/>
        </w:rPr>
        <w:t>Agenţia</w:t>
      </w:r>
      <w:proofErr w:type="spellEnd"/>
      <w:r w:rsidRPr="00E4704E">
        <w:rPr>
          <w:rFonts w:eastAsia="Times New Roman" w:cs="Calibri"/>
          <w:lang w:val="ro-RO"/>
        </w:rPr>
        <w:t xml:space="preserve"> pentru </w:t>
      </w:r>
      <w:proofErr w:type="spellStart"/>
      <w:r w:rsidRPr="00E4704E">
        <w:rPr>
          <w:rFonts w:eastAsia="Times New Roman" w:cs="Calibri"/>
          <w:lang w:val="ro-RO"/>
        </w:rPr>
        <w:t>Finanţarea</w:t>
      </w:r>
      <w:proofErr w:type="spellEnd"/>
      <w:r w:rsidRPr="00E4704E">
        <w:rPr>
          <w:rFonts w:eastAsia="Times New Roman" w:cs="Calibri"/>
          <w:lang w:val="ro-RO"/>
        </w:rPr>
        <w:t xml:space="preserve"> </w:t>
      </w:r>
      <w:proofErr w:type="spellStart"/>
      <w:r w:rsidRPr="00E4704E">
        <w:rPr>
          <w:rFonts w:eastAsia="Times New Roman" w:cs="Calibri"/>
          <w:lang w:val="ro-RO"/>
        </w:rPr>
        <w:t>Investiţiilor</w:t>
      </w:r>
      <w:proofErr w:type="spellEnd"/>
      <w:r w:rsidRPr="00E4704E">
        <w:rPr>
          <w:rFonts w:eastAsia="Times New Roman" w:cs="Calibri"/>
          <w:lang w:val="ro-RO"/>
        </w:rPr>
        <w:t xml:space="preserve"> Rurale, </w:t>
      </w:r>
      <w:proofErr w:type="spellStart"/>
      <w:r w:rsidRPr="00E4704E">
        <w:rPr>
          <w:rFonts w:eastAsia="Times New Roman" w:cs="Calibri"/>
          <w:lang w:val="ro-RO"/>
        </w:rPr>
        <w:t>instituţie</w:t>
      </w:r>
      <w:proofErr w:type="spellEnd"/>
      <w:r w:rsidRPr="00E4704E">
        <w:rPr>
          <w:rFonts w:eastAsia="Times New Roman" w:cs="Calibri"/>
          <w:lang w:val="ro-RO"/>
        </w:rPr>
        <w:t xml:space="preserve"> publică cu personalitate juridică, subordonată Ministerului Agriculturii </w:t>
      </w:r>
      <w:proofErr w:type="spellStart"/>
      <w:r w:rsidRPr="00E4704E">
        <w:rPr>
          <w:rFonts w:eastAsia="Times New Roman" w:cs="Calibri"/>
          <w:lang w:val="ro-RO"/>
        </w:rPr>
        <w:t>şi</w:t>
      </w:r>
      <w:proofErr w:type="spellEnd"/>
      <w:r w:rsidRPr="00E4704E">
        <w:rPr>
          <w:rFonts w:eastAsia="Times New Roman" w:cs="Calibri"/>
          <w:lang w:val="ro-RO"/>
        </w:rPr>
        <w:t xml:space="preserve"> Dezvoltării Rurale – scopul AFIR îl constituie derularea Fondului European Agricol pentru Dezvoltare, atât din punct de vedere tehnic, cât și financiar;</w:t>
      </w:r>
    </w:p>
    <w:p w14:paraId="47CD5B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CRFIR</w:t>
      </w:r>
      <w:r w:rsidRPr="00E4704E">
        <w:rPr>
          <w:rFonts w:eastAsia="Times New Roman" w:cs="Calibri"/>
          <w:lang w:val="ro-RO"/>
        </w:rPr>
        <w:t xml:space="preserve"> – Centrele Regionale pentru </w:t>
      </w:r>
      <w:proofErr w:type="spellStart"/>
      <w:r w:rsidRPr="00E4704E">
        <w:rPr>
          <w:rFonts w:eastAsia="Times New Roman" w:cs="Calibri"/>
          <w:lang w:val="ro-RO"/>
        </w:rPr>
        <w:t>Finanţarea</w:t>
      </w:r>
      <w:proofErr w:type="spellEnd"/>
      <w:r w:rsidRPr="00E4704E">
        <w:rPr>
          <w:rFonts w:eastAsia="Times New Roman" w:cs="Calibri"/>
          <w:lang w:val="ro-RO"/>
        </w:rPr>
        <w:t xml:space="preserve"> </w:t>
      </w:r>
      <w:proofErr w:type="spellStart"/>
      <w:r w:rsidRPr="00E4704E">
        <w:rPr>
          <w:rFonts w:eastAsia="Times New Roman" w:cs="Calibri"/>
          <w:lang w:val="ro-RO"/>
        </w:rPr>
        <w:t>Investiţiilor</w:t>
      </w:r>
      <w:proofErr w:type="spellEnd"/>
      <w:r w:rsidRPr="00E4704E">
        <w:rPr>
          <w:rFonts w:eastAsia="Times New Roman" w:cs="Calibri"/>
          <w:lang w:val="ro-RO"/>
        </w:rPr>
        <w:t xml:space="preserve"> Rurale, structură organizatorică la nivelul regiunilor de dezvoltare ale României a AFIR (la nivel </w:t>
      </w:r>
      <w:proofErr w:type="spellStart"/>
      <w:r w:rsidRPr="00E4704E">
        <w:rPr>
          <w:rFonts w:eastAsia="Times New Roman" w:cs="Calibri"/>
          <w:lang w:val="ro-RO"/>
        </w:rPr>
        <w:t>naţional</w:t>
      </w:r>
      <w:proofErr w:type="spellEnd"/>
      <w:r w:rsidRPr="00E4704E">
        <w:rPr>
          <w:rFonts w:eastAsia="Times New Roman" w:cs="Calibri"/>
          <w:lang w:val="ro-RO"/>
        </w:rPr>
        <w:t xml:space="preserve"> există 8 centre regionale);</w:t>
      </w:r>
    </w:p>
    <w:p w14:paraId="2C3F382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w:t>
      </w:r>
      <w:proofErr w:type="spellStart"/>
      <w:r w:rsidRPr="00E4704E">
        <w:rPr>
          <w:rFonts w:eastAsia="Times New Roman" w:cs="Calibri"/>
          <w:lang w:val="ro-RO"/>
        </w:rPr>
        <w:t>finanţare</w:t>
      </w:r>
      <w:proofErr w:type="spellEnd"/>
      <w:r w:rsidRPr="00E4704E">
        <w:rPr>
          <w:rFonts w:eastAsia="Times New Roman" w:cs="Calibri"/>
          <w:lang w:val="ro-RO"/>
        </w:rPr>
        <w:t xml:space="preserve"> creat de Uniunea Europeană pentru implementarea Politicii Agricole Comune.</w:t>
      </w:r>
    </w:p>
    <w:p w14:paraId="105AD00C" w14:textId="77777777" w:rsidR="00E10BD7" w:rsidRPr="00E4704E" w:rsidRDefault="00E10BD7" w:rsidP="0083486D">
      <w:pPr>
        <w:spacing w:line="360" w:lineRule="auto"/>
        <w:jc w:val="both"/>
      </w:pPr>
      <w:r w:rsidRPr="00E4704E">
        <w:rPr>
          <w:b/>
        </w:rPr>
        <w:t xml:space="preserve">GAL </w:t>
      </w:r>
      <w:proofErr w:type="gramStart"/>
      <w:r w:rsidRPr="00E4704E">
        <w:t xml:space="preserve">–  </w:t>
      </w:r>
      <w:proofErr w:type="spellStart"/>
      <w:r w:rsidR="00A94F1F" w:rsidRPr="00E4704E">
        <w:t>reprezintă</w:t>
      </w:r>
      <w:proofErr w:type="spellEnd"/>
      <w:proofErr w:type="gramEnd"/>
      <w:r w:rsidR="00A94F1F" w:rsidRPr="00E4704E">
        <w:t xml:space="preserve"> un </w:t>
      </w:r>
      <w:proofErr w:type="spellStart"/>
      <w:r w:rsidR="00A94F1F" w:rsidRPr="00E4704E">
        <w:t>parteneriat</w:t>
      </w:r>
      <w:proofErr w:type="spellEnd"/>
      <w:r w:rsidR="00A94F1F" w:rsidRPr="00E4704E">
        <w:t xml:space="preserve"> local, </w:t>
      </w:r>
      <w:proofErr w:type="spellStart"/>
      <w:r w:rsidR="00A94F1F" w:rsidRPr="00E4704E">
        <w:t>alcătuit</w:t>
      </w:r>
      <w:proofErr w:type="spellEnd"/>
      <w:r w:rsidR="00A94F1F" w:rsidRPr="00E4704E">
        <w:t xml:space="preserve"> din </w:t>
      </w:r>
      <w:proofErr w:type="spellStart"/>
      <w:r w:rsidR="00A94F1F" w:rsidRPr="00E4704E">
        <w:t>reprezentanţi</w:t>
      </w:r>
      <w:proofErr w:type="spellEnd"/>
      <w:r w:rsidR="00A94F1F" w:rsidRPr="00E4704E">
        <w:t xml:space="preserve"> ai </w:t>
      </w:r>
      <w:proofErr w:type="spellStart"/>
      <w:r w:rsidR="00A94F1F" w:rsidRPr="00E4704E">
        <w:t>instituţiilor</w:t>
      </w:r>
      <w:proofErr w:type="spellEnd"/>
      <w:r w:rsidR="00A94F1F" w:rsidRPr="00E4704E">
        <w:t xml:space="preserve"> </w:t>
      </w:r>
      <w:proofErr w:type="spellStart"/>
      <w:r w:rsidR="00A94F1F" w:rsidRPr="00E4704E">
        <w:t>şi</w:t>
      </w:r>
      <w:proofErr w:type="spellEnd"/>
      <w:r w:rsidR="00A94F1F" w:rsidRPr="00E4704E">
        <w:t xml:space="preserve"> </w:t>
      </w:r>
      <w:proofErr w:type="spellStart"/>
      <w:r w:rsidR="00A94F1F" w:rsidRPr="00E4704E">
        <w:t>autorităţilor</w:t>
      </w:r>
      <w:proofErr w:type="spellEnd"/>
      <w:r w:rsidR="00A94F1F" w:rsidRPr="00E4704E">
        <w:t xml:space="preserve"> </w:t>
      </w:r>
      <w:proofErr w:type="spellStart"/>
      <w:r w:rsidR="00A94F1F" w:rsidRPr="00E4704E">
        <w:t>publice</w:t>
      </w:r>
      <w:proofErr w:type="spellEnd"/>
      <w:r w:rsidR="00A94F1F" w:rsidRPr="00E4704E">
        <w:t xml:space="preserve"> locale, ai </w:t>
      </w:r>
      <w:proofErr w:type="spellStart"/>
      <w:r w:rsidR="00A94F1F" w:rsidRPr="00E4704E">
        <w:t>sectorului</w:t>
      </w:r>
      <w:proofErr w:type="spellEnd"/>
      <w:r w:rsidR="00A94F1F" w:rsidRPr="00E4704E">
        <w:t xml:space="preserve"> </w:t>
      </w:r>
      <w:proofErr w:type="spellStart"/>
      <w:r w:rsidR="00A94F1F" w:rsidRPr="00E4704E">
        <w:t>privat</w:t>
      </w:r>
      <w:proofErr w:type="spellEnd"/>
      <w:r w:rsidR="00A94F1F" w:rsidRPr="00E4704E">
        <w:t xml:space="preserve"> </w:t>
      </w:r>
      <w:proofErr w:type="spellStart"/>
      <w:r w:rsidR="00A94F1F" w:rsidRPr="00E4704E">
        <w:t>şi</w:t>
      </w:r>
      <w:proofErr w:type="spellEnd"/>
      <w:r w:rsidR="00A94F1F" w:rsidRPr="00E4704E">
        <w:t xml:space="preserve"> ai </w:t>
      </w:r>
      <w:proofErr w:type="spellStart"/>
      <w:r w:rsidR="00A94F1F" w:rsidRPr="00E4704E">
        <w:t>societăţii</w:t>
      </w:r>
      <w:proofErr w:type="spellEnd"/>
      <w:r w:rsidR="00A94F1F" w:rsidRPr="00E4704E">
        <w:t xml:space="preserve"> civile </w:t>
      </w:r>
      <w:proofErr w:type="spellStart"/>
      <w:r w:rsidR="00A94F1F" w:rsidRPr="00E4704E">
        <w:t>dintr</w:t>
      </w:r>
      <w:proofErr w:type="spellEnd"/>
      <w:r w:rsidR="00A94F1F" w:rsidRPr="00E4704E">
        <w:t xml:space="preserve">-un </w:t>
      </w:r>
      <w:proofErr w:type="spellStart"/>
      <w:r w:rsidR="00A94F1F" w:rsidRPr="00E4704E">
        <w:t>teritoriu</w:t>
      </w:r>
      <w:proofErr w:type="spellEnd"/>
      <w:r w:rsidR="00A94F1F" w:rsidRPr="00E4704E">
        <w:t xml:space="preserve"> </w:t>
      </w:r>
      <w:proofErr w:type="spellStart"/>
      <w:r w:rsidR="00A94F1F" w:rsidRPr="00E4704E">
        <w:t>omogen</w:t>
      </w:r>
      <w:proofErr w:type="spellEnd"/>
      <w:r w:rsidR="00A94F1F" w:rsidRPr="00E4704E">
        <w:t xml:space="preserve">, </w:t>
      </w:r>
      <w:proofErr w:type="spellStart"/>
      <w:r w:rsidR="00A94F1F" w:rsidRPr="00E4704E">
        <w:t>constituit</w:t>
      </w:r>
      <w:proofErr w:type="spellEnd"/>
      <w:r w:rsidR="00A94F1F" w:rsidRPr="00E4704E">
        <w:t xml:space="preserve"> </w:t>
      </w:r>
      <w:proofErr w:type="spellStart"/>
      <w:r w:rsidR="00A94F1F" w:rsidRPr="00E4704E">
        <w:t>potrivit</w:t>
      </w:r>
      <w:proofErr w:type="spellEnd"/>
      <w:r w:rsidR="00A94F1F" w:rsidRPr="00E4704E">
        <w:t xml:space="preserve"> </w:t>
      </w:r>
      <w:proofErr w:type="spellStart"/>
      <w:r w:rsidR="00A94F1F" w:rsidRPr="00E4704E">
        <w:t>prevederilor</w:t>
      </w:r>
      <w:proofErr w:type="spellEnd"/>
      <w:r w:rsidR="00A94F1F" w:rsidRPr="00E4704E">
        <w:t xml:space="preserve"> </w:t>
      </w:r>
      <w:proofErr w:type="spellStart"/>
      <w:r w:rsidR="00A94F1F" w:rsidRPr="00E4704E">
        <w:t>Ordonanţei</w:t>
      </w:r>
      <w:proofErr w:type="spellEnd"/>
      <w:r w:rsidR="00A94F1F" w:rsidRPr="00E4704E">
        <w:t xml:space="preserve"> </w:t>
      </w:r>
      <w:proofErr w:type="spellStart"/>
      <w:r w:rsidR="00A94F1F" w:rsidRPr="00E4704E">
        <w:t>Guvernului</w:t>
      </w:r>
      <w:proofErr w:type="spellEnd"/>
      <w:r w:rsidR="00A94F1F" w:rsidRPr="00E4704E">
        <w:t xml:space="preserve"> nr. 26/2000 cu </w:t>
      </w:r>
      <w:proofErr w:type="spellStart"/>
      <w:r w:rsidR="00A94F1F" w:rsidRPr="00E4704E">
        <w:t>privire</w:t>
      </w:r>
      <w:proofErr w:type="spellEnd"/>
      <w:r w:rsidR="00A94F1F" w:rsidRPr="00E4704E">
        <w:t xml:space="preserve"> la </w:t>
      </w:r>
      <w:proofErr w:type="spellStart"/>
      <w:r w:rsidR="00A94F1F" w:rsidRPr="00E4704E">
        <w:t>asociaţii</w:t>
      </w:r>
      <w:proofErr w:type="spellEnd"/>
      <w:r w:rsidR="00A94F1F" w:rsidRPr="00E4704E">
        <w:t xml:space="preserve"> </w:t>
      </w:r>
      <w:proofErr w:type="spellStart"/>
      <w:r w:rsidR="00A94F1F" w:rsidRPr="00E4704E">
        <w:t>şi</w:t>
      </w:r>
      <w:proofErr w:type="spellEnd"/>
      <w:r w:rsidR="00A94F1F" w:rsidRPr="00E4704E">
        <w:t xml:space="preserve"> </w:t>
      </w:r>
      <w:proofErr w:type="spellStart"/>
      <w:r w:rsidR="00A94F1F" w:rsidRPr="00E4704E">
        <w:t>fundaţii</w:t>
      </w:r>
      <w:proofErr w:type="spellEnd"/>
      <w:r w:rsidR="00A94F1F" w:rsidRPr="00E4704E">
        <w:t xml:space="preserve">, cu </w:t>
      </w:r>
      <w:proofErr w:type="spellStart"/>
      <w:r w:rsidR="00A94F1F" w:rsidRPr="00E4704E">
        <w:t>modificările</w:t>
      </w:r>
      <w:proofErr w:type="spellEnd"/>
      <w:r w:rsidR="00A94F1F" w:rsidRPr="00E4704E">
        <w:t xml:space="preserve"> </w:t>
      </w:r>
      <w:proofErr w:type="spellStart"/>
      <w:r w:rsidR="00A94F1F" w:rsidRPr="00E4704E">
        <w:t>şi</w:t>
      </w:r>
      <w:proofErr w:type="spellEnd"/>
      <w:r w:rsidR="00A94F1F" w:rsidRPr="00E4704E">
        <w:t xml:space="preserve"> </w:t>
      </w:r>
      <w:proofErr w:type="spellStart"/>
      <w:r w:rsidR="00A94F1F" w:rsidRPr="00E4704E">
        <w:t>completările</w:t>
      </w:r>
      <w:proofErr w:type="spellEnd"/>
      <w:r w:rsidR="00A94F1F" w:rsidRPr="00E4704E">
        <w:t xml:space="preserve"> </w:t>
      </w:r>
      <w:proofErr w:type="spellStart"/>
      <w:r w:rsidR="00A94F1F" w:rsidRPr="00E4704E">
        <w:t>ulterioare</w:t>
      </w:r>
      <w:proofErr w:type="spellEnd"/>
      <w:r w:rsidR="00A94F1F" w:rsidRPr="00E4704E">
        <w:t xml:space="preserve">, care </w:t>
      </w:r>
      <w:proofErr w:type="spellStart"/>
      <w:r w:rsidR="00A94F1F" w:rsidRPr="00E4704E">
        <w:t>elaborează</w:t>
      </w:r>
      <w:proofErr w:type="spellEnd"/>
      <w:r w:rsidR="00A94F1F" w:rsidRPr="00E4704E">
        <w:t xml:space="preserve"> </w:t>
      </w:r>
      <w:proofErr w:type="spellStart"/>
      <w:r w:rsidR="00A94F1F" w:rsidRPr="00E4704E">
        <w:t>și</w:t>
      </w:r>
      <w:proofErr w:type="spellEnd"/>
      <w:r w:rsidR="00A94F1F" w:rsidRPr="00E4704E">
        <w:t xml:space="preserve"> </w:t>
      </w:r>
      <w:proofErr w:type="spellStart"/>
      <w:r w:rsidR="00A94F1F" w:rsidRPr="00E4704E">
        <w:t>implementează</w:t>
      </w:r>
      <w:proofErr w:type="spellEnd"/>
      <w:r w:rsidR="00A94F1F" w:rsidRPr="00E4704E">
        <w:t xml:space="preserve"> o </w:t>
      </w:r>
      <w:proofErr w:type="spellStart"/>
      <w:r w:rsidR="00A94F1F" w:rsidRPr="00E4704E">
        <w:t>Strategie</w:t>
      </w:r>
      <w:proofErr w:type="spellEnd"/>
      <w:r w:rsidR="00A94F1F" w:rsidRPr="00E4704E">
        <w:t xml:space="preserve"> de </w:t>
      </w:r>
      <w:proofErr w:type="spellStart"/>
      <w:r w:rsidR="00A94F1F" w:rsidRPr="00E4704E">
        <w:t>Dezvoltare</w:t>
      </w:r>
      <w:proofErr w:type="spellEnd"/>
      <w:r w:rsidR="00A94F1F" w:rsidRPr="00E4704E">
        <w:t xml:space="preserve"> </w:t>
      </w:r>
      <w:proofErr w:type="spellStart"/>
      <w:r w:rsidR="00A94F1F" w:rsidRPr="00E4704E">
        <w:t>Locală</w:t>
      </w:r>
      <w:proofErr w:type="spellEnd"/>
      <w:r w:rsidR="00A94F1F" w:rsidRPr="00E4704E">
        <w:t xml:space="preserve"> (SDL) </w:t>
      </w:r>
      <w:proofErr w:type="spellStart"/>
      <w:r w:rsidR="00A94F1F" w:rsidRPr="00E4704E">
        <w:t>selectată</w:t>
      </w:r>
      <w:proofErr w:type="spellEnd"/>
      <w:r w:rsidR="00A94F1F" w:rsidRPr="00E4704E">
        <w:t xml:space="preserve"> de </w:t>
      </w:r>
      <w:proofErr w:type="spellStart"/>
      <w:r w:rsidR="00A94F1F" w:rsidRPr="00E4704E">
        <w:t>către</w:t>
      </w:r>
      <w:proofErr w:type="spellEnd"/>
      <w:r w:rsidR="00A94F1F" w:rsidRPr="00E4704E">
        <w:t xml:space="preserve"> DGDR AM PNDR;</w:t>
      </w:r>
    </w:p>
    <w:p w14:paraId="06EC0A98" w14:textId="77777777"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w:t>
      </w:r>
      <w:r w:rsidRPr="00E4704E">
        <w:rPr>
          <w:lang w:val="ro-RO"/>
        </w:rPr>
        <w:lastRenderedPageBreak/>
        <w:t>„</w:t>
      </w:r>
      <w:proofErr w:type="spellStart"/>
      <w:r w:rsidRPr="00E4704E">
        <w:rPr>
          <w:lang w:val="ro-RO"/>
        </w:rPr>
        <w:t>Liaisons</w:t>
      </w:r>
      <w:proofErr w:type="spellEnd"/>
      <w:r w:rsidRPr="00E4704E">
        <w:rPr>
          <w:lang w:val="ro-RO"/>
        </w:rPr>
        <w:t xml:space="preserve"> </w:t>
      </w:r>
      <w:proofErr w:type="spellStart"/>
      <w:r w:rsidRPr="00E4704E">
        <w:rPr>
          <w:lang w:val="ro-RO"/>
        </w:rPr>
        <w:t>Entre</w:t>
      </w:r>
      <w:proofErr w:type="spellEnd"/>
      <w:r w:rsidRPr="00E4704E">
        <w:rPr>
          <w:lang w:val="ro-RO"/>
        </w:rPr>
        <w:t xml:space="preserve"> </w:t>
      </w:r>
      <w:proofErr w:type="spellStart"/>
      <w:r w:rsidRPr="00E4704E">
        <w:rPr>
          <w:lang w:val="ro-RO"/>
        </w:rPr>
        <w:t>Actions</w:t>
      </w:r>
      <w:proofErr w:type="spellEnd"/>
      <w:r w:rsidRPr="00E4704E">
        <w:rPr>
          <w:lang w:val="ro-RO"/>
        </w:rPr>
        <w:t xml:space="preserve"> de </w:t>
      </w:r>
      <w:proofErr w:type="spellStart"/>
      <w:r w:rsidRPr="00E4704E">
        <w:rPr>
          <w:lang w:val="ro-RO"/>
        </w:rPr>
        <w:t>Developpement</w:t>
      </w:r>
      <w:proofErr w:type="spellEnd"/>
      <w:r w:rsidRPr="00E4704E">
        <w:rPr>
          <w:lang w:val="ro-RO"/>
        </w:rPr>
        <w:t xml:space="preserve"> de </w:t>
      </w:r>
      <w:proofErr w:type="spellStart"/>
      <w:r w:rsidRPr="00E4704E">
        <w:rPr>
          <w:lang w:val="ro-RO"/>
        </w:rPr>
        <w:t>l’Economie</w:t>
      </w:r>
      <w:proofErr w:type="spellEnd"/>
      <w:r w:rsidRPr="00E4704E">
        <w:rPr>
          <w:lang w:val="ro-RO"/>
        </w:rPr>
        <w:t xml:space="preserve"> Rurale” – „Legături între Acțiuni pentru Dezvoltarea Economiei Rurale”; </w:t>
      </w:r>
    </w:p>
    <w:p w14:paraId="285F1F7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Agriculturii </w:t>
      </w:r>
      <w:proofErr w:type="spellStart"/>
      <w:r w:rsidRPr="00E4704E">
        <w:rPr>
          <w:rFonts w:eastAsia="Times New Roman" w:cs="Calibri"/>
          <w:lang w:val="ro-RO"/>
        </w:rPr>
        <w:t>şi</w:t>
      </w:r>
      <w:proofErr w:type="spellEnd"/>
      <w:r w:rsidRPr="00E4704E">
        <w:rPr>
          <w:rFonts w:eastAsia="Times New Roman" w:cs="Calibri"/>
          <w:lang w:val="ro-RO"/>
        </w:rPr>
        <w:t xml:space="preserve"> Dezvoltării Rurale;</w:t>
      </w:r>
    </w:p>
    <w:p w14:paraId="6447058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OJFIR</w:t>
      </w:r>
      <w:r w:rsidRPr="00E4704E">
        <w:rPr>
          <w:rFonts w:eastAsia="Times New Roman" w:cs="Calibri"/>
          <w:lang w:val="ro-RO"/>
        </w:rPr>
        <w:t xml:space="preserve"> – Oficiile </w:t>
      </w:r>
      <w:proofErr w:type="spellStart"/>
      <w:r w:rsidRPr="00E4704E">
        <w:rPr>
          <w:rFonts w:eastAsia="Times New Roman" w:cs="Calibri"/>
          <w:lang w:val="ro-RO"/>
        </w:rPr>
        <w:t>Judeţene</w:t>
      </w:r>
      <w:proofErr w:type="spellEnd"/>
      <w:r w:rsidRPr="00E4704E">
        <w:rPr>
          <w:rFonts w:eastAsia="Times New Roman" w:cs="Calibri"/>
          <w:lang w:val="ro-RO"/>
        </w:rPr>
        <w:t xml:space="preserve"> pentru </w:t>
      </w:r>
      <w:proofErr w:type="spellStart"/>
      <w:r w:rsidRPr="00E4704E">
        <w:rPr>
          <w:rFonts w:eastAsia="Times New Roman" w:cs="Calibri"/>
          <w:lang w:val="ro-RO"/>
        </w:rPr>
        <w:t>Finanţarea</w:t>
      </w:r>
      <w:proofErr w:type="spellEnd"/>
      <w:r w:rsidRPr="00E4704E">
        <w:rPr>
          <w:rFonts w:eastAsia="Times New Roman" w:cs="Calibri"/>
          <w:lang w:val="ro-RO"/>
        </w:rPr>
        <w:t xml:space="preserve"> </w:t>
      </w:r>
      <w:proofErr w:type="spellStart"/>
      <w:r w:rsidRPr="00E4704E">
        <w:rPr>
          <w:rFonts w:eastAsia="Times New Roman" w:cs="Calibri"/>
          <w:lang w:val="ro-RO"/>
        </w:rPr>
        <w:t>Investiţiilor</w:t>
      </w:r>
      <w:proofErr w:type="spellEnd"/>
      <w:r w:rsidRPr="00E4704E">
        <w:rPr>
          <w:rFonts w:eastAsia="Times New Roman" w:cs="Calibri"/>
          <w:lang w:val="ro-RO"/>
        </w:rPr>
        <w:t xml:space="preserve"> Rurale, structură organizatorică la nivel </w:t>
      </w:r>
      <w:proofErr w:type="spellStart"/>
      <w:r w:rsidRPr="00E4704E">
        <w:rPr>
          <w:rFonts w:eastAsia="Times New Roman" w:cs="Calibri"/>
          <w:lang w:val="ro-RO"/>
        </w:rPr>
        <w:t>judeţean</w:t>
      </w:r>
      <w:proofErr w:type="spellEnd"/>
      <w:r w:rsidRPr="00E4704E">
        <w:rPr>
          <w:rFonts w:eastAsia="Times New Roman" w:cs="Calibri"/>
          <w:lang w:val="ro-RO"/>
        </w:rPr>
        <w:t xml:space="preserve"> a AFIR (la nivel </w:t>
      </w:r>
      <w:proofErr w:type="spellStart"/>
      <w:r w:rsidRPr="00E4704E">
        <w:rPr>
          <w:rFonts w:eastAsia="Times New Roman" w:cs="Calibri"/>
          <w:lang w:val="ro-RO"/>
        </w:rPr>
        <w:t>naţional</w:t>
      </w:r>
      <w:proofErr w:type="spellEnd"/>
      <w:r w:rsidRPr="00E4704E">
        <w:rPr>
          <w:rFonts w:eastAsia="Times New Roman" w:cs="Calibri"/>
          <w:lang w:val="ro-RO"/>
        </w:rPr>
        <w:t xml:space="preserve"> există 41 Oficii </w:t>
      </w:r>
      <w:proofErr w:type="spellStart"/>
      <w:r w:rsidRPr="00E4704E">
        <w:rPr>
          <w:rFonts w:eastAsia="Times New Roman" w:cs="Calibri"/>
          <w:lang w:val="ro-RO"/>
        </w:rPr>
        <w:t>judeţene</w:t>
      </w:r>
      <w:proofErr w:type="spellEnd"/>
      <w:r w:rsidRPr="00E4704E">
        <w:rPr>
          <w:rFonts w:eastAsia="Times New Roman" w:cs="Calibri"/>
          <w:lang w:val="ro-RO"/>
        </w:rPr>
        <w:t>);</w:t>
      </w:r>
    </w:p>
    <w:p w14:paraId="13ACCC97"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w:t>
      </w:r>
      <w:proofErr w:type="spellStart"/>
      <w:r w:rsidRPr="00E4704E">
        <w:rPr>
          <w:rFonts w:eastAsia="Times New Roman" w:cs="Calibri"/>
          <w:lang w:val="ro-RO"/>
        </w:rPr>
        <w:t>Naţional</w:t>
      </w:r>
      <w:proofErr w:type="spellEnd"/>
      <w:r w:rsidRPr="00E4704E">
        <w:rPr>
          <w:rFonts w:eastAsia="Times New Roman" w:cs="Calibri"/>
          <w:lang w:val="ro-RO"/>
        </w:rPr>
        <w:t xml:space="preserve"> de Dezvoltare Rurală este documentul pe baza căruia va putea fi accesat Fondul European Agricol pentru Dezvoltare Rurală </w:t>
      </w:r>
      <w:proofErr w:type="spellStart"/>
      <w:r w:rsidRPr="00E4704E">
        <w:rPr>
          <w:rFonts w:eastAsia="Times New Roman" w:cs="Calibri"/>
          <w:lang w:val="ro-RO"/>
        </w:rPr>
        <w:t>şi</w:t>
      </w:r>
      <w:proofErr w:type="spellEnd"/>
      <w:r w:rsidRPr="00E4704E">
        <w:rPr>
          <w:rFonts w:eastAsia="Times New Roman" w:cs="Calibri"/>
          <w:lang w:val="ro-RO"/>
        </w:rPr>
        <w:t xml:space="preserve"> care respectă liniile directoare strategice de dezvoltare rurală ale Uniunii Europene.</w:t>
      </w:r>
    </w:p>
    <w:p w14:paraId="67317294" w14:textId="77777777" w:rsidR="000653BD" w:rsidRPr="00E4704E"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p>
    <w:p w14:paraId="6F057AAB" w14:textId="3D2D11A1" w:rsidR="00E10BD7" w:rsidRPr="00E4704E" w:rsidRDefault="00CE36CF" w:rsidP="0083486D">
      <w:pPr>
        <w:spacing w:line="360" w:lineRule="auto"/>
        <w:jc w:val="both"/>
        <w:rPr>
          <w:rFonts w:eastAsia="Times New Roman" w:cs="Calibri"/>
          <w:color w:val="000000"/>
          <w:lang w:val="ro-RO" w:eastAsia="ro-RO"/>
        </w:rPr>
      </w:pPr>
      <w:r w:rsidRPr="00CE36CF">
        <w:rPr>
          <w:rFonts w:eastAsia="Times New Roman" w:cs="Calibri"/>
          <w:b/>
          <w:bCs/>
          <w:color w:val="000000"/>
          <w:lang w:val="ro-RO" w:eastAsia="ro-RO"/>
        </w:rPr>
        <w:t>CDRJ</w:t>
      </w:r>
      <w:r w:rsidRPr="00CE36CF">
        <w:rPr>
          <w:rFonts w:eastAsia="Times New Roman" w:cs="Calibri"/>
          <w:color w:val="000000"/>
          <w:lang w:val="ro-RO" w:eastAsia="ro-RO"/>
        </w:rPr>
        <w:t xml:space="preserve"> – Compartiment de Dezvoltare Rurală Județean</w:t>
      </w:r>
    </w:p>
    <w:p w14:paraId="403FE955" w14:textId="77777777" w:rsidR="00E10BD7" w:rsidRPr="00E4704E" w:rsidRDefault="00E10BD7" w:rsidP="0083486D">
      <w:pPr>
        <w:spacing w:line="360" w:lineRule="auto"/>
        <w:jc w:val="both"/>
      </w:pPr>
    </w:p>
    <w:p w14:paraId="30C2DB9A" w14:textId="5B9FF01B" w:rsidR="00837221" w:rsidRPr="00E4704E" w:rsidRDefault="00837221" w:rsidP="00F858AA">
      <w:pPr>
        <w:pStyle w:val="Titlu1"/>
        <w:numPr>
          <w:ilvl w:val="0"/>
          <w:numId w:val="37"/>
        </w:numPr>
      </w:pPr>
      <w:bookmarkStart w:id="1" w:name="_Toc489441985"/>
      <w:r w:rsidRPr="00E4704E">
        <w:t>Prevederi generale</w:t>
      </w:r>
      <w:bookmarkEnd w:id="1"/>
    </w:p>
    <w:p w14:paraId="3E6F646F" w14:textId="77777777" w:rsidR="00786D4C" w:rsidRPr="00E4704E" w:rsidRDefault="00786D4C" w:rsidP="0083486D">
      <w:pPr>
        <w:spacing w:line="360" w:lineRule="auto"/>
        <w:jc w:val="both"/>
      </w:pPr>
    </w:p>
    <w:p w14:paraId="526CD239" w14:textId="5BCD6E9C" w:rsidR="009B4A42" w:rsidRPr="00E4704E" w:rsidRDefault="009B4A42" w:rsidP="0083486D">
      <w:pPr>
        <w:spacing w:line="360" w:lineRule="auto"/>
        <w:jc w:val="both"/>
        <w:rPr>
          <w:b/>
          <w:i/>
          <w:lang w:val="ro-RO"/>
        </w:rPr>
      </w:pPr>
      <w:r w:rsidRPr="00E4704E">
        <w:rPr>
          <w:b/>
          <w:i/>
          <w:lang w:val="ro-RO"/>
        </w:rPr>
        <w:t>Măsura M3/6B “</w:t>
      </w:r>
      <w:r w:rsidR="002D3CF7" w:rsidRPr="002D3CF7">
        <w:rPr>
          <w:rFonts w:ascii="Trebuchet MS" w:eastAsiaTheme="minorEastAsia" w:hAnsi="Trebuchet MS" w:cs="Arial"/>
          <w:b/>
          <w:color w:val="000000" w:themeColor="text1"/>
          <w:sz w:val="22"/>
          <w:szCs w:val="22"/>
        </w:rPr>
        <w:t xml:space="preserve"> </w:t>
      </w:r>
      <w:r w:rsidR="00B77803">
        <w:rPr>
          <w:b/>
          <w:i/>
        </w:rPr>
        <w:t>DEZVOLTARE LOCALA</w:t>
      </w:r>
      <w:r w:rsidRPr="00E4704E">
        <w:rPr>
          <w:b/>
          <w:i/>
          <w:lang w:val="ro-RO"/>
        </w:rPr>
        <w:t>” se încadrează, conform Regulame</w:t>
      </w:r>
      <w:r w:rsidR="003D13D5" w:rsidRPr="00E4704E">
        <w:rPr>
          <w:b/>
          <w:i/>
          <w:lang w:val="ro-RO"/>
        </w:rPr>
        <w:t>ntului (U</w:t>
      </w:r>
      <w:r w:rsidRPr="00E4704E">
        <w:rPr>
          <w:b/>
          <w:i/>
          <w:lang w:val="ro-RO"/>
        </w:rPr>
        <w:t>E) 1305/ 2013,</w:t>
      </w:r>
      <w:r w:rsidR="00894A9C" w:rsidRPr="00E4704E">
        <w:rPr>
          <w:b/>
          <w:i/>
          <w:lang w:val="ro-RO"/>
        </w:rPr>
        <w:t xml:space="preserve"> in </w:t>
      </w:r>
      <w:r w:rsidRPr="00E4704E">
        <w:rPr>
          <w:b/>
          <w:i/>
          <w:lang w:val="ro-RO"/>
        </w:rPr>
        <w:t xml:space="preserve"> art.</w:t>
      </w:r>
      <w:r w:rsidR="00894A9C" w:rsidRPr="00E4704E">
        <w:rPr>
          <w:b/>
          <w:i/>
          <w:lang w:val="ro-RO"/>
        </w:rPr>
        <w:t xml:space="preserve"> </w:t>
      </w:r>
      <w:r w:rsidRPr="00E4704E">
        <w:rPr>
          <w:b/>
          <w:i/>
          <w:lang w:val="ro-RO"/>
        </w:rPr>
        <w:t xml:space="preserve">20 “Servicii de bază </w:t>
      </w:r>
      <w:proofErr w:type="spellStart"/>
      <w:r w:rsidRPr="00E4704E">
        <w:rPr>
          <w:b/>
          <w:i/>
          <w:lang w:val="ro-RO"/>
        </w:rPr>
        <w:t>şi</w:t>
      </w:r>
      <w:proofErr w:type="spellEnd"/>
      <w:r w:rsidRPr="00E4704E">
        <w:rPr>
          <w:b/>
          <w:i/>
          <w:lang w:val="ro-RO"/>
        </w:rPr>
        <w:t xml:space="preserve"> reînnoirea satelor în zonele rurale” și contribuie la domeniul de intervenție DI 6B - Încurajarea dezvoltării locale în zonele rurale.</w:t>
      </w:r>
    </w:p>
    <w:p w14:paraId="372892AA" w14:textId="77777777" w:rsidR="00750310" w:rsidRPr="00E4704E" w:rsidRDefault="00750310" w:rsidP="0083486D">
      <w:pPr>
        <w:spacing w:line="360" w:lineRule="auto"/>
        <w:jc w:val="both"/>
        <w:rPr>
          <w:b/>
        </w:rPr>
      </w:pPr>
    </w:p>
    <w:p w14:paraId="5CDACFC7" w14:textId="61CE3339" w:rsidR="00940F83" w:rsidRPr="00E4704E" w:rsidRDefault="00940F83" w:rsidP="0083486D">
      <w:pPr>
        <w:spacing w:line="360" w:lineRule="auto"/>
        <w:jc w:val="both"/>
        <w:rPr>
          <w:b/>
        </w:rPr>
      </w:pPr>
      <w:proofErr w:type="spellStart"/>
      <w:r w:rsidRPr="00E4704E">
        <w:rPr>
          <w:b/>
        </w:rPr>
        <w:t>Măsura</w:t>
      </w:r>
      <w:proofErr w:type="spellEnd"/>
      <w:r w:rsidRPr="00E4704E">
        <w:rPr>
          <w:b/>
        </w:rPr>
        <w:t xml:space="preserve"> </w:t>
      </w:r>
      <w:proofErr w:type="spellStart"/>
      <w:r w:rsidRPr="00E4704E">
        <w:rPr>
          <w:b/>
        </w:rPr>
        <w:t>contribuie</w:t>
      </w:r>
      <w:proofErr w:type="spellEnd"/>
      <w:r w:rsidRPr="00E4704E">
        <w:rPr>
          <w:b/>
        </w:rPr>
        <w:t xml:space="preserve"> la </w:t>
      </w:r>
      <w:proofErr w:type="spellStart"/>
      <w:r w:rsidRPr="00E4704E">
        <w:rPr>
          <w:b/>
        </w:rPr>
        <w:t>prioritatea</w:t>
      </w:r>
      <w:proofErr w:type="spellEnd"/>
      <w:r w:rsidRPr="00E4704E">
        <w:rPr>
          <w:b/>
        </w:rPr>
        <w:t xml:space="preserve"> “</w:t>
      </w:r>
      <w:r w:rsidRPr="00E4704E">
        <w:rPr>
          <w:i/>
        </w:rPr>
        <w:t xml:space="preserve">P6. </w:t>
      </w:r>
      <w:proofErr w:type="spellStart"/>
      <w:r w:rsidRPr="00E4704E">
        <w:rPr>
          <w:i/>
        </w:rPr>
        <w:t>Promovarea</w:t>
      </w:r>
      <w:proofErr w:type="spellEnd"/>
      <w:r w:rsidRPr="00E4704E">
        <w:rPr>
          <w:i/>
        </w:rPr>
        <w:t xml:space="preserve"> </w:t>
      </w:r>
      <w:proofErr w:type="spellStart"/>
      <w:r w:rsidRPr="00E4704E">
        <w:rPr>
          <w:i/>
        </w:rPr>
        <w:t>incluziunii</w:t>
      </w:r>
      <w:proofErr w:type="spellEnd"/>
      <w:r w:rsidRPr="00E4704E">
        <w:rPr>
          <w:i/>
        </w:rPr>
        <w:t xml:space="preserve"> </w:t>
      </w:r>
      <w:proofErr w:type="spellStart"/>
      <w:r w:rsidRPr="00E4704E">
        <w:rPr>
          <w:i/>
        </w:rPr>
        <w:t>sociale</w:t>
      </w:r>
      <w:proofErr w:type="spellEnd"/>
      <w:r w:rsidRPr="00E4704E">
        <w:rPr>
          <w:i/>
        </w:rPr>
        <w:t xml:space="preserve">, </w:t>
      </w:r>
      <w:proofErr w:type="spellStart"/>
      <w:r w:rsidRPr="00E4704E">
        <w:rPr>
          <w:i/>
        </w:rPr>
        <w:t>reducerea</w:t>
      </w:r>
      <w:proofErr w:type="spellEnd"/>
      <w:r w:rsidRPr="00E4704E">
        <w:rPr>
          <w:i/>
        </w:rPr>
        <w:t xml:space="preserve"> </w:t>
      </w:r>
      <w:proofErr w:type="spellStart"/>
      <w:r w:rsidRPr="00E4704E">
        <w:rPr>
          <w:i/>
        </w:rPr>
        <w:t>saraciei</w:t>
      </w:r>
      <w:proofErr w:type="spellEnd"/>
      <w:r w:rsidRPr="00E4704E">
        <w:rPr>
          <w:i/>
        </w:rPr>
        <w:t xml:space="preserve"> </w:t>
      </w:r>
      <w:proofErr w:type="spellStart"/>
      <w:r w:rsidRPr="00E4704E">
        <w:rPr>
          <w:i/>
        </w:rPr>
        <w:t>si</w:t>
      </w:r>
      <w:proofErr w:type="spellEnd"/>
      <w:r w:rsidRPr="00E4704E">
        <w:rPr>
          <w:i/>
        </w:rPr>
        <w:t xml:space="preserve"> </w:t>
      </w:r>
      <w:proofErr w:type="spellStart"/>
      <w:r w:rsidRPr="00E4704E">
        <w:rPr>
          <w:i/>
        </w:rPr>
        <w:t>dezvol</w:t>
      </w:r>
      <w:r w:rsidR="00894A9C" w:rsidRPr="00E4704E">
        <w:rPr>
          <w:i/>
        </w:rPr>
        <w:t>tare</w:t>
      </w:r>
      <w:proofErr w:type="spellEnd"/>
      <w:r w:rsidR="00894A9C" w:rsidRPr="00E4704E">
        <w:rPr>
          <w:i/>
        </w:rPr>
        <w:t xml:space="preserve"> </w:t>
      </w:r>
      <w:proofErr w:type="spellStart"/>
      <w:r w:rsidR="00894A9C" w:rsidRPr="00E4704E">
        <w:rPr>
          <w:i/>
        </w:rPr>
        <w:t>economica</w:t>
      </w:r>
      <w:proofErr w:type="spellEnd"/>
      <w:r w:rsidR="00894A9C" w:rsidRPr="00E4704E">
        <w:rPr>
          <w:i/>
        </w:rPr>
        <w:t xml:space="preserve"> in </w:t>
      </w:r>
      <w:proofErr w:type="spellStart"/>
      <w:r w:rsidR="00894A9C" w:rsidRPr="00E4704E">
        <w:rPr>
          <w:i/>
        </w:rPr>
        <w:t>zonele</w:t>
      </w:r>
      <w:proofErr w:type="spellEnd"/>
      <w:r w:rsidR="00894A9C" w:rsidRPr="00E4704E">
        <w:rPr>
          <w:i/>
        </w:rPr>
        <w:t xml:space="preserve"> </w:t>
      </w:r>
      <w:proofErr w:type="spellStart"/>
      <w:r w:rsidR="00894A9C" w:rsidRPr="00E4704E">
        <w:rPr>
          <w:i/>
        </w:rPr>
        <w:t>rurale</w:t>
      </w:r>
      <w:proofErr w:type="spellEnd"/>
      <w:r w:rsidRPr="00E4704E">
        <w:rPr>
          <w:i/>
        </w:rPr>
        <w:t xml:space="preserve">” </w:t>
      </w:r>
      <w:proofErr w:type="spellStart"/>
      <w:r w:rsidRPr="00E4704E">
        <w:rPr>
          <w:b/>
        </w:rPr>
        <w:t>prevăzuta</w:t>
      </w:r>
      <w:proofErr w:type="spellEnd"/>
      <w:r w:rsidR="003D13D5" w:rsidRPr="00E4704E">
        <w:rPr>
          <w:b/>
        </w:rPr>
        <w:t xml:space="preserve"> la art. 5, Reg. (U</w:t>
      </w:r>
      <w:r w:rsidR="002C4CE2" w:rsidRPr="00E4704E">
        <w:rPr>
          <w:b/>
        </w:rPr>
        <w:t>E</w:t>
      </w:r>
      <w:r w:rsidRPr="00E4704E">
        <w:rPr>
          <w:b/>
        </w:rPr>
        <w:t>) nr. 1305/2013.</w:t>
      </w:r>
    </w:p>
    <w:p w14:paraId="40AB4816" w14:textId="3E900147" w:rsidR="00750310" w:rsidRPr="00E4704E" w:rsidRDefault="00750310" w:rsidP="0083486D">
      <w:pPr>
        <w:spacing w:line="360" w:lineRule="auto"/>
        <w:jc w:val="both"/>
        <w:rPr>
          <w:i/>
        </w:rPr>
      </w:pPr>
      <w:r w:rsidRPr="00E4704E">
        <w:rPr>
          <w:noProof/>
        </w:rPr>
        <mc:AlternateContent>
          <mc:Choice Requires="wps">
            <w:drawing>
              <wp:anchor distT="0" distB="0" distL="114300" distR="114300" simplePos="0" relativeHeight="251661312" behindDoc="1" locked="0" layoutInCell="1" allowOverlap="1" wp14:anchorId="00CDEC7A" wp14:editId="7AE6B077">
                <wp:simplePos x="0" y="0"/>
                <wp:positionH relativeFrom="column">
                  <wp:posOffset>3834130</wp:posOffset>
                </wp:positionH>
                <wp:positionV relativeFrom="paragraph">
                  <wp:posOffset>184785</wp:posOffset>
                </wp:positionV>
                <wp:extent cx="2058035" cy="1263650"/>
                <wp:effectExtent l="25400" t="0" r="0" b="31750"/>
                <wp:wrapTight wrapText="bothSides">
                  <wp:wrapPolygon edited="0">
                    <wp:start x="533" y="0"/>
                    <wp:lineTo x="-267" y="434"/>
                    <wp:lineTo x="-267" y="20840"/>
                    <wp:lineTo x="533" y="21709"/>
                    <wp:lineTo x="20260" y="21709"/>
                    <wp:lineTo x="21327" y="20840"/>
                    <wp:lineTo x="21327" y="1737"/>
                    <wp:lineTo x="20794" y="0"/>
                    <wp:lineTo x="533" y="0"/>
                  </wp:wrapPolygon>
                </wp:wrapTight>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26365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0A1AB143" w14:textId="77777777" w:rsidR="00413E08" w:rsidRPr="00C56C00" w:rsidRDefault="00413E08" w:rsidP="009B4A42">
                            <w:pPr>
                              <w:jc w:val="center"/>
                              <w:rPr>
                                <w:rFonts w:cs="Arial"/>
                                <w:b/>
                                <w:i/>
                                <w:lang w:val="ro-RO"/>
                              </w:rPr>
                            </w:pPr>
                            <w:r w:rsidRPr="00C56C00">
                              <w:rPr>
                                <w:rFonts w:cs="Arial"/>
                                <w:b/>
                                <w:i/>
                                <w:lang w:val="ro-RO"/>
                              </w:rPr>
                              <w:t xml:space="preserve">Important! </w:t>
                            </w:r>
                          </w:p>
                          <w:p w14:paraId="3D0EFB02" w14:textId="77777777" w:rsidR="00413E08" w:rsidRPr="00C56C00" w:rsidRDefault="00413E08"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413E08" w:rsidRDefault="00413E08" w:rsidP="009B4A42">
                            <w:pPr>
                              <w:jc w:val="center"/>
                              <w:rPr>
                                <w:rFonts w:cs="Arial"/>
                                <w:i/>
                                <w:lang w:val="ro-RO"/>
                              </w:rPr>
                            </w:pPr>
                          </w:p>
                          <w:p w14:paraId="2486110B" w14:textId="77777777" w:rsidR="00413E08" w:rsidRDefault="00413E08" w:rsidP="009B4A42">
                            <w:pPr>
                              <w:jc w:val="center"/>
                              <w:rPr>
                                <w:rFonts w:cs="Arial"/>
                                <w:i/>
                                <w:lang w:val="ro-RO"/>
                              </w:rPr>
                            </w:pPr>
                          </w:p>
                          <w:p w14:paraId="46489EE7" w14:textId="77777777" w:rsidR="00413E08" w:rsidRPr="001E1F82" w:rsidRDefault="00413E08" w:rsidP="009B4A42">
                            <w:pPr>
                              <w:jc w:val="center"/>
                              <w:rPr>
                                <w:b/>
                                <w:u w:val="single"/>
                                <w:lang w:val="ro-RO"/>
                              </w:rPr>
                            </w:pPr>
                          </w:p>
                          <w:p w14:paraId="6B04CE78" w14:textId="77777777" w:rsidR="00413E08" w:rsidRPr="00526300" w:rsidRDefault="00413E08" w:rsidP="009B4A42">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DEC7A" id="Rounded Rectangle 3" o:spid="_x0000_s1026" style="position:absolute;left:0;text-align:left;margin-left:301.9pt;margin-top:14.55pt;width:162.05pt;height: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" fillcolor="#9cc2e5 [1940]" stroked="f">
                <v:shadow on="t" color="#8db3e2" offset="-2pt,1pt"/>
                <v:textbox inset="0,0,0,0">
                  <w:txbxContent>
                    <w:p w14:paraId="0A1AB143" w14:textId="77777777" w:rsidR="00413E08" w:rsidRPr="00C56C00" w:rsidRDefault="00413E08" w:rsidP="009B4A42">
                      <w:pPr>
                        <w:jc w:val="center"/>
                        <w:rPr>
                          <w:rFonts w:cs="Arial"/>
                          <w:b/>
                          <w:i/>
                          <w:lang w:val="ro-RO"/>
                        </w:rPr>
                      </w:pPr>
                      <w:r w:rsidRPr="00C56C00">
                        <w:rPr>
                          <w:rFonts w:cs="Arial"/>
                          <w:b/>
                          <w:i/>
                          <w:lang w:val="ro-RO"/>
                        </w:rPr>
                        <w:t xml:space="preserve">Important! </w:t>
                      </w:r>
                    </w:p>
                    <w:p w14:paraId="3D0EFB02" w14:textId="77777777" w:rsidR="00413E08" w:rsidRPr="00C56C00" w:rsidRDefault="00413E08"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413E08" w:rsidRDefault="00413E08" w:rsidP="009B4A42">
                      <w:pPr>
                        <w:jc w:val="center"/>
                        <w:rPr>
                          <w:rFonts w:cs="Arial"/>
                          <w:i/>
                          <w:lang w:val="ro-RO"/>
                        </w:rPr>
                      </w:pPr>
                    </w:p>
                    <w:p w14:paraId="2486110B" w14:textId="77777777" w:rsidR="00413E08" w:rsidRDefault="00413E08" w:rsidP="009B4A42">
                      <w:pPr>
                        <w:jc w:val="center"/>
                        <w:rPr>
                          <w:rFonts w:cs="Arial"/>
                          <w:i/>
                          <w:lang w:val="ro-RO"/>
                        </w:rPr>
                      </w:pPr>
                    </w:p>
                    <w:p w14:paraId="46489EE7" w14:textId="77777777" w:rsidR="00413E08" w:rsidRPr="001E1F82" w:rsidRDefault="00413E08" w:rsidP="009B4A42">
                      <w:pPr>
                        <w:jc w:val="center"/>
                        <w:rPr>
                          <w:b/>
                          <w:u w:val="single"/>
                          <w:lang w:val="ro-RO"/>
                        </w:rPr>
                      </w:pPr>
                    </w:p>
                    <w:p w14:paraId="6B04CE78" w14:textId="77777777" w:rsidR="00413E08" w:rsidRPr="00526300" w:rsidRDefault="00413E08" w:rsidP="009B4A42">
                      <w:pPr>
                        <w:jc w:val="center"/>
                        <w:rPr>
                          <w:i/>
                        </w:rPr>
                      </w:pPr>
                    </w:p>
                  </w:txbxContent>
                </v:textbox>
                <w10:wrap type="tight"/>
              </v:roundrect>
            </w:pict>
          </mc:Fallback>
        </mc:AlternateContent>
      </w:r>
    </w:p>
    <w:p w14:paraId="351871BD" w14:textId="25B6BA24" w:rsidR="00786D4C" w:rsidRPr="00E4704E" w:rsidRDefault="00786D4C" w:rsidP="0083486D">
      <w:pPr>
        <w:spacing w:line="360" w:lineRule="auto"/>
        <w:jc w:val="both"/>
      </w:pPr>
      <w:r w:rsidRPr="00E4704E">
        <w:t xml:space="preserve">Masura </w:t>
      </w:r>
      <w:r w:rsidRPr="00E4704E">
        <w:rPr>
          <w:b/>
        </w:rPr>
        <w:t>M3/6B “</w:t>
      </w:r>
      <w:r w:rsidR="00B77803">
        <w:rPr>
          <w:rFonts w:ascii="Trebuchet MS" w:hAnsi="Trebuchet MS" w:cs="Arial"/>
          <w:b/>
          <w:color w:val="000000" w:themeColor="text1"/>
          <w:sz w:val="22"/>
          <w:szCs w:val="22"/>
        </w:rPr>
        <w:t>DEZVOLTARE LOCALA</w:t>
      </w:r>
      <w:r w:rsidRPr="00E4704E">
        <w:rPr>
          <w:b/>
        </w:rPr>
        <w:t>”</w:t>
      </w:r>
      <w:r w:rsidR="00750310" w:rsidRPr="00E4704E">
        <w:rPr>
          <w:b/>
        </w:rPr>
        <w:t xml:space="preserve"> </w:t>
      </w:r>
      <w:proofErr w:type="spellStart"/>
      <w:r w:rsidRPr="00E4704E">
        <w:t>vizeaza</w:t>
      </w:r>
      <w:proofErr w:type="spellEnd"/>
      <w:r w:rsidRPr="00E4704E">
        <w:t xml:space="preserve"> </w:t>
      </w:r>
      <w:proofErr w:type="spellStart"/>
      <w:r w:rsidRPr="00E4704E">
        <w:t>îmbunatatirea</w:t>
      </w:r>
      <w:proofErr w:type="spellEnd"/>
      <w:r w:rsidRPr="00E4704E">
        <w:t xml:space="preserve"> </w:t>
      </w:r>
      <w:proofErr w:type="spellStart"/>
      <w:r w:rsidRPr="00E4704E">
        <w:t>conditiilor</w:t>
      </w:r>
      <w:proofErr w:type="spellEnd"/>
      <w:r w:rsidRPr="00E4704E">
        <w:t xml:space="preserve"> de </w:t>
      </w:r>
      <w:proofErr w:type="spellStart"/>
      <w:r w:rsidRPr="00E4704E">
        <w:t>viata</w:t>
      </w:r>
      <w:proofErr w:type="spellEnd"/>
      <w:r w:rsidRPr="00E4704E">
        <w:t xml:space="preserve"> </w:t>
      </w:r>
      <w:proofErr w:type="spellStart"/>
      <w:r w:rsidRPr="00E4704E">
        <w:t>pentru</w:t>
      </w:r>
      <w:proofErr w:type="spellEnd"/>
      <w:r w:rsidRPr="00E4704E">
        <w:t xml:space="preserve"> </w:t>
      </w:r>
      <w:proofErr w:type="spellStart"/>
      <w:r w:rsidRPr="00E4704E">
        <w:t>populatie</w:t>
      </w:r>
      <w:proofErr w:type="spellEnd"/>
      <w:r w:rsidRPr="00E4704E">
        <w:t xml:space="preserve">, </w:t>
      </w:r>
      <w:proofErr w:type="spellStart"/>
      <w:r w:rsidRPr="00E4704E">
        <w:t>asigurarea</w:t>
      </w:r>
      <w:proofErr w:type="spellEnd"/>
      <w:r w:rsidRPr="00E4704E">
        <w:t xml:space="preserve"> </w:t>
      </w:r>
      <w:proofErr w:type="spellStart"/>
      <w:r w:rsidRPr="00E4704E">
        <w:t>accesului</w:t>
      </w:r>
      <w:proofErr w:type="spellEnd"/>
      <w:r w:rsidRPr="00E4704E">
        <w:t xml:space="preserve"> la </w:t>
      </w:r>
      <w:proofErr w:type="spellStart"/>
      <w:r w:rsidRPr="00E4704E">
        <w:t>serviciile</w:t>
      </w:r>
      <w:proofErr w:type="spellEnd"/>
      <w:r w:rsidRPr="00E4704E">
        <w:t xml:space="preserve"> de </w:t>
      </w:r>
      <w:proofErr w:type="spellStart"/>
      <w:r w:rsidRPr="00E4704E">
        <w:t>baza</w:t>
      </w:r>
      <w:proofErr w:type="spellEnd"/>
      <w:r w:rsidRPr="00E4704E">
        <w:t xml:space="preserve"> </w:t>
      </w:r>
      <w:proofErr w:type="spellStart"/>
      <w:r w:rsidRPr="00E4704E">
        <w:t>si</w:t>
      </w:r>
      <w:proofErr w:type="spellEnd"/>
      <w:r w:rsidRPr="00E4704E">
        <w:t xml:space="preserve"> </w:t>
      </w:r>
      <w:proofErr w:type="spellStart"/>
      <w:r w:rsidRPr="00E4704E">
        <w:t>protejarea</w:t>
      </w:r>
      <w:proofErr w:type="spellEnd"/>
      <w:r w:rsidRPr="00E4704E">
        <w:t xml:space="preserve"> </w:t>
      </w:r>
      <w:proofErr w:type="spellStart"/>
      <w:r w:rsidRPr="00E4704E">
        <w:t>mostenirii</w:t>
      </w:r>
      <w:proofErr w:type="spellEnd"/>
      <w:r w:rsidRPr="00E4704E">
        <w:t xml:space="preserve"> </w:t>
      </w:r>
      <w:proofErr w:type="spellStart"/>
      <w:r w:rsidRPr="00E4704E">
        <w:t>culturale</w:t>
      </w:r>
      <w:proofErr w:type="spellEnd"/>
      <w:r w:rsidRPr="00E4704E">
        <w:t xml:space="preserve"> din </w:t>
      </w:r>
      <w:proofErr w:type="spellStart"/>
      <w:r w:rsidRPr="00E4704E">
        <w:t>teritoriul</w:t>
      </w:r>
      <w:proofErr w:type="spellEnd"/>
      <w:r w:rsidRPr="00E4704E">
        <w:t xml:space="preserve"> GAL </w:t>
      </w:r>
      <w:proofErr w:type="spellStart"/>
      <w:r w:rsidRPr="00E4704E">
        <w:t>în</w:t>
      </w:r>
      <w:proofErr w:type="spellEnd"/>
      <w:r w:rsidRPr="00E4704E">
        <w:t xml:space="preserve"> </w:t>
      </w:r>
      <w:proofErr w:type="spellStart"/>
      <w:r w:rsidRPr="00E4704E">
        <w:t>vederea</w:t>
      </w:r>
      <w:proofErr w:type="spellEnd"/>
      <w:r w:rsidRPr="00E4704E">
        <w:t xml:space="preserve"> </w:t>
      </w:r>
      <w:proofErr w:type="spellStart"/>
      <w:r w:rsidRPr="00E4704E">
        <w:t>realizarii</w:t>
      </w:r>
      <w:proofErr w:type="spellEnd"/>
      <w:r w:rsidRPr="00E4704E">
        <w:t xml:space="preserve"> </w:t>
      </w:r>
      <w:proofErr w:type="spellStart"/>
      <w:r w:rsidRPr="00E4704E">
        <w:t>unei</w:t>
      </w:r>
      <w:proofErr w:type="spellEnd"/>
      <w:r w:rsidRPr="00E4704E">
        <w:t xml:space="preserve"> </w:t>
      </w:r>
      <w:proofErr w:type="spellStart"/>
      <w:r w:rsidRPr="00E4704E">
        <w:t>dezvoltari</w:t>
      </w:r>
      <w:proofErr w:type="spellEnd"/>
      <w:r w:rsidRPr="00E4704E">
        <w:t xml:space="preserve"> </w:t>
      </w:r>
      <w:proofErr w:type="spellStart"/>
      <w:r w:rsidRPr="00E4704E">
        <w:t>durabile</w:t>
      </w:r>
      <w:proofErr w:type="spellEnd"/>
      <w:r w:rsidRPr="00E4704E">
        <w:t xml:space="preserve">. </w:t>
      </w:r>
    </w:p>
    <w:p w14:paraId="1B0F9A9D" w14:textId="77777777" w:rsidR="00750310" w:rsidRPr="00E4704E" w:rsidRDefault="00750310" w:rsidP="0083486D">
      <w:pPr>
        <w:spacing w:line="360" w:lineRule="auto"/>
        <w:jc w:val="both"/>
      </w:pPr>
    </w:p>
    <w:p w14:paraId="05D01F81" w14:textId="77777777" w:rsidR="00786D4C" w:rsidRPr="00E4704E" w:rsidRDefault="00786D4C" w:rsidP="0083486D">
      <w:pPr>
        <w:spacing w:line="360" w:lineRule="auto"/>
        <w:jc w:val="both"/>
      </w:pPr>
      <w:proofErr w:type="spellStart"/>
      <w:r w:rsidRPr="00E4704E">
        <w:t>Pentru</w:t>
      </w:r>
      <w:proofErr w:type="spellEnd"/>
      <w:r w:rsidRPr="00E4704E">
        <w:t xml:space="preserve"> </w:t>
      </w:r>
      <w:proofErr w:type="spellStart"/>
      <w:r w:rsidRPr="00E4704E">
        <w:t>îmbunatatirea</w:t>
      </w:r>
      <w:proofErr w:type="spellEnd"/>
      <w:r w:rsidRPr="00E4704E">
        <w:t xml:space="preserve"> </w:t>
      </w:r>
      <w:proofErr w:type="spellStart"/>
      <w:r w:rsidRPr="00E4704E">
        <w:t>calitatii</w:t>
      </w:r>
      <w:proofErr w:type="spellEnd"/>
      <w:r w:rsidRPr="00E4704E">
        <w:t xml:space="preserve"> </w:t>
      </w:r>
      <w:proofErr w:type="spellStart"/>
      <w:r w:rsidRPr="00E4704E">
        <w:t>vietii</w:t>
      </w:r>
      <w:proofErr w:type="spellEnd"/>
      <w:r w:rsidRPr="00E4704E">
        <w:t xml:space="preserve"> un factor determinant </w:t>
      </w:r>
      <w:proofErr w:type="spellStart"/>
      <w:r w:rsidRPr="00E4704E">
        <w:t>îl</w:t>
      </w:r>
      <w:proofErr w:type="spellEnd"/>
      <w:r w:rsidRPr="00E4704E">
        <w:t xml:space="preserve"> </w:t>
      </w:r>
      <w:proofErr w:type="spellStart"/>
      <w:r w:rsidRPr="00E4704E">
        <w:t>constituie</w:t>
      </w:r>
      <w:proofErr w:type="spellEnd"/>
      <w:r w:rsidRPr="00E4704E">
        <w:t xml:space="preserve"> </w:t>
      </w:r>
      <w:proofErr w:type="spellStart"/>
      <w:r w:rsidRPr="00E4704E">
        <w:t>creare</w:t>
      </w:r>
      <w:proofErr w:type="spellEnd"/>
      <w:r w:rsidRPr="00E4704E">
        <w:t xml:space="preserve">, </w:t>
      </w:r>
      <w:proofErr w:type="spellStart"/>
      <w:r w:rsidRPr="00E4704E">
        <w:t>modernizarea</w:t>
      </w:r>
      <w:proofErr w:type="spellEnd"/>
      <w:r w:rsidRPr="00E4704E">
        <w:t xml:space="preserve"> </w:t>
      </w:r>
      <w:proofErr w:type="spellStart"/>
      <w:r w:rsidRPr="00E4704E">
        <w:t>si</w:t>
      </w:r>
      <w:proofErr w:type="spellEnd"/>
      <w:r w:rsidRPr="00E4704E">
        <w:t xml:space="preserve"> </w:t>
      </w:r>
      <w:proofErr w:type="spellStart"/>
      <w:r w:rsidRPr="00E4704E">
        <w:t>extinderea</w:t>
      </w:r>
      <w:proofErr w:type="spellEnd"/>
      <w:r w:rsidRPr="00E4704E">
        <w:t xml:space="preserve"> </w:t>
      </w:r>
      <w:proofErr w:type="spellStart"/>
      <w:r w:rsidRPr="00E4704E">
        <w:t>infrastructurii</w:t>
      </w:r>
      <w:proofErr w:type="spellEnd"/>
      <w:r w:rsidRPr="00E4704E">
        <w:t xml:space="preserve"> </w:t>
      </w:r>
      <w:proofErr w:type="spellStart"/>
      <w:r w:rsidRPr="00E4704E">
        <w:t>fizice</w:t>
      </w:r>
      <w:proofErr w:type="spellEnd"/>
      <w:r w:rsidRPr="00E4704E">
        <w:t xml:space="preserve"> de </w:t>
      </w:r>
      <w:proofErr w:type="spellStart"/>
      <w:r w:rsidRPr="00E4704E">
        <w:t>baza</w:t>
      </w:r>
      <w:proofErr w:type="spellEnd"/>
      <w:r w:rsidRPr="00E4704E">
        <w:t xml:space="preserve"> care </w:t>
      </w:r>
      <w:proofErr w:type="spellStart"/>
      <w:r w:rsidRPr="00E4704E">
        <w:t>influenteaza</w:t>
      </w:r>
      <w:proofErr w:type="spellEnd"/>
      <w:r w:rsidRPr="00E4704E">
        <w:t xml:space="preserve"> </w:t>
      </w:r>
      <w:proofErr w:type="spellStart"/>
      <w:r w:rsidRPr="00E4704E">
        <w:t>în</w:t>
      </w:r>
      <w:proofErr w:type="spellEnd"/>
      <w:r w:rsidRPr="00E4704E">
        <w:t xml:space="preserve"> mod direct </w:t>
      </w:r>
      <w:proofErr w:type="spellStart"/>
      <w:r w:rsidRPr="00E4704E">
        <w:t>existenta</w:t>
      </w:r>
      <w:proofErr w:type="spellEnd"/>
      <w:r w:rsidRPr="00E4704E">
        <w:t xml:space="preserve"> </w:t>
      </w:r>
      <w:proofErr w:type="spellStart"/>
      <w:r w:rsidRPr="00E4704E">
        <w:t>si</w:t>
      </w:r>
      <w:proofErr w:type="spellEnd"/>
      <w:r w:rsidRPr="00E4704E">
        <w:t xml:space="preserve"> </w:t>
      </w:r>
      <w:proofErr w:type="spellStart"/>
      <w:r w:rsidRPr="00E4704E">
        <w:t>dezvoltarea</w:t>
      </w:r>
      <w:proofErr w:type="spellEnd"/>
      <w:r w:rsidRPr="00E4704E">
        <w:t xml:space="preserve"> </w:t>
      </w:r>
      <w:proofErr w:type="spellStart"/>
      <w:r w:rsidRPr="00E4704E">
        <w:t>activitatilor</w:t>
      </w:r>
      <w:proofErr w:type="spellEnd"/>
      <w:r w:rsidRPr="00E4704E">
        <w:t xml:space="preserve"> </w:t>
      </w:r>
      <w:proofErr w:type="spellStart"/>
      <w:r w:rsidRPr="00E4704E">
        <w:t>sociale</w:t>
      </w:r>
      <w:proofErr w:type="spellEnd"/>
      <w:r w:rsidRPr="00E4704E">
        <w:t xml:space="preserve">, </w:t>
      </w:r>
      <w:proofErr w:type="spellStart"/>
      <w:r w:rsidRPr="00E4704E">
        <w:t>culturale</w:t>
      </w:r>
      <w:proofErr w:type="spellEnd"/>
      <w:r w:rsidRPr="00E4704E">
        <w:t xml:space="preserve"> </w:t>
      </w:r>
      <w:proofErr w:type="spellStart"/>
      <w:r w:rsidRPr="00E4704E">
        <w:t>si</w:t>
      </w:r>
      <w:proofErr w:type="spellEnd"/>
      <w:r w:rsidRPr="00E4704E">
        <w:t xml:space="preserve"> </w:t>
      </w:r>
      <w:proofErr w:type="spellStart"/>
      <w:r w:rsidRPr="00E4704E">
        <w:t>economice</w:t>
      </w:r>
      <w:proofErr w:type="spellEnd"/>
      <w:r w:rsidRPr="00E4704E">
        <w:t xml:space="preserve"> </w:t>
      </w:r>
      <w:proofErr w:type="spellStart"/>
      <w:r w:rsidRPr="00E4704E">
        <w:t>si</w:t>
      </w:r>
      <w:proofErr w:type="spellEnd"/>
      <w:r w:rsidRPr="00E4704E">
        <w:t xml:space="preserve"> implicit, </w:t>
      </w:r>
      <w:proofErr w:type="spellStart"/>
      <w:r w:rsidRPr="00E4704E">
        <w:t>crearea</w:t>
      </w:r>
      <w:proofErr w:type="spellEnd"/>
      <w:r w:rsidRPr="00E4704E">
        <w:t xml:space="preserve"> de </w:t>
      </w:r>
      <w:proofErr w:type="spellStart"/>
      <w:r w:rsidRPr="00E4704E">
        <w:t>oportunitati</w:t>
      </w:r>
      <w:proofErr w:type="spellEnd"/>
      <w:r w:rsidRPr="00E4704E">
        <w:t xml:space="preserve"> </w:t>
      </w:r>
      <w:proofErr w:type="spellStart"/>
      <w:r w:rsidRPr="00E4704E">
        <w:t>ocupationale</w:t>
      </w:r>
      <w:proofErr w:type="spellEnd"/>
      <w:r w:rsidRPr="00E4704E">
        <w:t xml:space="preserve">. </w:t>
      </w:r>
      <w:proofErr w:type="spellStart"/>
      <w:r w:rsidRPr="00E4704E">
        <w:t>Infrastructura</w:t>
      </w:r>
      <w:proofErr w:type="spellEnd"/>
      <w:r w:rsidRPr="00E4704E">
        <w:t xml:space="preserve"> </w:t>
      </w:r>
      <w:proofErr w:type="spellStart"/>
      <w:r w:rsidRPr="00E4704E">
        <w:t>şi</w:t>
      </w:r>
      <w:proofErr w:type="spellEnd"/>
      <w:r w:rsidRPr="00E4704E">
        <w:t xml:space="preserve"> </w:t>
      </w:r>
      <w:proofErr w:type="spellStart"/>
      <w:r w:rsidRPr="00E4704E">
        <w:t>serviciile</w:t>
      </w:r>
      <w:proofErr w:type="spellEnd"/>
      <w:r w:rsidRPr="00E4704E">
        <w:t xml:space="preserve"> de </w:t>
      </w:r>
      <w:proofErr w:type="spellStart"/>
      <w:r w:rsidRPr="00E4704E">
        <w:t>bază</w:t>
      </w:r>
      <w:proofErr w:type="spellEnd"/>
      <w:r w:rsidRPr="00E4704E">
        <w:t xml:space="preserve"> </w:t>
      </w:r>
      <w:proofErr w:type="spellStart"/>
      <w:r w:rsidRPr="00E4704E">
        <w:t>neadecvate</w:t>
      </w:r>
      <w:proofErr w:type="spellEnd"/>
      <w:r w:rsidRPr="00E4704E">
        <w:t xml:space="preserve"> </w:t>
      </w:r>
      <w:proofErr w:type="spellStart"/>
      <w:r w:rsidRPr="00E4704E">
        <w:t>constituie</w:t>
      </w:r>
      <w:proofErr w:type="spellEnd"/>
      <w:r w:rsidRPr="00E4704E">
        <w:t xml:space="preserve"> </w:t>
      </w:r>
      <w:proofErr w:type="spellStart"/>
      <w:r w:rsidRPr="00E4704E">
        <w:t>principalul</w:t>
      </w:r>
      <w:proofErr w:type="spellEnd"/>
      <w:r w:rsidRPr="00E4704E">
        <w:t xml:space="preserve"> element </w:t>
      </w:r>
      <w:r w:rsidRPr="00E4704E">
        <w:lastRenderedPageBreak/>
        <w:t xml:space="preserve">care </w:t>
      </w:r>
      <w:proofErr w:type="spellStart"/>
      <w:r w:rsidRPr="00E4704E">
        <w:t>menţine</w:t>
      </w:r>
      <w:proofErr w:type="spellEnd"/>
      <w:r w:rsidRPr="00E4704E">
        <w:t xml:space="preserve"> </w:t>
      </w:r>
      <w:proofErr w:type="spellStart"/>
      <w:r w:rsidRPr="00E4704E">
        <w:t>decalajul</w:t>
      </w:r>
      <w:proofErr w:type="spellEnd"/>
      <w:r w:rsidRPr="00E4704E">
        <w:t xml:space="preserve"> </w:t>
      </w:r>
      <w:proofErr w:type="spellStart"/>
      <w:r w:rsidRPr="00E4704E">
        <w:t>accentuat</w:t>
      </w:r>
      <w:proofErr w:type="spellEnd"/>
      <w:r w:rsidRPr="00E4704E">
        <w:t xml:space="preserve"> </w:t>
      </w:r>
      <w:proofErr w:type="spellStart"/>
      <w:r w:rsidRPr="00E4704E">
        <w:t>dintre</w:t>
      </w:r>
      <w:proofErr w:type="spellEnd"/>
      <w:r w:rsidRPr="00E4704E">
        <w:t xml:space="preserve"> zone </w:t>
      </w:r>
      <w:proofErr w:type="spellStart"/>
      <w:r w:rsidRPr="00E4704E">
        <w:t>reprezentand</w:t>
      </w:r>
      <w:proofErr w:type="spellEnd"/>
      <w:r w:rsidRPr="00E4704E">
        <w:t xml:space="preserve"> o </w:t>
      </w:r>
      <w:proofErr w:type="spellStart"/>
      <w:r w:rsidRPr="00E4704E">
        <w:t>piedică</w:t>
      </w:r>
      <w:proofErr w:type="spellEnd"/>
      <w:r w:rsidRPr="00E4704E">
        <w:t xml:space="preserve"> </w:t>
      </w:r>
      <w:proofErr w:type="spellStart"/>
      <w:r w:rsidRPr="00E4704E">
        <w:t>în</w:t>
      </w:r>
      <w:proofErr w:type="spellEnd"/>
      <w:r w:rsidRPr="00E4704E">
        <w:t xml:space="preserve"> </w:t>
      </w:r>
      <w:proofErr w:type="spellStart"/>
      <w:r w:rsidRPr="00E4704E">
        <w:t>calea</w:t>
      </w:r>
      <w:proofErr w:type="spellEnd"/>
      <w:r w:rsidRPr="00E4704E">
        <w:t xml:space="preserve"> </w:t>
      </w:r>
      <w:proofErr w:type="spellStart"/>
      <w:r w:rsidRPr="00E4704E">
        <w:t>egalităţii</w:t>
      </w:r>
      <w:proofErr w:type="spellEnd"/>
      <w:r w:rsidRPr="00E4704E">
        <w:t xml:space="preserve"> de </w:t>
      </w:r>
      <w:proofErr w:type="spellStart"/>
      <w:r w:rsidRPr="00E4704E">
        <w:t>şanse</w:t>
      </w:r>
      <w:proofErr w:type="spellEnd"/>
      <w:r w:rsidRPr="00E4704E">
        <w:t xml:space="preserve"> </w:t>
      </w:r>
      <w:proofErr w:type="spellStart"/>
      <w:r w:rsidRPr="00E4704E">
        <w:t>şi</w:t>
      </w:r>
      <w:proofErr w:type="spellEnd"/>
      <w:r w:rsidRPr="00E4704E">
        <w:t xml:space="preserve"> a </w:t>
      </w:r>
      <w:proofErr w:type="spellStart"/>
      <w:r w:rsidRPr="00E4704E">
        <w:t>dezvoltării</w:t>
      </w:r>
      <w:proofErr w:type="spellEnd"/>
      <w:r w:rsidRPr="00E4704E">
        <w:t xml:space="preserve"> socio-</w:t>
      </w:r>
      <w:proofErr w:type="spellStart"/>
      <w:r w:rsidRPr="00E4704E">
        <w:t>economice</w:t>
      </w:r>
      <w:proofErr w:type="spellEnd"/>
      <w:r w:rsidRPr="00E4704E">
        <w:t xml:space="preserve">. </w:t>
      </w:r>
    </w:p>
    <w:p w14:paraId="1C55420D" w14:textId="39FF8E3E" w:rsidR="00786D4C" w:rsidRPr="00E4704E" w:rsidRDefault="00786D4C" w:rsidP="0083486D">
      <w:pPr>
        <w:spacing w:line="360" w:lineRule="auto"/>
        <w:jc w:val="both"/>
      </w:pPr>
      <w:proofErr w:type="spellStart"/>
      <w:r w:rsidRPr="00E4704E">
        <w:t>Pentru</w:t>
      </w:r>
      <w:proofErr w:type="spellEnd"/>
      <w:r w:rsidRPr="00E4704E">
        <w:t xml:space="preserve"> ca </w:t>
      </w:r>
      <w:proofErr w:type="spellStart"/>
      <w:r w:rsidRPr="00E4704E">
        <w:t>teritoriul</w:t>
      </w:r>
      <w:proofErr w:type="spellEnd"/>
      <w:r w:rsidRPr="00E4704E">
        <w:t xml:space="preserve"> GAL </w:t>
      </w:r>
      <w:r w:rsidR="00B77803">
        <w:t>ADA KALEH</w:t>
      </w:r>
      <w:r w:rsidRPr="00E4704E">
        <w:t xml:space="preserve"> </w:t>
      </w:r>
      <w:proofErr w:type="spellStart"/>
      <w:r w:rsidRPr="00E4704E">
        <w:t>sa</w:t>
      </w:r>
      <w:proofErr w:type="spellEnd"/>
      <w:r w:rsidRPr="00E4704E">
        <w:t xml:space="preserve"> </w:t>
      </w:r>
      <w:proofErr w:type="spellStart"/>
      <w:r w:rsidRPr="00E4704E">
        <w:t>poata</w:t>
      </w:r>
      <w:proofErr w:type="spellEnd"/>
      <w:r w:rsidRPr="00E4704E">
        <w:t xml:space="preserve"> </w:t>
      </w:r>
      <w:proofErr w:type="spellStart"/>
      <w:r w:rsidRPr="00E4704E">
        <w:t>concura</w:t>
      </w:r>
      <w:proofErr w:type="spellEnd"/>
      <w:r w:rsidRPr="00E4704E">
        <w:t xml:space="preserve"> </w:t>
      </w:r>
      <w:proofErr w:type="spellStart"/>
      <w:r w:rsidRPr="00E4704E">
        <w:t>efectiv</w:t>
      </w:r>
      <w:proofErr w:type="spellEnd"/>
      <w:r w:rsidRPr="00E4704E">
        <w:t xml:space="preserve"> </w:t>
      </w:r>
      <w:proofErr w:type="spellStart"/>
      <w:r w:rsidRPr="00E4704E">
        <w:t>în</w:t>
      </w:r>
      <w:proofErr w:type="spellEnd"/>
      <w:r w:rsidRPr="00E4704E">
        <w:t xml:space="preserve"> </w:t>
      </w:r>
      <w:proofErr w:type="spellStart"/>
      <w:r w:rsidRPr="00E4704E">
        <w:t>atragerea</w:t>
      </w:r>
      <w:proofErr w:type="spellEnd"/>
      <w:r w:rsidRPr="00E4704E">
        <w:t xml:space="preserve"> de </w:t>
      </w:r>
      <w:proofErr w:type="spellStart"/>
      <w:r w:rsidRPr="00E4704E">
        <w:t>investitii</w:t>
      </w:r>
      <w:proofErr w:type="spellEnd"/>
      <w:r w:rsidRPr="00E4704E">
        <w:t xml:space="preserve">, </w:t>
      </w:r>
      <w:proofErr w:type="spellStart"/>
      <w:r w:rsidRPr="00E4704E">
        <w:t>asigurând</w:t>
      </w:r>
      <w:proofErr w:type="spellEnd"/>
      <w:r w:rsidRPr="00E4704E">
        <w:t xml:space="preserve"> </w:t>
      </w:r>
      <w:proofErr w:type="spellStart"/>
      <w:r w:rsidRPr="00E4704E">
        <w:t>totodata</w:t>
      </w:r>
      <w:proofErr w:type="spellEnd"/>
      <w:r w:rsidRPr="00E4704E">
        <w:t xml:space="preserve"> </w:t>
      </w:r>
      <w:proofErr w:type="spellStart"/>
      <w:r w:rsidRPr="00E4704E">
        <w:t>si</w:t>
      </w:r>
      <w:proofErr w:type="spellEnd"/>
      <w:r w:rsidRPr="00E4704E">
        <w:t xml:space="preserve"> </w:t>
      </w:r>
      <w:proofErr w:type="spellStart"/>
      <w:r w:rsidRPr="00E4704E">
        <w:t>furnizarea</w:t>
      </w:r>
      <w:proofErr w:type="spellEnd"/>
      <w:r w:rsidRPr="00E4704E">
        <w:t xml:space="preserve"> </w:t>
      </w:r>
      <w:proofErr w:type="spellStart"/>
      <w:r w:rsidRPr="00E4704E">
        <w:t>unor</w:t>
      </w:r>
      <w:proofErr w:type="spellEnd"/>
      <w:r w:rsidRPr="00E4704E">
        <w:t xml:space="preserve"> </w:t>
      </w:r>
      <w:proofErr w:type="spellStart"/>
      <w:r w:rsidRPr="00E4704E">
        <w:t>conditii</w:t>
      </w:r>
      <w:proofErr w:type="spellEnd"/>
      <w:r w:rsidRPr="00E4704E">
        <w:t xml:space="preserve"> de </w:t>
      </w:r>
      <w:proofErr w:type="spellStart"/>
      <w:r w:rsidRPr="00E4704E">
        <w:t>viata</w:t>
      </w:r>
      <w:proofErr w:type="spellEnd"/>
      <w:r w:rsidRPr="00E4704E">
        <w:t xml:space="preserve"> </w:t>
      </w:r>
      <w:proofErr w:type="spellStart"/>
      <w:r w:rsidRPr="00E4704E">
        <w:t>adecvate</w:t>
      </w:r>
      <w:proofErr w:type="spellEnd"/>
      <w:r w:rsidRPr="00E4704E">
        <w:t xml:space="preserve"> </w:t>
      </w:r>
      <w:proofErr w:type="spellStart"/>
      <w:r w:rsidRPr="00E4704E">
        <w:t>si</w:t>
      </w:r>
      <w:proofErr w:type="spellEnd"/>
      <w:r w:rsidRPr="00E4704E">
        <w:t xml:space="preserve"> </w:t>
      </w:r>
      <w:proofErr w:type="spellStart"/>
      <w:r w:rsidRPr="00E4704E">
        <w:t>servicii</w:t>
      </w:r>
      <w:proofErr w:type="spellEnd"/>
      <w:r w:rsidRPr="00E4704E">
        <w:t xml:space="preserve"> </w:t>
      </w:r>
      <w:proofErr w:type="spellStart"/>
      <w:r w:rsidRPr="00E4704E">
        <w:t>necesare</w:t>
      </w:r>
      <w:proofErr w:type="spellEnd"/>
      <w:r w:rsidRPr="00E4704E">
        <w:t xml:space="preserve"> </w:t>
      </w:r>
      <w:proofErr w:type="spellStart"/>
      <w:r w:rsidRPr="00E4704E">
        <w:t>comunitatii</w:t>
      </w:r>
      <w:proofErr w:type="spellEnd"/>
      <w:r w:rsidRPr="00E4704E">
        <w:t xml:space="preserve">, sunt </w:t>
      </w:r>
      <w:proofErr w:type="spellStart"/>
      <w:r w:rsidRPr="00E4704E">
        <w:t>necesare</w:t>
      </w:r>
      <w:proofErr w:type="spellEnd"/>
      <w:r w:rsidRPr="00E4704E">
        <w:t xml:space="preserve">, in </w:t>
      </w:r>
      <w:proofErr w:type="spellStart"/>
      <w:r w:rsidRPr="00E4704E">
        <w:t>primul</w:t>
      </w:r>
      <w:proofErr w:type="spellEnd"/>
      <w:r w:rsidRPr="00E4704E">
        <w:t xml:space="preserve"> rand, </w:t>
      </w:r>
      <w:proofErr w:type="spellStart"/>
      <w:r w:rsidRPr="00E4704E">
        <w:t>investitii</w:t>
      </w:r>
      <w:proofErr w:type="spellEnd"/>
      <w:r w:rsidRPr="00E4704E">
        <w:t xml:space="preserve"> in </w:t>
      </w:r>
      <w:proofErr w:type="spellStart"/>
      <w:r w:rsidRPr="00E4704E">
        <w:t>îmbunatatirea</w:t>
      </w:r>
      <w:proofErr w:type="spellEnd"/>
      <w:r w:rsidRPr="00E4704E">
        <w:t xml:space="preserve"> </w:t>
      </w:r>
      <w:proofErr w:type="spellStart"/>
      <w:r w:rsidRPr="00E4704E">
        <w:t>infrastructurii</w:t>
      </w:r>
      <w:proofErr w:type="spellEnd"/>
      <w:r w:rsidRPr="00E4704E">
        <w:t xml:space="preserve"> </w:t>
      </w:r>
      <w:proofErr w:type="spellStart"/>
      <w:r w:rsidRPr="00E4704E">
        <w:t>existente</w:t>
      </w:r>
      <w:proofErr w:type="spellEnd"/>
      <w:r w:rsidRPr="00E4704E">
        <w:t xml:space="preserve"> </w:t>
      </w:r>
      <w:proofErr w:type="spellStart"/>
      <w:r w:rsidRPr="00E4704E">
        <w:t>si</w:t>
      </w:r>
      <w:proofErr w:type="spellEnd"/>
      <w:r w:rsidRPr="00E4704E">
        <w:t xml:space="preserve"> a </w:t>
      </w:r>
      <w:proofErr w:type="spellStart"/>
      <w:r w:rsidRPr="00E4704E">
        <w:t>serviciilor</w:t>
      </w:r>
      <w:proofErr w:type="spellEnd"/>
      <w:r w:rsidRPr="00E4704E">
        <w:t xml:space="preserve"> de </w:t>
      </w:r>
      <w:proofErr w:type="spellStart"/>
      <w:r w:rsidRPr="00E4704E">
        <w:t>baza</w:t>
      </w:r>
      <w:proofErr w:type="spellEnd"/>
      <w:r w:rsidRPr="00E4704E">
        <w:t>.</w:t>
      </w:r>
    </w:p>
    <w:p w14:paraId="0DD3AA51" w14:textId="605C9197" w:rsidR="00786D4C" w:rsidRPr="00E4704E" w:rsidRDefault="00786D4C" w:rsidP="0083486D">
      <w:pPr>
        <w:spacing w:line="360" w:lineRule="auto"/>
        <w:jc w:val="both"/>
      </w:pPr>
      <w:proofErr w:type="spellStart"/>
      <w:r w:rsidRPr="00E4704E">
        <w:t>Complexitatea</w:t>
      </w:r>
      <w:proofErr w:type="spellEnd"/>
      <w:r w:rsidRPr="00E4704E">
        <w:t xml:space="preserve"> </w:t>
      </w:r>
      <w:proofErr w:type="spellStart"/>
      <w:r w:rsidRPr="00E4704E">
        <w:t>nevoilor</w:t>
      </w:r>
      <w:proofErr w:type="spellEnd"/>
      <w:r w:rsidRPr="00E4704E">
        <w:t xml:space="preserve"> de </w:t>
      </w:r>
      <w:proofErr w:type="spellStart"/>
      <w:r w:rsidRPr="00E4704E">
        <w:t>renovare</w:t>
      </w:r>
      <w:proofErr w:type="spellEnd"/>
      <w:r w:rsidRPr="00E4704E">
        <w:t xml:space="preserve">, </w:t>
      </w:r>
      <w:proofErr w:type="spellStart"/>
      <w:r w:rsidRPr="00E4704E">
        <w:t>dezvoltare</w:t>
      </w:r>
      <w:proofErr w:type="spellEnd"/>
      <w:r w:rsidRPr="00E4704E">
        <w:t xml:space="preserve"> </w:t>
      </w:r>
      <w:proofErr w:type="spellStart"/>
      <w:r w:rsidRPr="00E4704E">
        <w:t>si</w:t>
      </w:r>
      <w:proofErr w:type="spellEnd"/>
      <w:r w:rsidRPr="00E4704E">
        <w:t xml:space="preserve"> </w:t>
      </w:r>
      <w:proofErr w:type="spellStart"/>
      <w:r w:rsidRPr="00E4704E">
        <w:t>modernizare</w:t>
      </w:r>
      <w:proofErr w:type="spellEnd"/>
      <w:r w:rsidRPr="00E4704E">
        <w:t xml:space="preserve"> a </w:t>
      </w:r>
      <w:proofErr w:type="spellStart"/>
      <w:r w:rsidRPr="00E4704E">
        <w:t>localitatilor</w:t>
      </w:r>
      <w:proofErr w:type="spellEnd"/>
      <w:r w:rsidRPr="00E4704E">
        <w:t xml:space="preserve"> din </w:t>
      </w:r>
      <w:proofErr w:type="spellStart"/>
      <w:r w:rsidRPr="00E4704E">
        <w:t>teritoriul</w:t>
      </w:r>
      <w:proofErr w:type="spellEnd"/>
      <w:r w:rsidRPr="00E4704E">
        <w:t xml:space="preserve"> GAL </w:t>
      </w:r>
      <w:r w:rsidR="00B77803">
        <w:t>ADA KALEH</w:t>
      </w:r>
      <w:r w:rsidRPr="00E4704E">
        <w:t xml:space="preserve"> reclama </w:t>
      </w:r>
      <w:proofErr w:type="spellStart"/>
      <w:r w:rsidRPr="00E4704E">
        <w:t>necesitatea</w:t>
      </w:r>
      <w:proofErr w:type="spellEnd"/>
      <w:r w:rsidRPr="00E4704E">
        <w:t xml:space="preserve"> </w:t>
      </w:r>
      <w:proofErr w:type="spellStart"/>
      <w:r w:rsidRPr="00E4704E">
        <w:t>unei</w:t>
      </w:r>
      <w:proofErr w:type="spellEnd"/>
      <w:r w:rsidRPr="00E4704E">
        <w:t xml:space="preserve"> </w:t>
      </w:r>
      <w:proofErr w:type="spellStart"/>
      <w:r w:rsidRPr="00E4704E">
        <w:t>abordari</w:t>
      </w:r>
      <w:proofErr w:type="spellEnd"/>
      <w:r w:rsidRPr="00E4704E">
        <w:t xml:space="preserve"> integrate care </w:t>
      </w:r>
      <w:proofErr w:type="spellStart"/>
      <w:r w:rsidRPr="00E4704E">
        <w:t>presupune</w:t>
      </w:r>
      <w:proofErr w:type="spellEnd"/>
      <w:r w:rsidRPr="00E4704E">
        <w:t xml:space="preserve"> </w:t>
      </w:r>
      <w:proofErr w:type="spellStart"/>
      <w:r w:rsidRPr="00E4704E">
        <w:t>combinarea</w:t>
      </w:r>
      <w:proofErr w:type="spellEnd"/>
      <w:r w:rsidRPr="00E4704E">
        <w:t xml:space="preserve"> </w:t>
      </w:r>
      <w:proofErr w:type="spellStart"/>
      <w:r w:rsidRPr="00E4704E">
        <w:t>activitatilor</w:t>
      </w:r>
      <w:proofErr w:type="spellEnd"/>
      <w:r w:rsidRPr="00E4704E">
        <w:t xml:space="preserve"> </w:t>
      </w:r>
      <w:proofErr w:type="spellStart"/>
      <w:r w:rsidRPr="00E4704E">
        <w:t>si</w:t>
      </w:r>
      <w:proofErr w:type="spellEnd"/>
      <w:r w:rsidRPr="00E4704E">
        <w:t xml:space="preserve"> </w:t>
      </w:r>
      <w:proofErr w:type="spellStart"/>
      <w:r w:rsidRPr="00E4704E">
        <w:t>operatiunilor</w:t>
      </w:r>
      <w:proofErr w:type="spellEnd"/>
      <w:r w:rsidRPr="00E4704E">
        <w:t xml:space="preserve"> </w:t>
      </w:r>
      <w:proofErr w:type="spellStart"/>
      <w:r w:rsidRPr="00E4704E">
        <w:t>intr</w:t>
      </w:r>
      <w:proofErr w:type="spellEnd"/>
      <w:r w:rsidRPr="00E4704E">
        <w:t xml:space="preserve">-o </w:t>
      </w:r>
      <w:proofErr w:type="spellStart"/>
      <w:r w:rsidRPr="00E4704E">
        <w:t>masura</w:t>
      </w:r>
      <w:proofErr w:type="spellEnd"/>
      <w:r w:rsidRPr="00E4704E">
        <w:t xml:space="preserve"> care </w:t>
      </w:r>
      <w:proofErr w:type="spellStart"/>
      <w:r w:rsidRPr="00E4704E">
        <w:t>va</w:t>
      </w:r>
      <w:proofErr w:type="spellEnd"/>
      <w:r w:rsidRPr="00E4704E">
        <w:t xml:space="preserve"> </w:t>
      </w:r>
      <w:proofErr w:type="spellStart"/>
      <w:r w:rsidRPr="00E4704E">
        <w:t>permite</w:t>
      </w:r>
      <w:proofErr w:type="spellEnd"/>
      <w:r w:rsidRPr="00E4704E">
        <w:t xml:space="preserve"> </w:t>
      </w:r>
      <w:proofErr w:type="spellStart"/>
      <w:r w:rsidRPr="00E4704E">
        <w:t>comunitatilor</w:t>
      </w:r>
      <w:proofErr w:type="spellEnd"/>
      <w:r w:rsidRPr="00E4704E">
        <w:t xml:space="preserve"> locale </w:t>
      </w:r>
      <w:proofErr w:type="spellStart"/>
      <w:r w:rsidRPr="00E4704E">
        <w:t>sa</w:t>
      </w:r>
      <w:proofErr w:type="spellEnd"/>
      <w:r w:rsidRPr="00E4704E">
        <w:t xml:space="preserve"> </w:t>
      </w:r>
      <w:proofErr w:type="spellStart"/>
      <w:r w:rsidRPr="00E4704E">
        <w:t>rezolve</w:t>
      </w:r>
      <w:proofErr w:type="spellEnd"/>
      <w:r w:rsidRPr="00E4704E">
        <w:t xml:space="preserve"> </w:t>
      </w:r>
      <w:proofErr w:type="spellStart"/>
      <w:r w:rsidRPr="00E4704E">
        <w:t>într</w:t>
      </w:r>
      <w:proofErr w:type="spellEnd"/>
      <w:r w:rsidRPr="00E4704E">
        <w:t xml:space="preserve">-un </w:t>
      </w:r>
      <w:proofErr w:type="spellStart"/>
      <w:r w:rsidRPr="00E4704E">
        <w:t>cadru</w:t>
      </w:r>
      <w:proofErr w:type="spellEnd"/>
      <w:r w:rsidRPr="00E4704E">
        <w:t xml:space="preserve"> </w:t>
      </w:r>
      <w:proofErr w:type="spellStart"/>
      <w:r w:rsidRPr="00E4704E">
        <w:t>integrat</w:t>
      </w:r>
      <w:proofErr w:type="spellEnd"/>
      <w:r w:rsidRPr="00E4704E">
        <w:t xml:space="preserve"> </w:t>
      </w:r>
      <w:proofErr w:type="spellStart"/>
      <w:r w:rsidRPr="00E4704E">
        <w:t>problemele</w:t>
      </w:r>
      <w:proofErr w:type="spellEnd"/>
      <w:r w:rsidRPr="00E4704E">
        <w:t xml:space="preserve"> </w:t>
      </w:r>
      <w:proofErr w:type="spellStart"/>
      <w:r w:rsidRPr="00E4704E">
        <w:t>si</w:t>
      </w:r>
      <w:proofErr w:type="spellEnd"/>
      <w:r w:rsidRPr="00E4704E">
        <w:t xml:space="preserve"> </w:t>
      </w:r>
      <w:proofErr w:type="spellStart"/>
      <w:r w:rsidRPr="00E4704E">
        <w:t>nevoile</w:t>
      </w:r>
      <w:proofErr w:type="spellEnd"/>
      <w:r w:rsidRPr="00E4704E">
        <w:t xml:space="preserve"> locale.</w:t>
      </w:r>
    </w:p>
    <w:p w14:paraId="0C39A4BE" w14:textId="77777777" w:rsidR="003671AA" w:rsidRPr="00E4704E" w:rsidRDefault="003671AA" w:rsidP="0083486D">
      <w:pPr>
        <w:spacing w:line="360" w:lineRule="auto"/>
        <w:jc w:val="both"/>
      </w:pPr>
    </w:p>
    <w:p w14:paraId="1A71D329" w14:textId="77777777" w:rsidR="003671AA" w:rsidRPr="00E4704E" w:rsidRDefault="00656767" w:rsidP="0083486D">
      <w:pPr>
        <w:spacing w:line="360" w:lineRule="auto"/>
        <w:jc w:val="both"/>
        <w:rPr>
          <w:i/>
        </w:rPr>
      </w:pPr>
      <w:r w:rsidRPr="00E4704E">
        <w:rPr>
          <w:b/>
        </w:rPr>
        <w:t xml:space="preserve">Masura </w:t>
      </w:r>
      <w:proofErr w:type="spellStart"/>
      <w:r w:rsidRPr="00E4704E">
        <w:rPr>
          <w:b/>
        </w:rPr>
        <w:t>contribuie</w:t>
      </w:r>
      <w:proofErr w:type="spellEnd"/>
      <w:r w:rsidRPr="00E4704E">
        <w:rPr>
          <w:b/>
        </w:rPr>
        <w:t xml:space="preserve"> la </w:t>
      </w:r>
      <w:proofErr w:type="spellStart"/>
      <w:r w:rsidRPr="00E4704E">
        <w:rPr>
          <w:b/>
        </w:rPr>
        <w:t>obiectivul</w:t>
      </w:r>
      <w:proofErr w:type="spellEnd"/>
      <w:r w:rsidRPr="00E4704E">
        <w:rPr>
          <w:b/>
        </w:rPr>
        <w:t xml:space="preserve"> de </w:t>
      </w:r>
      <w:proofErr w:type="spellStart"/>
      <w:r w:rsidRPr="00E4704E">
        <w:rPr>
          <w:b/>
        </w:rPr>
        <w:t>dezvoltare</w:t>
      </w:r>
      <w:proofErr w:type="spellEnd"/>
      <w:r w:rsidRPr="00E4704E">
        <w:rPr>
          <w:b/>
        </w:rPr>
        <w:t xml:space="preserve"> </w:t>
      </w:r>
      <w:proofErr w:type="spellStart"/>
      <w:r w:rsidRPr="00E4704E">
        <w:rPr>
          <w:b/>
        </w:rPr>
        <w:t>rurală</w:t>
      </w:r>
      <w:proofErr w:type="spellEnd"/>
      <w:r w:rsidRPr="00E4704E">
        <w:rPr>
          <w:b/>
        </w:rPr>
        <w:t xml:space="preserve"> al</w:t>
      </w:r>
      <w:r w:rsidR="003671AA" w:rsidRPr="00E4704E">
        <w:rPr>
          <w:b/>
        </w:rPr>
        <w:t xml:space="preserve"> Reg. (UE) nr. 1305/2013, art. 4</w:t>
      </w:r>
      <w:r w:rsidRPr="00E4704E">
        <w:rPr>
          <w:b/>
        </w:rPr>
        <w:t xml:space="preserve"> </w:t>
      </w:r>
      <w:r w:rsidRPr="00E4704E">
        <w:rPr>
          <w:b/>
          <w:i/>
        </w:rPr>
        <w:t>“</w:t>
      </w:r>
      <w:r w:rsidR="003671AA" w:rsidRPr="00E4704E">
        <w:rPr>
          <w:i/>
        </w:rPr>
        <w:t xml:space="preserve">O3. </w:t>
      </w:r>
      <w:proofErr w:type="spellStart"/>
      <w:r w:rsidR="003671AA" w:rsidRPr="00E4704E">
        <w:rPr>
          <w:i/>
        </w:rPr>
        <w:t>Obtinerea</w:t>
      </w:r>
      <w:proofErr w:type="spellEnd"/>
      <w:r w:rsidR="003671AA" w:rsidRPr="00E4704E">
        <w:rPr>
          <w:i/>
        </w:rPr>
        <w:t xml:space="preserve"> </w:t>
      </w:r>
      <w:proofErr w:type="spellStart"/>
      <w:r w:rsidR="003671AA" w:rsidRPr="00E4704E">
        <w:rPr>
          <w:i/>
        </w:rPr>
        <w:t>unei</w:t>
      </w:r>
      <w:proofErr w:type="spellEnd"/>
      <w:r w:rsidR="003671AA" w:rsidRPr="00E4704E">
        <w:rPr>
          <w:i/>
        </w:rPr>
        <w:t xml:space="preserve"> </w:t>
      </w:r>
      <w:proofErr w:type="spellStart"/>
      <w:r w:rsidR="003671AA" w:rsidRPr="00E4704E">
        <w:rPr>
          <w:i/>
        </w:rPr>
        <w:t>dezvoltari</w:t>
      </w:r>
      <w:proofErr w:type="spellEnd"/>
      <w:r w:rsidR="003671AA" w:rsidRPr="00E4704E">
        <w:rPr>
          <w:i/>
        </w:rPr>
        <w:t xml:space="preserve"> </w:t>
      </w:r>
      <w:proofErr w:type="spellStart"/>
      <w:r w:rsidR="003671AA" w:rsidRPr="00E4704E">
        <w:rPr>
          <w:i/>
        </w:rPr>
        <w:t>teritoriale</w:t>
      </w:r>
      <w:proofErr w:type="spellEnd"/>
      <w:r w:rsidR="003671AA" w:rsidRPr="00E4704E">
        <w:rPr>
          <w:i/>
        </w:rPr>
        <w:t xml:space="preserve"> </w:t>
      </w:r>
      <w:proofErr w:type="spellStart"/>
      <w:r w:rsidR="003671AA" w:rsidRPr="00E4704E">
        <w:rPr>
          <w:i/>
        </w:rPr>
        <w:t>echilibrate</w:t>
      </w:r>
      <w:proofErr w:type="spellEnd"/>
      <w:r w:rsidR="003671AA" w:rsidRPr="00E4704E">
        <w:rPr>
          <w:i/>
        </w:rPr>
        <w:t xml:space="preserve"> </w:t>
      </w:r>
      <w:proofErr w:type="gramStart"/>
      <w:r w:rsidR="003671AA" w:rsidRPr="00E4704E">
        <w:rPr>
          <w:i/>
        </w:rPr>
        <w:t>a</w:t>
      </w:r>
      <w:proofErr w:type="gramEnd"/>
      <w:r w:rsidR="003671AA" w:rsidRPr="00E4704E">
        <w:rPr>
          <w:i/>
        </w:rPr>
        <w:t xml:space="preserve"> </w:t>
      </w:r>
      <w:proofErr w:type="spellStart"/>
      <w:r w:rsidR="003671AA" w:rsidRPr="00E4704E">
        <w:rPr>
          <w:i/>
        </w:rPr>
        <w:t>economiilor</w:t>
      </w:r>
      <w:proofErr w:type="spellEnd"/>
      <w:r w:rsidR="003671AA" w:rsidRPr="00E4704E">
        <w:rPr>
          <w:i/>
        </w:rPr>
        <w:t xml:space="preserve"> </w:t>
      </w:r>
      <w:proofErr w:type="spellStart"/>
      <w:r w:rsidR="003671AA" w:rsidRPr="00E4704E">
        <w:rPr>
          <w:i/>
        </w:rPr>
        <w:t>si</w:t>
      </w:r>
      <w:proofErr w:type="spellEnd"/>
      <w:r w:rsidR="003671AA" w:rsidRPr="00E4704E">
        <w:rPr>
          <w:i/>
        </w:rPr>
        <w:t xml:space="preserve"> </w:t>
      </w:r>
      <w:proofErr w:type="spellStart"/>
      <w:r w:rsidR="003671AA" w:rsidRPr="00E4704E">
        <w:rPr>
          <w:i/>
        </w:rPr>
        <w:t>comunitatilor</w:t>
      </w:r>
      <w:proofErr w:type="spellEnd"/>
      <w:r w:rsidR="003671AA" w:rsidRPr="00E4704E">
        <w:rPr>
          <w:i/>
        </w:rPr>
        <w:t xml:space="preserve"> </w:t>
      </w:r>
      <w:proofErr w:type="spellStart"/>
      <w:r w:rsidR="003671AA" w:rsidRPr="00E4704E">
        <w:rPr>
          <w:i/>
        </w:rPr>
        <w:t>rurale</w:t>
      </w:r>
      <w:proofErr w:type="spellEnd"/>
      <w:r w:rsidR="003671AA" w:rsidRPr="00E4704E">
        <w:rPr>
          <w:i/>
        </w:rPr>
        <w:t xml:space="preserve">, </w:t>
      </w:r>
      <w:proofErr w:type="spellStart"/>
      <w:r w:rsidR="003671AA" w:rsidRPr="00E4704E">
        <w:rPr>
          <w:i/>
        </w:rPr>
        <w:t>inclusiv</w:t>
      </w:r>
      <w:proofErr w:type="spellEnd"/>
      <w:r w:rsidR="003671AA" w:rsidRPr="00E4704E">
        <w:rPr>
          <w:i/>
        </w:rPr>
        <w:t xml:space="preserve"> </w:t>
      </w:r>
      <w:proofErr w:type="spellStart"/>
      <w:r w:rsidR="003671AA" w:rsidRPr="00E4704E">
        <w:rPr>
          <w:i/>
        </w:rPr>
        <w:t>crearea</w:t>
      </w:r>
      <w:proofErr w:type="spellEnd"/>
      <w:r w:rsidR="003671AA" w:rsidRPr="00E4704E">
        <w:rPr>
          <w:i/>
        </w:rPr>
        <w:t xml:space="preserve"> </w:t>
      </w:r>
      <w:proofErr w:type="spellStart"/>
      <w:r w:rsidR="003671AA" w:rsidRPr="00E4704E">
        <w:rPr>
          <w:i/>
        </w:rPr>
        <w:t>si</w:t>
      </w:r>
      <w:proofErr w:type="spellEnd"/>
      <w:r w:rsidR="003671AA" w:rsidRPr="00E4704E">
        <w:rPr>
          <w:i/>
        </w:rPr>
        <w:t xml:space="preserve"> </w:t>
      </w:r>
      <w:proofErr w:type="spellStart"/>
      <w:r w:rsidR="003671AA" w:rsidRPr="00E4704E">
        <w:rPr>
          <w:i/>
        </w:rPr>
        <w:t>mentinerea</w:t>
      </w:r>
      <w:proofErr w:type="spellEnd"/>
      <w:r w:rsidR="003671AA" w:rsidRPr="00E4704E">
        <w:rPr>
          <w:i/>
        </w:rPr>
        <w:t xml:space="preserve"> de </w:t>
      </w:r>
      <w:proofErr w:type="spellStart"/>
      <w:r w:rsidR="003671AA" w:rsidRPr="00E4704E">
        <w:rPr>
          <w:i/>
        </w:rPr>
        <w:t>locuri</w:t>
      </w:r>
      <w:proofErr w:type="spellEnd"/>
      <w:r w:rsidR="003671AA" w:rsidRPr="00E4704E">
        <w:rPr>
          <w:i/>
        </w:rPr>
        <w:t xml:space="preserve"> de </w:t>
      </w:r>
      <w:proofErr w:type="spellStart"/>
      <w:r w:rsidR="003671AA" w:rsidRPr="00E4704E">
        <w:rPr>
          <w:i/>
        </w:rPr>
        <w:t>munca</w:t>
      </w:r>
      <w:proofErr w:type="spellEnd"/>
      <w:r w:rsidRPr="00E4704E">
        <w:rPr>
          <w:i/>
        </w:rPr>
        <w:t>”</w:t>
      </w:r>
      <w:r w:rsidR="003671AA" w:rsidRPr="00E4704E">
        <w:rPr>
          <w:i/>
        </w:rPr>
        <w:t>.</w:t>
      </w:r>
    </w:p>
    <w:p w14:paraId="76403025" w14:textId="77777777" w:rsidR="003671AA" w:rsidRPr="00E4704E" w:rsidRDefault="003671AA" w:rsidP="0083486D">
      <w:pPr>
        <w:spacing w:line="360" w:lineRule="auto"/>
        <w:jc w:val="both"/>
        <w:rPr>
          <w:b/>
        </w:rPr>
      </w:pPr>
      <w:r w:rsidRPr="00E4704E">
        <w:rPr>
          <w:b/>
        </w:rPr>
        <w:t xml:space="preserve">Masura </w:t>
      </w:r>
      <w:proofErr w:type="spellStart"/>
      <w:r w:rsidRPr="00E4704E">
        <w:rPr>
          <w:b/>
        </w:rPr>
        <w:t>contribuie</w:t>
      </w:r>
      <w:proofErr w:type="spellEnd"/>
      <w:r w:rsidRPr="00E4704E">
        <w:rPr>
          <w:b/>
        </w:rPr>
        <w:t xml:space="preserve"> la </w:t>
      </w:r>
      <w:proofErr w:type="spellStart"/>
      <w:r w:rsidRPr="00E4704E">
        <w:rPr>
          <w:b/>
        </w:rPr>
        <w:t>urmatoarele</w:t>
      </w:r>
      <w:proofErr w:type="spellEnd"/>
      <w:r w:rsidRPr="00E4704E">
        <w:rPr>
          <w:b/>
        </w:rPr>
        <w:t xml:space="preserve"> </w:t>
      </w:r>
      <w:proofErr w:type="spellStart"/>
      <w:r w:rsidRPr="00E4704E">
        <w:rPr>
          <w:b/>
        </w:rPr>
        <w:t>obiective</w:t>
      </w:r>
      <w:proofErr w:type="spellEnd"/>
      <w:r w:rsidRPr="00E4704E">
        <w:rPr>
          <w:b/>
        </w:rPr>
        <w:t xml:space="preserve"> </w:t>
      </w:r>
      <w:proofErr w:type="spellStart"/>
      <w:r w:rsidRPr="00E4704E">
        <w:rPr>
          <w:b/>
        </w:rPr>
        <w:t>specifice</w:t>
      </w:r>
      <w:proofErr w:type="spellEnd"/>
      <w:r w:rsidRPr="00E4704E">
        <w:rPr>
          <w:b/>
        </w:rPr>
        <w:t xml:space="preserve"> locale:</w:t>
      </w:r>
    </w:p>
    <w:p w14:paraId="17840097" w14:textId="77777777" w:rsidR="003671AA" w:rsidRPr="00E4704E" w:rsidRDefault="003671AA" w:rsidP="0083486D">
      <w:pPr>
        <w:pStyle w:val="Listparagraf"/>
        <w:numPr>
          <w:ilvl w:val="0"/>
          <w:numId w:val="1"/>
        </w:numPr>
        <w:spacing w:line="360" w:lineRule="auto"/>
        <w:jc w:val="both"/>
      </w:pPr>
      <w:proofErr w:type="spellStart"/>
      <w:r w:rsidRPr="00E4704E">
        <w:t>Imbunatatirea</w:t>
      </w:r>
      <w:proofErr w:type="spellEnd"/>
      <w:r w:rsidRPr="00E4704E">
        <w:t xml:space="preserve"> </w:t>
      </w:r>
      <w:proofErr w:type="spellStart"/>
      <w:r w:rsidRPr="00E4704E">
        <w:t>conditiilor</w:t>
      </w:r>
      <w:proofErr w:type="spellEnd"/>
      <w:r w:rsidRPr="00E4704E">
        <w:t xml:space="preserve"> de </w:t>
      </w:r>
      <w:proofErr w:type="spellStart"/>
      <w:r w:rsidRPr="00E4704E">
        <w:t>viata</w:t>
      </w:r>
      <w:proofErr w:type="spellEnd"/>
      <w:r w:rsidRPr="00E4704E">
        <w:t xml:space="preserve"> ale </w:t>
      </w:r>
      <w:proofErr w:type="spellStart"/>
      <w:r w:rsidRPr="00E4704E">
        <w:t>locuitorilor</w:t>
      </w:r>
      <w:proofErr w:type="spellEnd"/>
      <w:r w:rsidRPr="00E4704E">
        <w:t xml:space="preserve"> din </w:t>
      </w:r>
      <w:proofErr w:type="spellStart"/>
      <w:r w:rsidRPr="00E4704E">
        <w:t>teritoriul</w:t>
      </w:r>
      <w:proofErr w:type="spellEnd"/>
      <w:r w:rsidRPr="00E4704E">
        <w:t xml:space="preserve"> GAL; </w:t>
      </w:r>
    </w:p>
    <w:p w14:paraId="3E177227" w14:textId="77777777" w:rsidR="003671AA" w:rsidRPr="00E4704E" w:rsidRDefault="003671AA" w:rsidP="0083486D">
      <w:pPr>
        <w:pStyle w:val="Listparagraf"/>
        <w:numPr>
          <w:ilvl w:val="0"/>
          <w:numId w:val="1"/>
        </w:numPr>
        <w:spacing w:line="360" w:lineRule="auto"/>
        <w:jc w:val="both"/>
      </w:pPr>
      <w:proofErr w:type="spellStart"/>
      <w:r w:rsidRPr="00E4704E">
        <w:t>Dezvoltarea</w:t>
      </w:r>
      <w:proofErr w:type="spellEnd"/>
      <w:r w:rsidRPr="00E4704E">
        <w:t xml:space="preserve"> </w:t>
      </w:r>
      <w:proofErr w:type="spellStart"/>
      <w:r w:rsidRPr="00E4704E">
        <w:t>infrastructurii</w:t>
      </w:r>
      <w:proofErr w:type="spellEnd"/>
      <w:r w:rsidRPr="00E4704E">
        <w:t xml:space="preserve"> de </w:t>
      </w:r>
      <w:proofErr w:type="spellStart"/>
      <w:r w:rsidRPr="00E4704E">
        <w:t>baza</w:t>
      </w:r>
      <w:proofErr w:type="spellEnd"/>
      <w:r w:rsidRPr="00E4704E">
        <w:t xml:space="preserve"> din </w:t>
      </w:r>
      <w:proofErr w:type="spellStart"/>
      <w:r w:rsidRPr="00E4704E">
        <w:t>teritoriul</w:t>
      </w:r>
      <w:proofErr w:type="spellEnd"/>
      <w:r w:rsidRPr="00E4704E">
        <w:t xml:space="preserve"> GAL;</w:t>
      </w:r>
    </w:p>
    <w:p w14:paraId="24831F15" w14:textId="77777777" w:rsidR="003671AA" w:rsidRPr="00E4704E" w:rsidRDefault="003671AA" w:rsidP="0083486D">
      <w:pPr>
        <w:pStyle w:val="Listparagraf"/>
        <w:numPr>
          <w:ilvl w:val="0"/>
          <w:numId w:val="1"/>
        </w:numPr>
        <w:spacing w:line="360" w:lineRule="auto"/>
        <w:jc w:val="both"/>
      </w:pPr>
      <w:proofErr w:type="spellStart"/>
      <w:r w:rsidRPr="00E4704E">
        <w:t>Accesibilizarea</w:t>
      </w:r>
      <w:proofErr w:type="spellEnd"/>
      <w:r w:rsidRPr="00E4704E">
        <w:t xml:space="preserve"> </w:t>
      </w:r>
      <w:proofErr w:type="spellStart"/>
      <w:r w:rsidRPr="00E4704E">
        <w:t>serviciilor</w:t>
      </w:r>
      <w:proofErr w:type="spellEnd"/>
      <w:r w:rsidRPr="00E4704E">
        <w:t xml:space="preserve"> </w:t>
      </w:r>
      <w:proofErr w:type="spellStart"/>
      <w:r w:rsidRPr="00E4704E">
        <w:t>medicale</w:t>
      </w:r>
      <w:proofErr w:type="spellEnd"/>
      <w:r w:rsidRPr="00E4704E">
        <w:t xml:space="preserve"> </w:t>
      </w:r>
      <w:proofErr w:type="spellStart"/>
      <w:r w:rsidRPr="00E4704E">
        <w:t>si</w:t>
      </w:r>
      <w:proofErr w:type="spellEnd"/>
      <w:r w:rsidRPr="00E4704E">
        <w:t xml:space="preserve"> de </w:t>
      </w:r>
      <w:proofErr w:type="spellStart"/>
      <w:r w:rsidRPr="00E4704E">
        <w:t>asistenta</w:t>
      </w:r>
      <w:proofErr w:type="spellEnd"/>
      <w:r w:rsidRPr="00E4704E">
        <w:t xml:space="preserve"> </w:t>
      </w:r>
      <w:proofErr w:type="spellStart"/>
      <w:r w:rsidRPr="00E4704E">
        <w:t>socială</w:t>
      </w:r>
      <w:proofErr w:type="spellEnd"/>
      <w:r w:rsidRPr="00E4704E">
        <w:t xml:space="preserve">; </w:t>
      </w:r>
    </w:p>
    <w:p w14:paraId="554C2518" w14:textId="77777777" w:rsidR="003671AA" w:rsidRPr="00E4704E" w:rsidRDefault="003671AA" w:rsidP="0083486D">
      <w:pPr>
        <w:pStyle w:val="Listparagraf"/>
        <w:numPr>
          <w:ilvl w:val="0"/>
          <w:numId w:val="1"/>
        </w:numPr>
        <w:spacing w:line="360" w:lineRule="auto"/>
        <w:jc w:val="both"/>
      </w:pPr>
      <w:proofErr w:type="spellStart"/>
      <w:r w:rsidRPr="00E4704E">
        <w:t>Imbunătățirea</w:t>
      </w:r>
      <w:proofErr w:type="spellEnd"/>
      <w:r w:rsidRPr="00E4704E">
        <w:t xml:space="preserve"> </w:t>
      </w:r>
      <w:proofErr w:type="spellStart"/>
      <w:r w:rsidRPr="00E4704E">
        <w:t>serviciilor</w:t>
      </w:r>
      <w:proofErr w:type="spellEnd"/>
      <w:r w:rsidRPr="00E4704E">
        <w:t xml:space="preserve"> </w:t>
      </w:r>
      <w:proofErr w:type="spellStart"/>
      <w:r w:rsidRPr="00E4704E">
        <w:t>publice</w:t>
      </w:r>
      <w:proofErr w:type="spellEnd"/>
      <w:r w:rsidRPr="00E4704E">
        <w:t xml:space="preserve"> locale; </w:t>
      </w:r>
    </w:p>
    <w:p w14:paraId="6537F9F6" w14:textId="77777777" w:rsidR="003671AA" w:rsidRPr="00E4704E" w:rsidRDefault="003671AA" w:rsidP="0083486D">
      <w:pPr>
        <w:pStyle w:val="Listparagraf"/>
        <w:numPr>
          <w:ilvl w:val="0"/>
          <w:numId w:val="1"/>
        </w:numPr>
        <w:spacing w:line="360" w:lineRule="auto"/>
        <w:jc w:val="both"/>
      </w:pPr>
      <w:proofErr w:type="spellStart"/>
      <w:r w:rsidRPr="00E4704E">
        <w:t>Conservarea</w:t>
      </w:r>
      <w:proofErr w:type="spellEnd"/>
      <w:r w:rsidRPr="00E4704E">
        <w:t xml:space="preserve"> </w:t>
      </w:r>
      <w:proofErr w:type="spellStart"/>
      <w:r w:rsidRPr="00E4704E">
        <w:t>moștenirii</w:t>
      </w:r>
      <w:proofErr w:type="spellEnd"/>
      <w:r w:rsidRPr="00E4704E">
        <w:t xml:space="preserve"> </w:t>
      </w:r>
      <w:proofErr w:type="spellStart"/>
      <w:r w:rsidRPr="00E4704E">
        <w:t>rurale</w:t>
      </w:r>
      <w:proofErr w:type="spellEnd"/>
      <w:r w:rsidRPr="00E4704E">
        <w:t xml:space="preserve"> </w:t>
      </w:r>
      <w:proofErr w:type="spellStart"/>
      <w:r w:rsidRPr="00E4704E">
        <w:t>şi</w:t>
      </w:r>
      <w:proofErr w:type="spellEnd"/>
      <w:r w:rsidRPr="00E4704E">
        <w:t xml:space="preserve"> a </w:t>
      </w:r>
      <w:proofErr w:type="spellStart"/>
      <w:r w:rsidRPr="00E4704E">
        <w:t>tradiţiilor</w:t>
      </w:r>
      <w:proofErr w:type="spellEnd"/>
      <w:r w:rsidRPr="00E4704E">
        <w:t xml:space="preserve"> locale; </w:t>
      </w:r>
    </w:p>
    <w:p w14:paraId="2F7D2FF4" w14:textId="77777777" w:rsidR="003671AA" w:rsidRPr="00E4704E" w:rsidRDefault="003671AA" w:rsidP="0083486D">
      <w:pPr>
        <w:pStyle w:val="Listparagraf"/>
        <w:numPr>
          <w:ilvl w:val="0"/>
          <w:numId w:val="1"/>
        </w:numPr>
        <w:spacing w:line="360" w:lineRule="auto"/>
        <w:jc w:val="both"/>
      </w:pPr>
      <w:proofErr w:type="spellStart"/>
      <w:r w:rsidRPr="00E4704E">
        <w:t>Stimularea</w:t>
      </w:r>
      <w:proofErr w:type="spellEnd"/>
      <w:r w:rsidRPr="00E4704E">
        <w:t xml:space="preserve"> </w:t>
      </w:r>
      <w:proofErr w:type="spellStart"/>
      <w:r w:rsidRPr="00E4704E">
        <w:t>și</w:t>
      </w:r>
      <w:proofErr w:type="spellEnd"/>
      <w:r w:rsidRPr="00E4704E">
        <w:t xml:space="preserve"> </w:t>
      </w:r>
      <w:proofErr w:type="spellStart"/>
      <w:r w:rsidRPr="00E4704E">
        <w:t>consolidarea</w:t>
      </w:r>
      <w:proofErr w:type="spellEnd"/>
      <w:r w:rsidRPr="00E4704E">
        <w:t xml:space="preserve"> </w:t>
      </w:r>
      <w:proofErr w:type="spellStart"/>
      <w:r w:rsidRPr="00E4704E">
        <w:t>dezvoltării</w:t>
      </w:r>
      <w:proofErr w:type="spellEnd"/>
      <w:r w:rsidRPr="00E4704E">
        <w:t xml:space="preserve"> locale; </w:t>
      </w:r>
    </w:p>
    <w:p w14:paraId="70A57875" w14:textId="77777777" w:rsidR="003671AA" w:rsidRPr="00E4704E" w:rsidRDefault="003671AA" w:rsidP="0083486D">
      <w:pPr>
        <w:pStyle w:val="Listparagraf"/>
        <w:numPr>
          <w:ilvl w:val="0"/>
          <w:numId w:val="1"/>
        </w:numPr>
        <w:spacing w:line="360" w:lineRule="auto"/>
        <w:jc w:val="both"/>
      </w:pPr>
      <w:proofErr w:type="spellStart"/>
      <w:r w:rsidRPr="00E4704E">
        <w:t>Cresterea</w:t>
      </w:r>
      <w:proofErr w:type="spellEnd"/>
      <w:r w:rsidRPr="00E4704E">
        <w:t xml:space="preserve"> </w:t>
      </w:r>
      <w:proofErr w:type="spellStart"/>
      <w:r w:rsidRPr="00E4704E">
        <w:t>atractivitatii</w:t>
      </w:r>
      <w:proofErr w:type="spellEnd"/>
      <w:r w:rsidRPr="00E4704E">
        <w:t xml:space="preserve"> </w:t>
      </w:r>
      <w:proofErr w:type="spellStart"/>
      <w:r w:rsidRPr="00E4704E">
        <w:t>teritoriului</w:t>
      </w:r>
      <w:proofErr w:type="spellEnd"/>
      <w:r w:rsidRPr="00E4704E">
        <w:t xml:space="preserve"> GAL; </w:t>
      </w:r>
    </w:p>
    <w:p w14:paraId="170B1206" w14:textId="77777777" w:rsidR="003671AA" w:rsidRPr="00E4704E" w:rsidRDefault="003671AA" w:rsidP="0083486D">
      <w:pPr>
        <w:pStyle w:val="Listparagraf"/>
        <w:numPr>
          <w:ilvl w:val="0"/>
          <w:numId w:val="1"/>
        </w:numPr>
        <w:spacing w:line="360" w:lineRule="auto"/>
        <w:jc w:val="both"/>
      </w:pPr>
      <w:proofErr w:type="spellStart"/>
      <w:r w:rsidRPr="00E4704E">
        <w:t>Reducerea</w:t>
      </w:r>
      <w:proofErr w:type="spellEnd"/>
      <w:r w:rsidRPr="00E4704E">
        <w:t xml:space="preserve"> </w:t>
      </w:r>
      <w:proofErr w:type="spellStart"/>
      <w:r w:rsidRPr="00E4704E">
        <w:t>gradului</w:t>
      </w:r>
      <w:proofErr w:type="spellEnd"/>
      <w:r w:rsidRPr="00E4704E">
        <w:t xml:space="preserve"> de </w:t>
      </w:r>
      <w:proofErr w:type="spellStart"/>
      <w:r w:rsidRPr="00E4704E">
        <w:t>sărăcie</w:t>
      </w:r>
      <w:proofErr w:type="spellEnd"/>
      <w:r w:rsidRPr="00E4704E">
        <w:t xml:space="preserve"> </w:t>
      </w:r>
      <w:proofErr w:type="spellStart"/>
      <w:r w:rsidRPr="00E4704E">
        <w:t>și</w:t>
      </w:r>
      <w:proofErr w:type="spellEnd"/>
      <w:r w:rsidRPr="00E4704E">
        <w:t xml:space="preserve"> a </w:t>
      </w:r>
      <w:proofErr w:type="spellStart"/>
      <w:r w:rsidRPr="00E4704E">
        <w:t>riscului</w:t>
      </w:r>
      <w:proofErr w:type="spellEnd"/>
      <w:r w:rsidRPr="00E4704E">
        <w:t xml:space="preserve"> de </w:t>
      </w:r>
      <w:proofErr w:type="spellStart"/>
      <w:r w:rsidRPr="00E4704E">
        <w:t>excluziune</w:t>
      </w:r>
      <w:proofErr w:type="spellEnd"/>
      <w:r w:rsidRPr="00E4704E">
        <w:t xml:space="preserve"> </w:t>
      </w:r>
      <w:proofErr w:type="spellStart"/>
      <w:r w:rsidRPr="00E4704E">
        <w:t>socială</w:t>
      </w:r>
      <w:proofErr w:type="spellEnd"/>
      <w:r w:rsidRPr="00E4704E">
        <w:t>.</w:t>
      </w:r>
    </w:p>
    <w:p w14:paraId="28F3706C" w14:textId="77777777" w:rsidR="00956D94" w:rsidRPr="00E4704E" w:rsidRDefault="00956D94" w:rsidP="0083486D">
      <w:pPr>
        <w:spacing w:line="360" w:lineRule="auto"/>
        <w:jc w:val="both"/>
        <w:rPr>
          <w:bCs/>
          <w:lang w:val="ro-RO"/>
        </w:rPr>
      </w:pPr>
    </w:p>
    <w:p w14:paraId="53FA4948" w14:textId="5A7AF4E2" w:rsidR="00765C16" w:rsidRDefault="00894A9C" w:rsidP="0083486D">
      <w:pPr>
        <w:spacing w:line="360" w:lineRule="auto"/>
        <w:jc w:val="both"/>
        <w:rPr>
          <w:b/>
          <w:lang w:val="ro-RO"/>
        </w:rPr>
      </w:pPr>
      <w:proofErr w:type="spellStart"/>
      <w:r w:rsidRPr="00E4704E">
        <w:rPr>
          <w:b/>
          <w:bCs/>
          <w:lang w:val="ro-RO"/>
        </w:rPr>
        <w:t>Contrib</w:t>
      </w:r>
      <w:r w:rsidR="00765C16" w:rsidRPr="00E4704E">
        <w:rPr>
          <w:b/>
          <w:bCs/>
          <w:lang w:val="ro-RO"/>
        </w:rPr>
        <w:t>uţia</w:t>
      </w:r>
      <w:proofErr w:type="spellEnd"/>
      <w:r w:rsidR="00765C16" w:rsidRPr="00E4704E">
        <w:rPr>
          <w:b/>
          <w:bCs/>
          <w:lang w:val="ro-RO"/>
        </w:rPr>
        <w:t xml:space="preserve"> publică totală a Măsurii M3</w:t>
      </w:r>
      <w:r w:rsidRPr="00E4704E">
        <w:rPr>
          <w:b/>
          <w:bCs/>
          <w:lang w:val="ro-RO"/>
        </w:rPr>
        <w:t xml:space="preserve">/6B </w:t>
      </w:r>
      <w:r w:rsidR="00765C16" w:rsidRPr="00E4704E">
        <w:rPr>
          <w:b/>
          <w:lang w:val="ro-RO"/>
        </w:rPr>
        <w:t xml:space="preserve">este </w:t>
      </w:r>
      <w:r w:rsidR="00765C16" w:rsidRPr="00B82961">
        <w:rPr>
          <w:b/>
          <w:lang w:val="ro-RO"/>
        </w:rPr>
        <w:t xml:space="preserve">de </w:t>
      </w:r>
      <w:r w:rsidR="00594F62" w:rsidRPr="00594F62">
        <w:rPr>
          <w:b/>
          <w:lang w:val="ro-RO"/>
        </w:rPr>
        <w:t>1.008.157,23</w:t>
      </w:r>
      <w:r w:rsidR="00594F62">
        <w:rPr>
          <w:b/>
          <w:lang w:val="ro-RO"/>
        </w:rPr>
        <w:t xml:space="preserve"> </w:t>
      </w:r>
      <w:r w:rsidRPr="00E4704E">
        <w:rPr>
          <w:b/>
          <w:lang w:val="ro-RO"/>
        </w:rPr>
        <w:t xml:space="preserve">Euro. </w:t>
      </w:r>
    </w:p>
    <w:p w14:paraId="62899CE3" w14:textId="65356EBA" w:rsidR="00CE36CF" w:rsidRPr="00E4704E" w:rsidRDefault="00CE36CF" w:rsidP="0083486D">
      <w:pPr>
        <w:spacing w:line="360" w:lineRule="auto"/>
        <w:jc w:val="both"/>
        <w:rPr>
          <w:b/>
          <w:lang w:val="ro-RO"/>
        </w:rPr>
      </w:pPr>
      <w:r w:rsidRPr="00CE36CF">
        <w:rPr>
          <w:b/>
          <w:lang w:val="ro-RO"/>
        </w:rPr>
        <w:t xml:space="preserve">Contribuția publică totală alocată pentru acest apel de selecție este de </w:t>
      </w:r>
      <w:r w:rsidR="002E28E4">
        <w:rPr>
          <w:b/>
          <w:lang w:val="ro-RO"/>
        </w:rPr>
        <w:t>379.891,63</w:t>
      </w:r>
      <w:r w:rsidR="003B4107">
        <w:rPr>
          <w:b/>
          <w:lang w:val="ro-RO"/>
        </w:rPr>
        <w:t xml:space="preserve"> </w:t>
      </w:r>
      <w:r w:rsidRPr="00CE36CF">
        <w:rPr>
          <w:b/>
          <w:lang w:val="ro-RO"/>
        </w:rPr>
        <w:t>euro</w:t>
      </w:r>
    </w:p>
    <w:p w14:paraId="2709C648" w14:textId="77777777" w:rsidR="00894A9C" w:rsidRPr="00E4704E" w:rsidRDefault="00894A9C" w:rsidP="0083486D">
      <w:pPr>
        <w:spacing w:line="360" w:lineRule="auto"/>
        <w:jc w:val="both"/>
        <w:rPr>
          <w:b/>
          <w:bCs/>
          <w:lang w:val="ro-RO"/>
        </w:rPr>
      </w:pPr>
      <w:r w:rsidRPr="00E4704E">
        <w:rPr>
          <w:b/>
          <w:bCs/>
          <w:lang w:val="ro-RO"/>
        </w:rPr>
        <w:t>Tipul sprijinului:</w:t>
      </w:r>
    </w:p>
    <w:p w14:paraId="3D086E8E" w14:textId="77777777" w:rsidR="00894A9C" w:rsidRPr="00E4704E" w:rsidRDefault="00894A9C" w:rsidP="0083486D">
      <w:pPr>
        <w:pStyle w:val="Listparagraf"/>
        <w:numPr>
          <w:ilvl w:val="0"/>
          <w:numId w:val="2"/>
        </w:numPr>
        <w:spacing w:line="360" w:lineRule="auto"/>
        <w:jc w:val="both"/>
        <w:rPr>
          <w:lang w:val="ro-RO"/>
        </w:rPr>
      </w:pPr>
      <w:r w:rsidRPr="00E4704E">
        <w:rPr>
          <w:lang w:val="ro-RO"/>
        </w:rPr>
        <w:t xml:space="preserve">rambursare a cheltuielilor eligibile efectuate </w:t>
      </w:r>
      <w:proofErr w:type="spellStart"/>
      <w:r w:rsidRPr="00E4704E">
        <w:rPr>
          <w:lang w:val="ro-RO"/>
        </w:rPr>
        <w:t>şi</w:t>
      </w:r>
      <w:proofErr w:type="spellEnd"/>
      <w:r w:rsidRPr="00E4704E">
        <w:rPr>
          <w:lang w:val="ro-RO"/>
        </w:rPr>
        <w:t xml:space="preserve"> plătite efectiv, art.67, </w:t>
      </w:r>
      <w:proofErr w:type="spellStart"/>
      <w:r w:rsidRPr="00E4704E">
        <w:rPr>
          <w:lang w:val="ro-RO"/>
        </w:rPr>
        <w:t>Reg</w:t>
      </w:r>
      <w:proofErr w:type="spellEnd"/>
      <w:r w:rsidRPr="00E4704E">
        <w:rPr>
          <w:lang w:val="ro-RO"/>
        </w:rPr>
        <w:t xml:space="preserve"> (UE)1303/2013;</w:t>
      </w:r>
    </w:p>
    <w:p w14:paraId="0786127C" w14:textId="77777777" w:rsidR="00894A9C" w:rsidRPr="00E4704E" w:rsidRDefault="00894A9C" w:rsidP="0083486D">
      <w:pPr>
        <w:pStyle w:val="Listparagraf"/>
        <w:numPr>
          <w:ilvl w:val="0"/>
          <w:numId w:val="2"/>
        </w:numPr>
        <w:spacing w:line="360" w:lineRule="auto"/>
        <w:jc w:val="both"/>
        <w:rPr>
          <w:lang w:val="ro-RO"/>
        </w:rPr>
      </w:pPr>
      <w:r w:rsidRPr="00E4704E">
        <w:rPr>
          <w:lang w:val="ro-RO"/>
        </w:rPr>
        <w:lastRenderedPageBreak/>
        <w:t xml:space="preserve">plată în avans, cu </w:t>
      </w:r>
      <w:proofErr w:type="spellStart"/>
      <w:r w:rsidRPr="00E4704E">
        <w:rPr>
          <w:lang w:val="ro-RO"/>
        </w:rPr>
        <w:t>condiţia</w:t>
      </w:r>
      <w:proofErr w:type="spellEnd"/>
      <w:r w:rsidRPr="00E4704E">
        <w:rPr>
          <w:lang w:val="ro-RO"/>
        </w:rPr>
        <w:t xml:space="preserve"> constituirii unei </w:t>
      </w:r>
      <w:proofErr w:type="spellStart"/>
      <w:r w:rsidRPr="00E4704E">
        <w:rPr>
          <w:lang w:val="ro-RO"/>
        </w:rPr>
        <w:t>garanţii</w:t>
      </w:r>
      <w:proofErr w:type="spellEnd"/>
      <w:r w:rsidRPr="00E4704E">
        <w:rPr>
          <w:lang w:val="ro-RO"/>
        </w:rPr>
        <w:t xml:space="preserve"> financiare corespunzătoare procentului de 100% din valoarea avansului, în conformitate cu articolul 45(4) </w:t>
      </w:r>
      <w:proofErr w:type="spellStart"/>
      <w:r w:rsidRPr="00E4704E">
        <w:rPr>
          <w:lang w:val="ro-RO"/>
        </w:rPr>
        <w:t>şi</w:t>
      </w:r>
      <w:proofErr w:type="spellEnd"/>
      <w:r w:rsidRPr="00E4704E">
        <w:rPr>
          <w:lang w:val="ro-RO"/>
        </w:rPr>
        <w:t xml:space="preserve"> articolul 63 din Regulamentul 1305/2013 </w:t>
      </w:r>
      <w:proofErr w:type="spellStart"/>
      <w:r w:rsidRPr="00E4704E">
        <w:rPr>
          <w:lang w:val="ro-RO"/>
        </w:rPr>
        <w:t>şi</w:t>
      </w:r>
      <w:proofErr w:type="spellEnd"/>
      <w:r w:rsidRPr="00E4704E">
        <w:rPr>
          <w:lang w:val="ro-RO"/>
        </w:rPr>
        <w:t xml:space="preserve"> a </w:t>
      </w:r>
      <w:proofErr w:type="spellStart"/>
      <w:r w:rsidRPr="00E4704E">
        <w:rPr>
          <w:lang w:val="ro-RO"/>
        </w:rPr>
        <w:t>legislaţiei</w:t>
      </w:r>
      <w:proofErr w:type="spellEnd"/>
      <w:r w:rsidRPr="00E4704E">
        <w:rPr>
          <w:lang w:val="ro-RO"/>
        </w:rPr>
        <w:t xml:space="preserve"> </w:t>
      </w:r>
      <w:proofErr w:type="spellStart"/>
      <w:r w:rsidRPr="00E4704E">
        <w:rPr>
          <w:lang w:val="ro-RO"/>
        </w:rPr>
        <w:t>naţionale</w:t>
      </w:r>
      <w:proofErr w:type="spellEnd"/>
      <w:r w:rsidRPr="00E4704E">
        <w:rPr>
          <w:lang w:val="ro-RO"/>
        </w:rPr>
        <w:t xml:space="preserve"> în vigoare.</w:t>
      </w:r>
    </w:p>
    <w:p w14:paraId="6104A1D0" w14:textId="77777777" w:rsidR="00CE36CF" w:rsidRPr="00CE36CF" w:rsidRDefault="00CE36CF" w:rsidP="00CE36CF">
      <w:pPr>
        <w:spacing w:line="360" w:lineRule="auto"/>
        <w:jc w:val="both"/>
        <w:rPr>
          <w:b/>
          <w:bCs/>
          <w:color w:val="FF0000"/>
          <w:lang w:val="ro-RO"/>
        </w:rPr>
      </w:pPr>
      <w:r w:rsidRPr="00CE36CF">
        <w:rPr>
          <w:b/>
          <w:bCs/>
          <w:color w:val="FF0000"/>
          <w:lang w:val="ro-RO"/>
        </w:rPr>
        <w:t>Atenție!</w:t>
      </w:r>
    </w:p>
    <w:p w14:paraId="3F96CC35" w14:textId="09C09CDB" w:rsidR="00A93B54" w:rsidRPr="00CE36CF" w:rsidRDefault="00CE36CF" w:rsidP="00CE36CF">
      <w:pPr>
        <w:spacing w:line="360" w:lineRule="auto"/>
        <w:jc w:val="both"/>
        <w:rPr>
          <w:b/>
          <w:bCs/>
          <w:color w:val="FF0000"/>
          <w:lang w:val="ro-RO"/>
        </w:rPr>
      </w:pPr>
      <w:r w:rsidRPr="00CE36CF">
        <w:rPr>
          <w:b/>
          <w:bCs/>
          <w:color w:val="FF0000"/>
          <w:lang w:val="ro-RO"/>
        </w:rPr>
        <w:t xml:space="preserve">Garanția aferentă avansului trebuie să fie constituită la </w:t>
      </w:r>
      <w:proofErr w:type="spellStart"/>
      <w:r w:rsidRPr="00CE36CF">
        <w:rPr>
          <w:b/>
          <w:bCs/>
          <w:color w:val="FF0000"/>
          <w:lang w:val="ro-RO"/>
        </w:rPr>
        <w:t>dispoziţia</w:t>
      </w:r>
      <w:proofErr w:type="spellEnd"/>
      <w:r w:rsidRPr="00CE36CF">
        <w:rPr>
          <w:b/>
          <w:bCs/>
          <w:color w:val="FF0000"/>
          <w:lang w:val="ro-RO"/>
        </w:rPr>
        <w:t xml:space="preserve"> AFIR, se depune odată cu Dosarul Cererii de Plată a Avansului și trebuie să producă efecte pe întreaga perioadă cuprinsă între data cererii de acordare a avansului și data </w:t>
      </w:r>
      <w:proofErr w:type="spellStart"/>
      <w:r w:rsidRPr="00CE36CF">
        <w:rPr>
          <w:b/>
          <w:bCs/>
          <w:color w:val="FF0000"/>
          <w:lang w:val="ro-RO"/>
        </w:rPr>
        <w:t>expirarii</w:t>
      </w:r>
      <w:proofErr w:type="spellEnd"/>
      <w:r w:rsidRPr="00CE36CF">
        <w:rPr>
          <w:b/>
          <w:bCs/>
          <w:color w:val="FF0000"/>
          <w:lang w:val="ro-RO"/>
        </w:rPr>
        <w:t xml:space="preserve"> duratei de </w:t>
      </w:r>
      <w:proofErr w:type="spellStart"/>
      <w:r w:rsidRPr="00CE36CF">
        <w:rPr>
          <w:b/>
          <w:bCs/>
          <w:color w:val="FF0000"/>
          <w:lang w:val="ro-RO"/>
        </w:rPr>
        <w:t>execuţie</w:t>
      </w:r>
      <w:proofErr w:type="spellEnd"/>
      <w:r w:rsidRPr="00CE36CF">
        <w:rPr>
          <w:b/>
          <w:bCs/>
          <w:color w:val="FF0000"/>
          <w:lang w:val="ro-RO"/>
        </w:rPr>
        <w:t xml:space="preserve"> a contractului de finanțare.</w:t>
      </w:r>
    </w:p>
    <w:p w14:paraId="6A941DAB" w14:textId="77777777" w:rsidR="00765C16" w:rsidRPr="00E4704E" w:rsidRDefault="00894A9C" w:rsidP="0083486D">
      <w:pPr>
        <w:spacing w:line="360" w:lineRule="auto"/>
        <w:jc w:val="both"/>
        <w:rPr>
          <w:b/>
          <w:bCs/>
          <w:lang w:val="ro-RO"/>
        </w:rPr>
      </w:pPr>
      <w:r w:rsidRPr="00E4704E">
        <w:rPr>
          <w:b/>
          <w:bCs/>
          <w:lang w:val="ro-RO"/>
        </w:rPr>
        <w:t xml:space="preserve">Sumele aplicabile si rata sprijinului: </w:t>
      </w:r>
    </w:p>
    <w:p w14:paraId="5EE2C355" w14:textId="77777777" w:rsidR="00765C16" w:rsidRPr="00E4704E" w:rsidRDefault="00765C16" w:rsidP="0083486D">
      <w:pPr>
        <w:spacing w:line="360" w:lineRule="auto"/>
        <w:jc w:val="both"/>
      </w:pPr>
      <w:proofErr w:type="spellStart"/>
      <w:r w:rsidRPr="00E4704E">
        <w:t>Sprijinul</w:t>
      </w:r>
      <w:proofErr w:type="spellEnd"/>
      <w:r w:rsidRPr="00E4704E">
        <w:t xml:space="preserve"> public </w:t>
      </w:r>
      <w:proofErr w:type="spellStart"/>
      <w:r w:rsidRPr="00E4704E">
        <w:t>nerambursabil</w:t>
      </w:r>
      <w:proofErr w:type="spellEnd"/>
      <w:r w:rsidRPr="00E4704E">
        <w:t xml:space="preserve"> </w:t>
      </w:r>
      <w:proofErr w:type="spellStart"/>
      <w:r w:rsidRPr="00E4704E">
        <w:t>acordat</w:t>
      </w:r>
      <w:proofErr w:type="spellEnd"/>
      <w:r w:rsidRPr="00E4704E">
        <w:t xml:space="preserve"> </w:t>
      </w:r>
      <w:proofErr w:type="spellStart"/>
      <w:r w:rsidRPr="00E4704E">
        <w:t>în</w:t>
      </w:r>
      <w:proofErr w:type="spellEnd"/>
      <w:r w:rsidRPr="00E4704E">
        <w:t xml:space="preserve"> </w:t>
      </w:r>
      <w:proofErr w:type="spellStart"/>
      <w:r w:rsidRPr="00E4704E">
        <w:t>cadrul</w:t>
      </w:r>
      <w:proofErr w:type="spellEnd"/>
      <w:r w:rsidRPr="00E4704E">
        <w:t xml:space="preserve"> </w:t>
      </w:r>
      <w:proofErr w:type="spellStart"/>
      <w:r w:rsidRPr="00E4704E">
        <w:t>acestei</w:t>
      </w:r>
      <w:proofErr w:type="spellEnd"/>
      <w:r w:rsidRPr="00E4704E">
        <w:t xml:space="preserve"> </w:t>
      </w:r>
      <w:proofErr w:type="spellStart"/>
      <w:r w:rsidRPr="00E4704E">
        <w:t>submăsuri</w:t>
      </w:r>
      <w:proofErr w:type="spellEnd"/>
      <w:r w:rsidRPr="00E4704E">
        <w:t xml:space="preserve"> </w:t>
      </w:r>
      <w:proofErr w:type="spellStart"/>
      <w:r w:rsidRPr="00E4704E">
        <w:t>va</w:t>
      </w:r>
      <w:proofErr w:type="spellEnd"/>
      <w:r w:rsidRPr="00E4704E">
        <w:t xml:space="preserve"> fi 100% din </w:t>
      </w:r>
      <w:proofErr w:type="spellStart"/>
      <w:r w:rsidRPr="00E4704E">
        <w:t>totalul</w:t>
      </w:r>
      <w:proofErr w:type="spellEnd"/>
      <w:r w:rsidRPr="00E4704E">
        <w:t xml:space="preserve"> </w:t>
      </w:r>
      <w:proofErr w:type="spellStart"/>
      <w:r w:rsidRPr="00E4704E">
        <w:t>cheltuielilor</w:t>
      </w:r>
      <w:proofErr w:type="spellEnd"/>
      <w:r w:rsidRPr="00E4704E">
        <w:t xml:space="preserve"> </w:t>
      </w:r>
      <w:proofErr w:type="spellStart"/>
      <w:r w:rsidRPr="00E4704E">
        <w:t>eligibile</w:t>
      </w:r>
      <w:proofErr w:type="spellEnd"/>
      <w:r w:rsidRPr="00E4704E">
        <w:t xml:space="preserve"> </w:t>
      </w:r>
      <w:proofErr w:type="spellStart"/>
      <w:r w:rsidRPr="00E4704E">
        <w:t>pentru</w:t>
      </w:r>
      <w:proofErr w:type="spellEnd"/>
      <w:r w:rsidRPr="00E4704E">
        <w:t xml:space="preserve"> </w:t>
      </w:r>
      <w:proofErr w:type="spellStart"/>
      <w:r w:rsidRPr="00E4704E">
        <w:t>proiectele</w:t>
      </w:r>
      <w:proofErr w:type="spellEnd"/>
      <w:r w:rsidRPr="00E4704E">
        <w:t xml:space="preserve"> de </w:t>
      </w:r>
      <w:proofErr w:type="spellStart"/>
      <w:r w:rsidRPr="00E4704E">
        <w:t>utilitate</w:t>
      </w:r>
      <w:proofErr w:type="spellEnd"/>
      <w:r w:rsidRPr="00E4704E">
        <w:t xml:space="preserve"> </w:t>
      </w:r>
      <w:proofErr w:type="spellStart"/>
      <w:r w:rsidRPr="00E4704E">
        <w:t>publică</w:t>
      </w:r>
      <w:proofErr w:type="spellEnd"/>
      <w:r w:rsidRPr="00E4704E">
        <w:t xml:space="preserve">, </w:t>
      </w:r>
      <w:proofErr w:type="spellStart"/>
      <w:r w:rsidRPr="00E4704E">
        <w:t>negeneratoare</w:t>
      </w:r>
      <w:proofErr w:type="spellEnd"/>
      <w:r w:rsidRPr="00E4704E">
        <w:t xml:space="preserve"> de </w:t>
      </w:r>
      <w:proofErr w:type="spellStart"/>
      <w:r w:rsidRPr="00E4704E">
        <w:t>venit</w:t>
      </w:r>
      <w:proofErr w:type="spellEnd"/>
      <w:r w:rsidRPr="00E4704E">
        <w:t xml:space="preserve"> </w:t>
      </w:r>
      <w:proofErr w:type="spellStart"/>
      <w:r w:rsidRPr="00E4704E">
        <w:t>și</w:t>
      </w:r>
      <w:proofErr w:type="spellEnd"/>
      <w:r w:rsidRPr="00E4704E">
        <w:t xml:space="preserve"> nu </w:t>
      </w:r>
      <w:proofErr w:type="spellStart"/>
      <w:r w:rsidRPr="00E4704E">
        <w:t>va</w:t>
      </w:r>
      <w:proofErr w:type="spellEnd"/>
      <w:r w:rsidRPr="00E4704E">
        <w:t xml:space="preserve"> </w:t>
      </w:r>
      <w:proofErr w:type="spellStart"/>
      <w:r w:rsidRPr="00E4704E">
        <w:t>depăși</w:t>
      </w:r>
      <w:proofErr w:type="spellEnd"/>
      <w:r w:rsidRPr="00E4704E">
        <w:t xml:space="preserve"> 70.000 euro. </w:t>
      </w:r>
    </w:p>
    <w:p w14:paraId="3C6C7117" w14:textId="77777777" w:rsidR="00765C16" w:rsidRPr="00E4704E" w:rsidRDefault="00765C16" w:rsidP="0083486D">
      <w:pPr>
        <w:spacing w:line="360" w:lineRule="auto"/>
        <w:jc w:val="both"/>
      </w:pPr>
      <w:proofErr w:type="spellStart"/>
      <w:r w:rsidRPr="00E4704E">
        <w:t>Pentru</w:t>
      </w:r>
      <w:proofErr w:type="spellEnd"/>
      <w:r w:rsidRPr="00E4704E">
        <w:t xml:space="preserve"> </w:t>
      </w:r>
      <w:proofErr w:type="spellStart"/>
      <w:r w:rsidRPr="00E4704E">
        <w:t>proiectele</w:t>
      </w:r>
      <w:proofErr w:type="spellEnd"/>
      <w:r w:rsidRPr="00E4704E">
        <w:t xml:space="preserve"> </w:t>
      </w:r>
      <w:proofErr w:type="spellStart"/>
      <w:r w:rsidRPr="00E4704E">
        <w:t>depuse</w:t>
      </w:r>
      <w:proofErr w:type="spellEnd"/>
      <w:r w:rsidRPr="00E4704E">
        <w:t xml:space="preserve"> de ADI, </w:t>
      </w:r>
      <w:proofErr w:type="spellStart"/>
      <w:r w:rsidRPr="00E4704E">
        <w:t>valoarea</w:t>
      </w:r>
      <w:proofErr w:type="spellEnd"/>
      <w:r w:rsidRPr="00E4704E">
        <w:t xml:space="preserve"> </w:t>
      </w:r>
      <w:proofErr w:type="spellStart"/>
      <w:r w:rsidRPr="00E4704E">
        <w:t>sprijinului</w:t>
      </w:r>
      <w:proofErr w:type="spellEnd"/>
      <w:r w:rsidRPr="00E4704E">
        <w:t xml:space="preserve"> se </w:t>
      </w:r>
      <w:proofErr w:type="spellStart"/>
      <w:r w:rsidRPr="00E4704E">
        <w:t>poate</w:t>
      </w:r>
      <w:proofErr w:type="spellEnd"/>
      <w:r w:rsidRPr="00E4704E">
        <w:t xml:space="preserve"> majora </w:t>
      </w:r>
      <w:proofErr w:type="spellStart"/>
      <w:r w:rsidRPr="00E4704E">
        <w:t>fara</w:t>
      </w:r>
      <w:proofErr w:type="spellEnd"/>
      <w:r w:rsidRPr="00E4704E">
        <w:t xml:space="preserve"> a </w:t>
      </w:r>
      <w:proofErr w:type="spellStart"/>
      <w:r w:rsidRPr="00E4704E">
        <w:t>depasi</w:t>
      </w:r>
      <w:proofErr w:type="spellEnd"/>
      <w:r w:rsidRPr="00E4704E">
        <w:t xml:space="preserve"> </w:t>
      </w:r>
      <w:proofErr w:type="spellStart"/>
      <w:r w:rsidRPr="00E4704E">
        <w:t>valoarea</w:t>
      </w:r>
      <w:proofErr w:type="spellEnd"/>
      <w:r w:rsidRPr="00E4704E">
        <w:t xml:space="preserve"> de 130.000 Euro. </w:t>
      </w:r>
    </w:p>
    <w:p w14:paraId="273B57B3" w14:textId="77777777" w:rsidR="00765C16" w:rsidRPr="00E4704E" w:rsidRDefault="00765C16" w:rsidP="0083486D">
      <w:pPr>
        <w:spacing w:line="360" w:lineRule="auto"/>
        <w:jc w:val="both"/>
      </w:pPr>
      <w:proofErr w:type="spellStart"/>
      <w:r w:rsidRPr="00E4704E">
        <w:t>Sprijinul</w:t>
      </w:r>
      <w:proofErr w:type="spellEnd"/>
      <w:r w:rsidRPr="00E4704E">
        <w:t xml:space="preserve"> public </w:t>
      </w:r>
      <w:proofErr w:type="spellStart"/>
      <w:r w:rsidRPr="00E4704E">
        <w:t>nerambursabil</w:t>
      </w:r>
      <w:proofErr w:type="spellEnd"/>
      <w:r w:rsidRPr="00E4704E">
        <w:t xml:space="preserve"> </w:t>
      </w:r>
      <w:proofErr w:type="spellStart"/>
      <w:r w:rsidRPr="00E4704E">
        <w:t>acordat</w:t>
      </w:r>
      <w:proofErr w:type="spellEnd"/>
      <w:r w:rsidRPr="00E4704E">
        <w:t xml:space="preserve"> </w:t>
      </w:r>
      <w:proofErr w:type="spellStart"/>
      <w:r w:rsidRPr="00E4704E">
        <w:t>în</w:t>
      </w:r>
      <w:proofErr w:type="spellEnd"/>
      <w:r w:rsidRPr="00E4704E">
        <w:t xml:space="preserve"> </w:t>
      </w:r>
      <w:proofErr w:type="spellStart"/>
      <w:r w:rsidRPr="00E4704E">
        <w:t>cadrul</w:t>
      </w:r>
      <w:proofErr w:type="spellEnd"/>
      <w:r w:rsidRPr="00E4704E">
        <w:t xml:space="preserve"> </w:t>
      </w:r>
      <w:proofErr w:type="spellStart"/>
      <w:r w:rsidRPr="00E4704E">
        <w:t>acestei</w:t>
      </w:r>
      <w:proofErr w:type="spellEnd"/>
      <w:r w:rsidRPr="00E4704E">
        <w:t xml:space="preserve"> </w:t>
      </w:r>
      <w:proofErr w:type="spellStart"/>
      <w:r w:rsidRPr="00E4704E">
        <w:t>submăsuri</w:t>
      </w:r>
      <w:proofErr w:type="spellEnd"/>
      <w:r w:rsidRPr="00E4704E">
        <w:t xml:space="preserve"> </w:t>
      </w:r>
      <w:proofErr w:type="spellStart"/>
      <w:r w:rsidRPr="00E4704E">
        <w:t>va</w:t>
      </w:r>
      <w:proofErr w:type="spellEnd"/>
      <w:r w:rsidRPr="00E4704E">
        <w:t xml:space="preserve"> fi 90% din </w:t>
      </w:r>
      <w:proofErr w:type="spellStart"/>
      <w:r w:rsidRPr="00E4704E">
        <w:t>totalul</w:t>
      </w:r>
      <w:proofErr w:type="spellEnd"/>
      <w:r w:rsidRPr="00E4704E">
        <w:t xml:space="preserve"> </w:t>
      </w:r>
      <w:proofErr w:type="spellStart"/>
      <w:r w:rsidRPr="00E4704E">
        <w:t>cheltuielilor</w:t>
      </w:r>
      <w:proofErr w:type="spellEnd"/>
      <w:r w:rsidRPr="00E4704E">
        <w:t xml:space="preserve"> </w:t>
      </w:r>
      <w:proofErr w:type="spellStart"/>
      <w:r w:rsidRPr="00E4704E">
        <w:t>eligibile</w:t>
      </w:r>
      <w:proofErr w:type="spellEnd"/>
      <w:r w:rsidRPr="00E4704E">
        <w:t xml:space="preserve"> </w:t>
      </w:r>
      <w:proofErr w:type="spellStart"/>
      <w:r w:rsidRPr="00E4704E">
        <w:t>pentru</w:t>
      </w:r>
      <w:proofErr w:type="spellEnd"/>
      <w:r w:rsidRPr="00E4704E">
        <w:t xml:space="preserve"> </w:t>
      </w:r>
      <w:proofErr w:type="spellStart"/>
      <w:r w:rsidRPr="00E4704E">
        <w:t>proiectele</w:t>
      </w:r>
      <w:proofErr w:type="spellEnd"/>
      <w:r w:rsidRPr="00E4704E">
        <w:t xml:space="preserve"> </w:t>
      </w:r>
      <w:proofErr w:type="spellStart"/>
      <w:r w:rsidRPr="00E4704E">
        <w:t>generatoare</w:t>
      </w:r>
      <w:proofErr w:type="spellEnd"/>
      <w:r w:rsidRPr="00E4704E">
        <w:t xml:space="preserve"> de </w:t>
      </w:r>
      <w:proofErr w:type="spellStart"/>
      <w:r w:rsidRPr="00E4704E">
        <w:t>venit</w:t>
      </w:r>
      <w:proofErr w:type="spellEnd"/>
      <w:r w:rsidRPr="00E4704E">
        <w:t xml:space="preserve"> </w:t>
      </w:r>
      <w:proofErr w:type="spellStart"/>
      <w:r w:rsidRPr="00E4704E">
        <w:t>și</w:t>
      </w:r>
      <w:proofErr w:type="spellEnd"/>
      <w:r w:rsidRPr="00E4704E">
        <w:t xml:space="preserve"> nu </w:t>
      </w:r>
      <w:proofErr w:type="spellStart"/>
      <w:r w:rsidRPr="00E4704E">
        <w:t>va</w:t>
      </w:r>
      <w:proofErr w:type="spellEnd"/>
      <w:r w:rsidRPr="00E4704E">
        <w:t xml:space="preserve"> </w:t>
      </w:r>
      <w:proofErr w:type="spellStart"/>
      <w:r w:rsidRPr="00E4704E">
        <w:t>depăși</w:t>
      </w:r>
      <w:proofErr w:type="spellEnd"/>
      <w:r w:rsidRPr="00E4704E">
        <w:t xml:space="preserve"> 70.000 euro. </w:t>
      </w:r>
    </w:p>
    <w:p w14:paraId="2AA0276D" w14:textId="77777777" w:rsidR="00765C16" w:rsidRPr="00E4704E" w:rsidRDefault="00765C16" w:rsidP="0083486D">
      <w:pPr>
        <w:spacing w:line="360" w:lineRule="auto"/>
        <w:jc w:val="both"/>
      </w:pPr>
      <w:proofErr w:type="spellStart"/>
      <w:r w:rsidRPr="00E4704E">
        <w:t>Sprijinul</w:t>
      </w:r>
      <w:proofErr w:type="spellEnd"/>
      <w:r w:rsidRPr="00E4704E">
        <w:t xml:space="preserve"> </w:t>
      </w:r>
      <w:proofErr w:type="spellStart"/>
      <w:r w:rsidRPr="00E4704E">
        <w:t>pentru</w:t>
      </w:r>
      <w:proofErr w:type="spellEnd"/>
      <w:r w:rsidRPr="00E4704E">
        <w:t xml:space="preserve"> </w:t>
      </w:r>
      <w:proofErr w:type="spellStart"/>
      <w:r w:rsidRPr="00E4704E">
        <w:t>proiectele</w:t>
      </w:r>
      <w:proofErr w:type="spellEnd"/>
      <w:r w:rsidRPr="00E4704E">
        <w:t xml:space="preserve"> </w:t>
      </w:r>
      <w:proofErr w:type="spellStart"/>
      <w:r w:rsidRPr="00E4704E">
        <w:t>generatoare</w:t>
      </w:r>
      <w:proofErr w:type="spellEnd"/>
      <w:r w:rsidRPr="00E4704E">
        <w:t xml:space="preserve"> de </w:t>
      </w:r>
      <w:proofErr w:type="spellStart"/>
      <w:r w:rsidRPr="00E4704E">
        <w:t>venit</w:t>
      </w:r>
      <w:proofErr w:type="spellEnd"/>
      <w:r w:rsidRPr="00E4704E">
        <w:t xml:space="preserve"> se </w:t>
      </w:r>
      <w:proofErr w:type="spellStart"/>
      <w:r w:rsidRPr="00E4704E">
        <w:t>va</w:t>
      </w:r>
      <w:proofErr w:type="spellEnd"/>
      <w:r w:rsidRPr="00E4704E">
        <w:t xml:space="preserve"> </w:t>
      </w:r>
      <w:proofErr w:type="spellStart"/>
      <w:r w:rsidRPr="00E4704E">
        <w:t>acorda</w:t>
      </w:r>
      <w:proofErr w:type="spellEnd"/>
      <w:r w:rsidRPr="00E4704E">
        <w:t xml:space="preserve"> conform R(UE) nr. 1407/2013 </w:t>
      </w:r>
      <w:proofErr w:type="spellStart"/>
      <w:r w:rsidRPr="00E4704E">
        <w:t>privind</w:t>
      </w:r>
      <w:proofErr w:type="spellEnd"/>
      <w:r w:rsidRPr="00E4704E">
        <w:t xml:space="preserve"> </w:t>
      </w:r>
      <w:proofErr w:type="spellStart"/>
      <w:r w:rsidRPr="00E4704E">
        <w:t>aplicarea</w:t>
      </w:r>
      <w:proofErr w:type="spellEnd"/>
      <w:r w:rsidRPr="00E4704E">
        <w:t xml:space="preserve"> </w:t>
      </w:r>
      <w:proofErr w:type="spellStart"/>
      <w:r w:rsidRPr="00E4704E">
        <w:t>articolelor</w:t>
      </w:r>
      <w:proofErr w:type="spellEnd"/>
      <w:r w:rsidRPr="00E4704E">
        <w:t xml:space="preserve"> 107 </w:t>
      </w:r>
      <w:proofErr w:type="spellStart"/>
      <w:r w:rsidRPr="00E4704E">
        <w:t>si</w:t>
      </w:r>
      <w:proofErr w:type="spellEnd"/>
      <w:r w:rsidRPr="00E4704E">
        <w:t xml:space="preserve"> 108 din </w:t>
      </w:r>
      <w:proofErr w:type="spellStart"/>
      <w:r w:rsidRPr="00E4704E">
        <w:t>Tratatul</w:t>
      </w:r>
      <w:proofErr w:type="spellEnd"/>
      <w:r w:rsidRPr="00E4704E">
        <w:t xml:space="preserve"> </w:t>
      </w:r>
      <w:proofErr w:type="spellStart"/>
      <w:r w:rsidRPr="00E4704E">
        <w:t>privind</w:t>
      </w:r>
      <w:proofErr w:type="spellEnd"/>
      <w:r w:rsidRPr="00E4704E">
        <w:t xml:space="preserve"> </w:t>
      </w:r>
      <w:proofErr w:type="spellStart"/>
      <w:r w:rsidRPr="00E4704E">
        <w:t>funcționarea</w:t>
      </w:r>
      <w:proofErr w:type="spellEnd"/>
      <w:r w:rsidRPr="00E4704E">
        <w:t xml:space="preserve"> Uniunii </w:t>
      </w:r>
      <w:proofErr w:type="spellStart"/>
      <w:r w:rsidRPr="00E4704E">
        <w:t>Europene</w:t>
      </w:r>
      <w:proofErr w:type="spellEnd"/>
      <w:r w:rsidRPr="00E4704E">
        <w:t xml:space="preserve"> </w:t>
      </w:r>
      <w:proofErr w:type="spellStart"/>
      <w:r w:rsidRPr="00E4704E">
        <w:t>ajutoarelor</w:t>
      </w:r>
      <w:proofErr w:type="spellEnd"/>
      <w:r w:rsidRPr="00E4704E">
        <w:t xml:space="preserve"> de minimis, </w:t>
      </w:r>
      <w:proofErr w:type="spellStart"/>
      <w:r w:rsidRPr="00E4704E">
        <w:t>iar</w:t>
      </w:r>
      <w:proofErr w:type="spellEnd"/>
      <w:r w:rsidRPr="00E4704E">
        <w:t xml:space="preserve"> </w:t>
      </w:r>
      <w:proofErr w:type="spellStart"/>
      <w:r w:rsidRPr="00E4704E">
        <w:t>valoarea</w:t>
      </w:r>
      <w:proofErr w:type="spellEnd"/>
      <w:r w:rsidRPr="00E4704E">
        <w:t xml:space="preserve"> </w:t>
      </w:r>
      <w:proofErr w:type="spellStart"/>
      <w:r w:rsidRPr="00E4704E">
        <w:t>totală</w:t>
      </w:r>
      <w:proofErr w:type="spellEnd"/>
      <w:r w:rsidRPr="00E4704E">
        <w:t xml:space="preserve"> </w:t>
      </w:r>
      <w:proofErr w:type="gramStart"/>
      <w:r w:rsidRPr="00E4704E">
        <w:t>a</w:t>
      </w:r>
      <w:proofErr w:type="gramEnd"/>
      <w:r w:rsidRPr="00E4704E">
        <w:t xml:space="preserve"> </w:t>
      </w:r>
      <w:proofErr w:type="spellStart"/>
      <w:r w:rsidRPr="00E4704E">
        <w:t>ajutoarelor</w:t>
      </w:r>
      <w:proofErr w:type="spellEnd"/>
      <w:r w:rsidRPr="00E4704E">
        <w:t xml:space="preserve"> de minimis </w:t>
      </w:r>
      <w:proofErr w:type="spellStart"/>
      <w:r w:rsidRPr="00E4704E">
        <w:t>primite</w:t>
      </w:r>
      <w:proofErr w:type="spellEnd"/>
      <w:r w:rsidRPr="00E4704E">
        <w:t xml:space="preserve"> pe </w:t>
      </w:r>
      <w:proofErr w:type="spellStart"/>
      <w:r w:rsidRPr="00E4704E">
        <w:t>perioada</w:t>
      </w:r>
      <w:proofErr w:type="spellEnd"/>
      <w:r w:rsidRPr="00E4704E">
        <w:t xml:space="preserve"> a 3 ani </w:t>
      </w:r>
      <w:proofErr w:type="spellStart"/>
      <w:r w:rsidRPr="00E4704E">
        <w:t>fiscali</w:t>
      </w:r>
      <w:proofErr w:type="spellEnd"/>
      <w:r w:rsidRPr="00E4704E">
        <w:t xml:space="preserve"> de </w:t>
      </w:r>
      <w:proofErr w:type="spellStart"/>
      <w:r w:rsidRPr="00E4704E">
        <w:t>către</w:t>
      </w:r>
      <w:proofErr w:type="spellEnd"/>
      <w:r w:rsidRPr="00E4704E">
        <w:t xml:space="preserve"> un </w:t>
      </w:r>
      <w:proofErr w:type="spellStart"/>
      <w:r w:rsidRPr="00E4704E">
        <w:t>beneficiar</w:t>
      </w:r>
      <w:proofErr w:type="spellEnd"/>
      <w:r w:rsidRPr="00E4704E">
        <w:t xml:space="preserve"> nu </w:t>
      </w:r>
      <w:proofErr w:type="spellStart"/>
      <w:r w:rsidRPr="00E4704E">
        <w:t>va</w:t>
      </w:r>
      <w:proofErr w:type="spellEnd"/>
      <w:r w:rsidRPr="00E4704E">
        <w:t xml:space="preserve"> </w:t>
      </w:r>
      <w:proofErr w:type="spellStart"/>
      <w:r w:rsidRPr="00E4704E">
        <w:t>depăși</w:t>
      </w:r>
      <w:proofErr w:type="spellEnd"/>
      <w:r w:rsidRPr="00E4704E">
        <w:t xml:space="preserve"> </w:t>
      </w:r>
      <w:proofErr w:type="spellStart"/>
      <w:r w:rsidRPr="00E4704E">
        <w:t>plafonul</w:t>
      </w:r>
      <w:proofErr w:type="spellEnd"/>
      <w:r w:rsidRPr="00E4704E">
        <w:t xml:space="preserve"> maxim al </w:t>
      </w:r>
      <w:proofErr w:type="spellStart"/>
      <w:r w:rsidRPr="00E4704E">
        <w:t>ajutorului</w:t>
      </w:r>
      <w:proofErr w:type="spellEnd"/>
      <w:r w:rsidRPr="00E4704E">
        <w:t xml:space="preserve"> public de 200.000 Euro/ </w:t>
      </w:r>
      <w:proofErr w:type="spellStart"/>
      <w:r w:rsidRPr="00E4704E">
        <w:t>beneficiar</w:t>
      </w:r>
      <w:proofErr w:type="spellEnd"/>
      <w:r w:rsidRPr="00E4704E">
        <w:t>.</w:t>
      </w:r>
    </w:p>
    <w:p w14:paraId="1244C586" w14:textId="77777777" w:rsidR="001F6FA5" w:rsidRPr="00E4704E" w:rsidRDefault="001F6FA5" w:rsidP="0083486D">
      <w:pPr>
        <w:spacing w:line="360" w:lineRule="auto"/>
        <w:jc w:val="both"/>
        <w:rPr>
          <w:b/>
          <w:bCs/>
          <w:lang w:val="ro-RO"/>
        </w:rPr>
      </w:pPr>
      <w:proofErr w:type="spellStart"/>
      <w:r w:rsidRPr="00E4704E">
        <w:rPr>
          <w:b/>
          <w:bCs/>
          <w:lang w:val="ro-RO"/>
        </w:rPr>
        <w:t>Legislaţia</w:t>
      </w:r>
      <w:proofErr w:type="spellEnd"/>
      <w:r w:rsidRPr="00E4704E">
        <w:rPr>
          <w:b/>
          <w:bCs/>
          <w:lang w:val="ro-RO"/>
        </w:rPr>
        <w:t xml:space="preserve"> </w:t>
      </w:r>
      <w:proofErr w:type="spellStart"/>
      <w:r w:rsidRPr="00E4704E">
        <w:rPr>
          <w:b/>
          <w:bCs/>
          <w:lang w:val="ro-RO"/>
        </w:rPr>
        <w:t>naţională</w:t>
      </w:r>
      <w:proofErr w:type="spellEnd"/>
      <w:r w:rsidRPr="00E4704E">
        <w:rPr>
          <w:b/>
          <w:bCs/>
          <w:lang w:val="ro-RO"/>
        </w:rPr>
        <w:t xml:space="preserve"> </w:t>
      </w:r>
      <w:proofErr w:type="spellStart"/>
      <w:r w:rsidRPr="00E4704E">
        <w:rPr>
          <w:b/>
          <w:bCs/>
          <w:lang w:val="ro-RO"/>
        </w:rPr>
        <w:t>şi</w:t>
      </w:r>
      <w:proofErr w:type="spellEnd"/>
      <w:r w:rsidRPr="00E4704E">
        <w:rPr>
          <w:b/>
          <w:bCs/>
          <w:lang w:val="ro-RO"/>
        </w:rPr>
        <w:t xml:space="preserve"> europeană aplicabilă Măsurii M3/6B:</w:t>
      </w:r>
    </w:p>
    <w:p w14:paraId="7AA7FF4E" w14:textId="2188E134" w:rsidR="00B82961" w:rsidRPr="00B82961" w:rsidRDefault="001F6FA5" w:rsidP="00413E08">
      <w:pPr>
        <w:pStyle w:val="Listparagraf"/>
        <w:numPr>
          <w:ilvl w:val="0"/>
          <w:numId w:val="3"/>
        </w:numPr>
        <w:spacing w:line="360" w:lineRule="auto"/>
        <w:jc w:val="both"/>
        <w:rPr>
          <w:lang w:val="ro-RO"/>
        </w:rPr>
      </w:pPr>
      <w:proofErr w:type="spellStart"/>
      <w:r w:rsidRPr="00B82961">
        <w:rPr>
          <w:lang w:val="ro-RO"/>
        </w:rPr>
        <w:t>Legislaţie</w:t>
      </w:r>
      <w:proofErr w:type="spellEnd"/>
      <w:r w:rsidRPr="00B82961">
        <w:rPr>
          <w:lang w:val="ro-RO"/>
        </w:rPr>
        <w:t xml:space="preserve"> UE: Directiva 2000/60/CE, Reg. (UE) nr. 1303/2013, Reg. (UE) nr. 1305/2013, Reg. (UE) nr. 480/2014, Reg. (UE) nr. 808/2014; Directiva 91/271/CEE; Directiva 98/83/EC; R(UE) nr. 1407/2013;</w:t>
      </w:r>
      <w:r w:rsidR="00B82961" w:rsidRPr="00B82961">
        <w:rPr>
          <w:lang w:val="ro-RO"/>
        </w:rPr>
        <w:t xml:space="preserve"> Regulamentul (UE) 2020/2220;</w:t>
      </w:r>
      <w:r w:rsidR="00B82961">
        <w:rPr>
          <w:lang w:val="ro-RO"/>
        </w:rPr>
        <w:t xml:space="preserve"> </w:t>
      </w:r>
      <w:r w:rsidR="00B82961" w:rsidRPr="00B82961">
        <w:rPr>
          <w:lang w:val="ro-RO"/>
        </w:rPr>
        <w:t>Regulamentul (UE) 2020/2094.</w:t>
      </w:r>
    </w:p>
    <w:p w14:paraId="6A03B3E7" w14:textId="5260BA52" w:rsidR="007C6C27" w:rsidRPr="007C6C27" w:rsidRDefault="000E517E" w:rsidP="007C6C27">
      <w:pPr>
        <w:pStyle w:val="Listparagraf"/>
        <w:numPr>
          <w:ilvl w:val="0"/>
          <w:numId w:val="3"/>
        </w:numPr>
        <w:spacing w:line="360" w:lineRule="auto"/>
        <w:jc w:val="both"/>
        <w:rPr>
          <w:lang w:val="ro-RO"/>
        </w:rPr>
      </w:pPr>
      <w:r w:rsidRPr="000E517E">
        <w:t xml:space="preserve"> </w:t>
      </w:r>
      <w:proofErr w:type="spellStart"/>
      <w:r w:rsidR="001F6FA5" w:rsidRPr="00B82961">
        <w:rPr>
          <w:lang w:val="ro-RO"/>
        </w:rPr>
        <w:t>Legislaţie</w:t>
      </w:r>
      <w:proofErr w:type="spellEnd"/>
      <w:r w:rsidR="001F6FA5" w:rsidRPr="00B82961">
        <w:rPr>
          <w:lang w:val="ro-RO"/>
        </w:rPr>
        <w:t xml:space="preserve"> </w:t>
      </w:r>
      <w:proofErr w:type="spellStart"/>
      <w:r w:rsidR="001F6FA5" w:rsidRPr="00B82961">
        <w:rPr>
          <w:lang w:val="ro-RO"/>
        </w:rPr>
        <w:t>nationala</w:t>
      </w:r>
      <w:proofErr w:type="spellEnd"/>
      <w:r w:rsidR="001F6FA5" w:rsidRPr="00B82961">
        <w:rPr>
          <w:lang w:val="ro-RO"/>
        </w:rPr>
        <w:t xml:space="preserve">: Hotărârea Guvernului nr. 866/2008, Legea nr. 263/2007, Legea nr. 215/2001, Legea nr. 422/2001, Legea nr 489/2006, Hotărârea de Guvern nr 26/2000, PNDR 2014-2020; HG 226/2015 cu </w:t>
      </w:r>
      <w:proofErr w:type="spellStart"/>
      <w:r w:rsidR="001F6FA5" w:rsidRPr="00B82961">
        <w:rPr>
          <w:lang w:val="ro-RO"/>
        </w:rPr>
        <w:t>modificarile</w:t>
      </w:r>
      <w:proofErr w:type="spellEnd"/>
      <w:r w:rsidR="001F6FA5" w:rsidRPr="00B82961">
        <w:rPr>
          <w:lang w:val="ro-RO"/>
        </w:rPr>
        <w:t xml:space="preserve"> si </w:t>
      </w:r>
      <w:proofErr w:type="spellStart"/>
      <w:r w:rsidR="001F6FA5" w:rsidRPr="00B82961">
        <w:rPr>
          <w:lang w:val="ro-RO"/>
        </w:rPr>
        <w:t>completarile</w:t>
      </w:r>
      <w:proofErr w:type="spellEnd"/>
      <w:r w:rsidR="001F6FA5" w:rsidRPr="00B82961">
        <w:rPr>
          <w:lang w:val="ro-RO"/>
        </w:rPr>
        <w:t xml:space="preserve"> </w:t>
      </w:r>
      <w:proofErr w:type="spellStart"/>
      <w:r w:rsidR="001F6FA5" w:rsidRPr="00B82961">
        <w:rPr>
          <w:lang w:val="ro-RO"/>
        </w:rPr>
        <w:t>ulerioare</w:t>
      </w:r>
      <w:proofErr w:type="spellEnd"/>
      <w:r w:rsidR="001F6FA5" w:rsidRPr="00B82961">
        <w:rPr>
          <w:lang w:val="ro-RO"/>
        </w:rPr>
        <w:t xml:space="preserve">; </w:t>
      </w:r>
      <w:proofErr w:type="spellStart"/>
      <w:r w:rsidR="001F6FA5" w:rsidRPr="00B82961">
        <w:rPr>
          <w:lang w:val="ro-RO"/>
        </w:rPr>
        <w:t>Ordonanţa</w:t>
      </w:r>
      <w:proofErr w:type="spellEnd"/>
      <w:r w:rsidR="001F6FA5" w:rsidRPr="00B82961">
        <w:rPr>
          <w:lang w:val="ro-RO"/>
        </w:rPr>
        <w:t xml:space="preserve"> Guvernului nr. 43/1997; Legea nr. 1/2011; Ordinul nr. 2260 din 18 aprilie 2008; Legea nr. 143/2007. Legea 98/2016</w:t>
      </w:r>
      <w:r w:rsidR="00927778" w:rsidRPr="00B82961">
        <w:rPr>
          <w:lang w:val="ro-RO"/>
        </w:rPr>
        <w:t>, Hotărârea nr. 907/2016</w:t>
      </w:r>
      <w:r w:rsidR="007C6C27">
        <w:rPr>
          <w:lang w:val="ro-RO"/>
        </w:rPr>
        <w:t xml:space="preserve">; </w:t>
      </w:r>
      <w:r w:rsidR="007C6C27" w:rsidRPr="007C6C27">
        <w:rPr>
          <w:lang w:val="ro-RO"/>
        </w:rPr>
        <w:t xml:space="preserve">Legea nr. 227/2015 </w:t>
      </w:r>
      <w:r w:rsidR="007C6C27" w:rsidRPr="007C6C27">
        <w:rPr>
          <w:lang w:val="ro-RO"/>
        </w:rPr>
        <w:lastRenderedPageBreak/>
        <w:t>privind Codul fiscal, cu modificările și completările ulterioare;</w:t>
      </w:r>
      <w:r w:rsidR="007C6C27">
        <w:rPr>
          <w:lang w:val="ro-RO"/>
        </w:rPr>
        <w:t xml:space="preserve"> </w:t>
      </w:r>
      <w:r w:rsidR="007C6C27" w:rsidRPr="007C6C27">
        <w:rPr>
          <w:lang w:val="ro-RO"/>
        </w:rPr>
        <w:t>Legea nr. 455 din 18 iulie 2001 privind semnătura electronică, republicată, cu completările ulterioare;</w:t>
      </w:r>
      <w:r w:rsidR="007C6C27">
        <w:rPr>
          <w:lang w:val="ro-RO"/>
        </w:rPr>
        <w:t xml:space="preserve"> </w:t>
      </w:r>
      <w:r w:rsidR="007C6C27" w:rsidRPr="007C6C27">
        <w:rPr>
          <w:lang w:val="ro-RO"/>
        </w:rPr>
        <w:t xml:space="preserve">Legea nr. 55/2020 privind unele măsuri pentru prevenirea </w:t>
      </w:r>
      <w:proofErr w:type="spellStart"/>
      <w:r w:rsidR="007C6C27" w:rsidRPr="007C6C27">
        <w:rPr>
          <w:lang w:val="ro-RO"/>
        </w:rPr>
        <w:t>şi</w:t>
      </w:r>
      <w:proofErr w:type="spellEnd"/>
      <w:r w:rsidR="007C6C27" w:rsidRPr="007C6C27">
        <w:rPr>
          <w:lang w:val="ro-RO"/>
        </w:rPr>
        <w:t xml:space="preserve"> combaterea efectelor pandemiei de COVID-19 cu modificările ulterioare;</w:t>
      </w:r>
      <w:r w:rsidR="007C6C27">
        <w:rPr>
          <w:lang w:val="ro-RO"/>
        </w:rPr>
        <w:t xml:space="preserve">  </w:t>
      </w:r>
      <w:r w:rsidR="007C6C27" w:rsidRPr="007C6C27">
        <w:rPr>
          <w:lang w:val="ro-RO"/>
        </w:rPr>
        <w:t>Ordonanța de urgență a Guvernului nr. 49/2015 cu modificările și completările ulterioare;</w:t>
      </w:r>
      <w:r w:rsidR="007C6C27">
        <w:rPr>
          <w:lang w:val="ro-RO"/>
        </w:rPr>
        <w:t xml:space="preserve"> </w:t>
      </w:r>
      <w:r w:rsidR="007C6C27" w:rsidRPr="007C6C27">
        <w:rPr>
          <w:lang w:val="ro-RO"/>
        </w:rPr>
        <w:t xml:space="preserve">Hotărârea Guvernului nr. 640/2016 pentru aprobarea Normelor metodologice de aplicare a prevederilor </w:t>
      </w:r>
      <w:proofErr w:type="spellStart"/>
      <w:r w:rsidR="007C6C27" w:rsidRPr="007C6C27">
        <w:rPr>
          <w:lang w:val="ro-RO"/>
        </w:rPr>
        <w:t>Ordonanţei</w:t>
      </w:r>
      <w:proofErr w:type="spellEnd"/>
      <w:r w:rsidR="007C6C27" w:rsidRPr="007C6C27">
        <w:rPr>
          <w:lang w:val="ro-RO"/>
        </w:rPr>
        <w:t xml:space="preserve"> de </w:t>
      </w:r>
      <w:proofErr w:type="spellStart"/>
      <w:r w:rsidR="007C6C27" w:rsidRPr="007C6C27">
        <w:rPr>
          <w:lang w:val="ro-RO"/>
        </w:rPr>
        <w:t>urgenţă</w:t>
      </w:r>
      <w:proofErr w:type="spellEnd"/>
      <w:r w:rsidR="007C6C27" w:rsidRPr="007C6C27">
        <w:rPr>
          <w:lang w:val="ro-RO"/>
        </w:rPr>
        <w:t xml:space="preserve"> a Guvernului nr. 49/2015</w:t>
      </w:r>
      <w:r w:rsidR="007C6C27">
        <w:rPr>
          <w:lang w:val="ro-RO"/>
        </w:rPr>
        <w:t xml:space="preserve">; </w:t>
      </w:r>
      <w:r w:rsidR="007C6C27" w:rsidRPr="007C6C27">
        <w:rPr>
          <w:lang w:val="ro-RO"/>
        </w:rPr>
        <w:t xml:space="preserve"> Ordinul ministrului agriculturii și dezvoltării rurale nr. 107/2017 privind aprobarea schemei de ajutor de </w:t>
      </w:r>
      <w:proofErr w:type="spellStart"/>
      <w:r w:rsidR="007C6C27" w:rsidRPr="007C6C27">
        <w:rPr>
          <w:lang w:val="ro-RO"/>
        </w:rPr>
        <w:t>minimis</w:t>
      </w:r>
      <w:proofErr w:type="spellEnd"/>
      <w:r w:rsidR="007C6C27" w:rsidRPr="007C6C27">
        <w:rPr>
          <w:lang w:val="ro-RO"/>
        </w:rPr>
        <w:t xml:space="preserve"> "Sprijin pentru implementarea </w:t>
      </w:r>
      <w:proofErr w:type="spellStart"/>
      <w:r w:rsidR="007C6C27" w:rsidRPr="007C6C27">
        <w:rPr>
          <w:lang w:val="ro-RO"/>
        </w:rPr>
        <w:t>acţiunilor</w:t>
      </w:r>
      <w:proofErr w:type="spellEnd"/>
      <w:r w:rsidR="007C6C27" w:rsidRPr="007C6C27">
        <w:rPr>
          <w:lang w:val="ro-RO"/>
        </w:rPr>
        <w:t xml:space="preserve"> în cadrul strategiei de dezvoltare locală", cu modificările și completările ulterioare</w:t>
      </w:r>
      <w:r w:rsidR="00CE36CF">
        <w:rPr>
          <w:lang w:val="ro-RO"/>
        </w:rPr>
        <w:t>,</w:t>
      </w:r>
      <w:r w:rsidR="00CE36CF" w:rsidRPr="00CE36CF">
        <w:t xml:space="preserve"> </w:t>
      </w:r>
      <w:r w:rsidR="00CE36CF" w:rsidRPr="00CE36CF">
        <w:rPr>
          <w:lang w:val="ro-RO"/>
        </w:rPr>
        <w:t>Regulile generale de eligibilitate prevăzute în cap. V - pct.6 din Ghidul Solicitantului pentru selecția SDL.</w:t>
      </w:r>
    </w:p>
    <w:p w14:paraId="4A725B30" w14:textId="77777777" w:rsidR="00927778" w:rsidRPr="00E4704E" w:rsidRDefault="00927778" w:rsidP="0083486D">
      <w:pPr>
        <w:spacing w:line="360" w:lineRule="auto"/>
        <w:jc w:val="both"/>
        <w:rPr>
          <w:b/>
          <w:bCs/>
          <w:lang w:val="ro-RO"/>
        </w:rPr>
      </w:pPr>
    </w:p>
    <w:p w14:paraId="7A94CBE6" w14:textId="77777777" w:rsidR="00594F62" w:rsidRPr="00594F62" w:rsidRDefault="00594F62" w:rsidP="00594F62">
      <w:pPr>
        <w:spacing w:line="360" w:lineRule="auto"/>
        <w:jc w:val="both"/>
        <w:rPr>
          <w:lang w:val="ro-RO"/>
        </w:rPr>
      </w:pPr>
      <w:r w:rsidRPr="00594F62">
        <w:rPr>
          <w:lang w:val="ro-RO"/>
        </w:rPr>
        <w:t xml:space="preserve">Aria de aplicabilitate a Măsurii M3/6B este teritoriul acoperit de GAL Ada </w:t>
      </w:r>
      <w:proofErr w:type="spellStart"/>
      <w:r w:rsidRPr="00594F62">
        <w:rPr>
          <w:lang w:val="ro-RO"/>
        </w:rPr>
        <w:t>Kaleh</w:t>
      </w:r>
      <w:proofErr w:type="spellEnd"/>
      <w:r w:rsidRPr="00594F62">
        <w:rPr>
          <w:lang w:val="ro-RO"/>
        </w:rPr>
        <w:t xml:space="preserve">, respectiv </w:t>
      </w:r>
      <w:proofErr w:type="spellStart"/>
      <w:r w:rsidRPr="00594F62">
        <w:rPr>
          <w:lang w:val="ro-RO"/>
        </w:rPr>
        <w:t>localitatile</w:t>
      </w:r>
      <w:proofErr w:type="spellEnd"/>
      <w:r w:rsidRPr="00594F62">
        <w:rPr>
          <w:lang w:val="ro-RO"/>
        </w:rPr>
        <w:t xml:space="preserve">: </w:t>
      </w:r>
      <w:proofErr w:type="spellStart"/>
      <w:r w:rsidRPr="00594F62">
        <w:rPr>
          <w:lang w:val="ro-RO"/>
        </w:rPr>
        <w:t>Breznita</w:t>
      </w:r>
      <w:proofErr w:type="spellEnd"/>
      <w:r w:rsidRPr="00594F62">
        <w:rPr>
          <w:lang w:val="ro-RO"/>
        </w:rPr>
        <w:t xml:space="preserve"> Motru, </w:t>
      </w:r>
      <w:proofErr w:type="spellStart"/>
      <w:r w:rsidRPr="00594F62">
        <w:rPr>
          <w:lang w:val="ro-RO"/>
        </w:rPr>
        <w:t>Butoiesti</w:t>
      </w:r>
      <w:proofErr w:type="spellEnd"/>
      <w:r w:rsidRPr="00594F62">
        <w:rPr>
          <w:lang w:val="ro-RO"/>
        </w:rPr>
        <w:t xml:space="preserve">, Devesel, Dumbrava, Greci, Hinova, </w:t>
      </w:r>
      <w:proofErr w:type="spellStart"/>
      <w:r w:rsidRPr="00594F62">
        <w:rPr>
          <w:lang w:val="ro-RO"/>
        </w:rPr>
        <w:t>Prunisor</w:t>
      </w:r>
      <w:proofErr w:type="spellEnd"/>
      <w:r w:rsidRPr="00594F62">
        <w:rPr>
          <w:lang w:val="ro-RO"/>
        </w:rPr>
        <w:t xml:space="preserve">, Simian, </w:t>
      </w:r>
      <w:proofErr w:type="spellStart"/>
      <w:r w:rsidRPr="00594F62">
        <w:rPr>
          <w:lang w:val="ro-RO"/>
        </w:rPr>
        <w:t>Stangaceaua</w:t>
      </w:r>
      <w:proofErr w:type="spellEnd"/>
      <w:r w:rsidRPr="00594F62">
        <w:rPr>
          <w:lang w:val="ro-RO"/>
        </w:rPr>
        <w:t xml:space="preserve">, </w:t>
      </w:r>
      <w:proofErr w:type="spellStart"/>
      <w:r w:rsidRPr="00594F62">
        <w:rPr>
          <w:lang w:val="ro-RO"/>
        </w:rPr>
        <w:t>Tamna</w:t>
      </w:r>
      <w:proofErr w:type="spellEnd"/>
      <w:r w:rsidRPr="00594F62">
        <w:rPr>
          <w:lang w:val="ro-RO"/>
        </w:rPr>
        <w:t xml:space="preserve">, Voloiac din </w:t>
      </w:r>
      <w:proofErr w:type="spellStart"/>
      <w:r w:rsidRPr="00594F62">
        <w:rPr>
          <w:lang w:val="ro-RO"/>
        </w:rPr>
        <w:t>judetul</w:t>
      </w:r>
      <w:proofErr w:type="spellEnd"/>
      <w:r w:rsidRPr="00594F62">
        <w:rPr>
          <w:lang w:val="ro-RO"/>
        </w:rPr>
        <w:t xml:space="preserve"> </w:t>
      </w:r>
      <w:proofErr w:type="spellStart"/>
      <w:r w:rsidRPr="00594F62">
        <w:rPr>
          <w:lang w:val="ro-RO"/>
        </w:rPr>
        <w:t>Mehedinti</w:t>
      </w:r>
      <w:proofErr w:type="spellEnd"/>
      <w:r w:rsidRPr="00594F62">
        <w:rPr>
          <w:lang w:val="ro-RO"/>
        </w:rPr>
        <w:t>.</w:t>
      </w:r>
    </w:p>
    <w:p w14:paraId="334FCC91" w14:textId="77777777" w:rsidR="00081C6D" w:rsidRPr="00E4704E" w:rsidRDefault="00081C6D" w:rsidP="0083486D">
      <w:pPr>
        <w:spacing w:line="360" w:lineRule="auto"/>
        <w:jc w:val="both"/>
        <w:rPr>
          <w:lang w:val="ro-RO"/>
        </w:rPr>
      </w:pPr>
    </w:p>
    <w:p w14:paraId="1767A2E1" w14:textId="4343B1A3" w:rsidR="00081C6D" w:rsidRPr="00E4704E" w:rsidRDefault="00081C6D" w:rsidP="00F858AA">
      <w:pPr>
        <w:pStyle w:val="Titlu1"/>
        <w:numPr>
          <w:ilvl w:val="0"/>
          <w:numId w:val="37"/>
        </w:numPr>
      </w:pPr>
      <w:bookmarkStart w:id="2" w:name="_Toc489441986"/>
      <w:r w:rsidRPr="00E4704E">
        <w:t>Depunerea proiectelor</w:t>
      </w:r>
      <w:bookmarkEnd w:id="2"/>
    </w:p>
    <w:p w14:paraId="7DE06129" w14:textId="77777777" w:rsidR="00081C6D" w:rsidRPr="00E4704E" w:rsidRDefault="00081C6D" w:rsidP="0083486D">
      <w:pPr>
        <w:spacing w:line="360" w:lineRule="auto"/>
        <w:jc w:val="both"/>
      </w:pPr>
    </w:p>
    <w:p w14:paraId="23FC506A" w14:textId="27FC2BB2" w:rsidR="00081C6D" w:rsidRPr="00E4704E" w:rsidRDefault="00081C6D" w:rsidP="0083486D">
      <w:pPr>
        <w:pStyle w:val="Style15"/>
        <w:widowControl/>
        <w:spacing w:before="29" w:line="360" w:lineRule="auto"/>
        <w:rPr>
          <w:rStyle w:val="FontStyle75"/>
          <w:rFonts w:asciiTheme="minorHAnsi" w:hAnsiTheme="minorHAnsi"/>
          <w:sz w:val="24"/>
          <w:szCs w:val="24"/>
          <w:lang w:val="ro-RO" w:eastAsia="ro-RO"/>
        </w:rPr>
      </w:pPr>
      <w:bookmarkStart w:id="3" w:name="bookmark6"/>
      <w:r w:rsidRPr="00E4704E">
        <w:rPr>
          <w:rStyle w:val="FontStyle77"/>
          <w:rFonts w:asciiTheme="minorHAnsi" w:hAnsiTheme="minorHAnsi"/>
          <w:sz w:val="24"/>
          <w:szCs w:val="24"/>
          <w:lang w:val="ro-RO" w:eastAsia="ro-RO"/>
        </w:rPr>
        <w:t>L</w:t>
      </w:r>
      <w:bookmarkEnd w:id="3"/>
      <w:r w:rsidRPr="00E4704E">
        <w:rPr>
          <w:rStyle w:val="FontStyle77"/>
          <w:rFonts w:asciiTheme="minorHAnsi" w:hAnsiTheme="minorHAnsi"/>
          <w:sz w:val="24"/>
          <w:szCs w:val="24"/>
          <w:lang w:val="ro-RO" w:eastAsia="ro-RO"/>
        </w:rPr>
        <w:t xml:space="preserve">ocul unde vor fi depuse proiectele: </w:t>
      </w:r>
      <w:r w:rsidRPr="00E4704E">
        <w:rPr>
          <w:rStyle w:val="FontStyle75"/>
          <w:rFonts w:asciiTheme="minorHAnsi" w:hAnsiTheme="minorHAnsi"/>
          <w:sz w:val="24"/>
          <w:szCs w:val="24"/>
          <w:lang w:val="ro-RO" w:eastAsia="ro-RO"/>
        </w:rPr>
        <w:t xml:space="preserve">Proiectele vor fi depuse la sediul </w:t>
      </w:r>
      <w:r w:rsidR="00594F62" w:rsidRPr="00E4704E">
        <w:rPr>
          <w:rStyle w:val="FontStyle75"/>
          <w:rFonts w:asciiTheme="minorHAnsi" w:hAnsiTheme="minorHAnsi"/>
          <w:sz w:val="24"/>
          <w:szCs w:val="24"/>
          <w:lang w:val="ro-RO" w:eastAsia="ro-RO"/>
        </w:rPr>
        <w:t xml:space="preserve">GAL Ada </w:t>
      </w:r>
      <w:proofErr w:type="spellStart"/>
      <w:r w:rsidR="00594F62" w:rsidRPr="00E4704E">
        <w:rPr>
          <w:rStyle w:val="FontStyle75"/>
          <w:rFonts w:asciiTheme="minorHAnsi" w:hAnsiTheme="minorHAnsi"/>
          <w:sz w:val="24"/>
          <w:szCs w:val="24"/>
          <w:lang w:val="ro-RO" w:eastAsia="ro-RO"/>
        </w:rPr>
        <w:t>Kaleh</w:t>
      </w:r>
      <w:proofErr w:type="spellEnd"/>
      <w:r w:rsidR="00594F62" w:rsidRPr="00E4704E">
        <w:rPr>
          <w:rStyle w:val="FontStyle75"/>
          <w:rFonts w:asciiTheme="minorHAnsi" w:hAnsiTheme="minorHAnsi"/>
          <w:sz w:val="24"/>
          <w:szCs w:val="24"/>
          <w:lang w:val="ro-RO" w:eastAsia="ro-RO"/>
        </w:rPr>
        <w:t xml:space="preserve">, situat la  </w:t>
      </w:r>
      <w:proofErr w:type="spellStart"/>
      <w:r w:rsidR="00594F62" w:rsidRPr="00E4704E">
        <w:rPr>
          <w:rFonts w:asciiTheme="minorHAnsi" w:hAnsiTheme="minorHAnsi" w:cs="Calibri"/>
          <w:lang w:eastAsia="ro-RO"/>
        </w:rPr>
        <w:t>Parterul</w:t>
      </w:r>
      <w:proofErr w:type="spellEnd"/>
      <w:r w:rsidR="00594F62" w:rsidRPr="00E4704E">
        <w:rPr>
          <w:rFonts w:asciiTheme="minorHAnsi" w:hAnsiTheme="minorHAnsi" w:cs="Calibri"/>
          <w:lang w:eastAsia="ro-RO"/>
        </w:rPr>
        <w:t xml:space="preserve"> </w:t>
      </w:r>
      <w:proofErr w:type="spellStart"/>
      <w:r w:rsidR="00594F62" w:rsidRPr="00E4704E">
        <w:rPr>
          <w:rFonts w:asciiTheme="minorHAnsi" w:hAnsiTheme="minorHAnsi" w:cs="Calibri"/>
          <w:lang w:eastAsia="ro-RO"/>
        </w:rPr>
        <w:t>Primariei</w:t>
      </w:r>
      <w:proofErr w:type="spellEnd"/>
      <w:r w:rsidR="00594F62" w:rsidRPr="00E4704E">
        <w:rPr>
          <w:rFonts w:asciiTheme="minorHAnsi" w:hAnsiTheme="minorHAnsi" w:cs="Calibri"/>
          <w:lang w:eastAsia="ro-RO"/>
        </w:rPr>
        <w:t xml:space="preserve"> Simian, Strada DE70, nr.</w:t>
      </w:r>
      <w:r w:rsidR="00FF4416">
        <w:rPr>
          <w:rFonts w:asciiTheme="minorHAnsi" w:hAnsiTheme="minorHAnsi" w:cs="Calibri"/>
          <w:lang w:eastAsia="ro-RO"/>
        </w:rPr>
        <w:t xml:space="preserve"> </w:t>
      </w:r>
      <w:r w:rsidR="00594F62" w:rsidRPr="00E4704E">
        <w:rPr>
          <w:rFonts w:asciiTheme="minorHAnsi" w:hAnsiTheme="minorHAnsi" w:cs="Calibri"/>
          <w:lang w:eastAsia="ro-RO"/>
        </w:rPr>
        <w:t xml:space="preserve">64, Sat Simian, </w:t>
      </w:r>
      <w:proofErr w:type="spellStart"/>
      <w:r w:rsidR="00594F62" w:rsidRPr="00E4704E">
        <w:rPr>
          <w:rFonts w:asciiTheme="minorHAnsi" w:hAnsiTheme="minorHAnsi" w:cs="Calibri"/>
          <w:lang w:eastAsia="ro-RO"/>
        </w:rPr>
        <w:t>Comuna</w:t>
      </w:r>
      <w:proofErr w:type="spellEnd"/>
      <w:r w:rsidR="00594F62" w:rsidRPr="00E4704E">
        <w:rPr>
          <w:rFonts w:asciiTheme="minorHAnsi" w:hAnsiTheme="minorHAnsi" w:cs="Calibri"/>
          <w:lang w:eastAsia="ro-RO"/>
        </w:rPr>
        <w:t xml:space="preserve"> Simian, </w:t>
      </w:r>
      <w:proofErr w:type="spellStart"/>
      <w:r w:rsidR="00594F62" w:rsidRPr="00E4704E">
        <w:rPr>
          <w:rFonts w:asciiTheme="minorHAnsi" w:hAnsiTheme="minorHAnsi" w:cs="Calibri"/>
          <w:lang w:eastAsia="ro-RO"/>
        </w:rPr>
        <w:t>judetul</w:t>
      </w:r>
      <w:proofErr w:type="spellEnd"/>
      <w:r w:rsidR="00594F62" w:rsidRPr="00E4704E">
        <w:rPr>
          <w:rFonts w:asciiTheme="minorHAnsi" w:hAnsiTheme="minorHAnsi" w:cs="Calibri"/>
          <w:lang w:eastAsia="ro-RO"/>
        </w:rPr>
        <w:t xml:space="preserve"> </w:t>
      </w:r>
      <w:proofErr w:type="spellStart"/>
      <w:r w:rsidR="00594F62" w:rsidRPr="00E4704E">
        <w:rPr>
          <w:rFonts w:asciiTheme="minorHAnsi" w:hAnsiTheme="minorHAnsi" w:cs="Calibri"/>
          <w:lang w:eastAsia="ro-RO"/>
        </w:rPr>
        <w:t>Mehedinti</w:t>
      </w:r>
      <w:proofErr w:type="spellEnd"/>
      <w:r w:rsidR="002E4D17">
        <w:rPr>
          <w:rStyle w:val="FontStyle75"/>
          <w:rFonts w:asciiTheme="minorHAnsi" w:hAnsiTheme="minorHAnsi"/>
          <w:sz w:val="24"/>
          <w:szCs w:val="24"/>
          <w:lang w:val="ro-RO" w:eastAsia="ro-RO"/>
        </w:rPr>
        <w:t>.</w:t>
      </w:r>
    </w:p>
    <w:p w14:paraId="21A5C95A" w14:textId="29843EEB" w:rsidR="00081C6D" w:rsidRPr="00E4704E" w:rsidRDefault="00081C6D"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însoţită</w:t>
      </w:r>
      <w:proofErr w:type="spellEnd"/>
      <w:r w:rsidRPr="00E4704E">
        <w:rPr>
          <w:rStyle w:val="FontStyle75"/>
          <w:rFonts w:asciiTheme="minorHAnsi" w:hAnsiTheme="minorHAnsi"/>
          <w:sz w:val="24"/>
          <w:szCs w:val="24"/>
          <w:lang w:val="ro-RO" w:eastAsia="ro-RO"/>
        </w:rPr>
        <w:t xml:space="preserve"> de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va fi depusa în 2 (doua) exemplare (1 original si o copie), împreuna cu formatul electronic (CD - 2 exemplare) al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si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scanate</w:t>
      </w:r>
      <w:r w:rsidR="00E9640A">
        <w:rPr>
          <w:rStyle w:val="FontStyle75"/>
          <w:rFonts w:asciiTheme="minorHAnsi" w:hAnsiTheme="minorHAnsi"/>
          <w:sz w:val="24"/>
          <w:szCs w:val="24"/>
          <w:lang w:val="ro-RO" w:eastAsia="ro-RO"/>
        </w:rPr>
        <w:t xml:space="preserve"> si Cererea de </w:t>
      </w:r>
      <w:proofErr w:type="spellStart"/>
      <w:r w:rsidR="00E9640A">
        <w:rPr>
          <w:rStyle w:val="FontStyle75"/>
          <w:rFonts w:asciiTheme="minorHAnsi" w:hAnsiTheme="minorHAnsi"/>
          <w:sz w:val="24"/>
          <w:szCs w:val="24"/>
          <w:lang w:val="ro-RO" w:eastAsia="ro-RO"/>
        </w:rPr>
        <w:t>Finantare</w:t>
      </w:r>
      <w:proofErr w:type="spellEnd"/>
      <w:r w:rsidR="00E9640A">
        <w:rPr>
          <w:rStyle w:val="FontStyle75"/>
          <w:rFonts w:asciiTheme="minorHAnsi" w:hAnsiTheme="minorHAnsi"/>
          <w:sz w:val="24"/>
          <w:szCs w:val="24"/>
          <w:lang w:val="ro-RO" w:eastAsia="ro-RO"/>
        </w:rPr>
        <w:t xml:space="preserv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D26447" w:rsidRPr="00E4704E">
        <w:rPr>
          <w:rStyle w:val="FontStyle75"/>
          <w:rFonts w:asciiTheme="minorHAnsi" w:hAnsiTheme="minorHAnsi"/>
          <w:sz w:val="24"/>
          <w:szCs w:val="24"/>
          <w:lang w:val="ro-RO" w:eastAsia="ro-RO"/>
        </w:rPr>
        <w:t>.</w:t>
      </w:r>
    </w:p>
    <w:p w14:paraId="72BFC5A8" w14:textId="77777777" w:rsidR="001409C9" w:rsidRPr="00E4704E" w:rsidRDefault="001409C9" w:rsidP="001409C9">
      <w:pPr>
        <w:pStyle w:val="Style15"/>
        <w:spacing w:line="360" w:lineRule="auto"/>
        <w:rPr>
          <w:rFonts w:asciiTheme="minorHAnsi" w:hAnsiTheme="minorHAnsi" w:cs="Calibri"/>
          <w:b/>
          <w:bCs/>
          <w:lang w:val="ro-RO" w:eastAsia="ro-RO"/>
        </w:rPr>
      </w:pPr>
      <w:r w:rsidRPr="00E4704E">
        <w:rPr>
          <w:rFonts w:asciiTheme="minorHAnsi" w:hAnsiTheme="minorHAnsi" w:cs="Calibri"/>
          <w:b/>
          <w:noProof/>
        </w:rPr>
        <mc:AlternateContent>
          <mc:Choice Requires="wps">
            <w:drawing>
              <wp:anchor distT="0" distB="0" distL="114300" distR="114300" simplePos="0" relativeHeight="251675648" behindDoc="1" locked="0" layoutInCell="1" allowOverlap="1" wp14:anchorId="4A1DBB8C" wp14:editId="622024C7">
                <wp:simplePos x="0" y="0"/>
                <wp:positionH relativeFrom="column">
                  <wp:posOffset>0</wp:posOffset>
                </wp:positionH>
                <wp:positionV relativeFrom="paragraph">
                  <wp:posOffset>-635</wp:posOffset>
                </wp:positionV>
                <wp:extent cx="5783580" cy="487680"/>
                <wp:effectExtent l="0" t="0" r="33020" b="20320"/>
                <wp:wrapNone/>
                <wp:docPr id="10" name="Rectangle 10"/>
                <wp:cNvGraphicFramePr/>
                <a:graphic xmlns:a="http://schemas.openxmlformats.org/drawingml/2006/main">
                  <a:graphicData uri="http://schemas.microsoft.com/office/word/2010/wordprocessingShape">
                    <wps:wsp>
                      <wps:cNvSpPr/>
                      <wps:spPr>
                        <a:xfrm>
                          <a:off x="0" y="0"/>
                          <a:ext cx="5783580" cy="48768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829B534" id="Rectangle_x0020_10" o:spid="_x0000_s1026" style="position:absolute;margin-left:0;margin-top:0;width:455.4pt;height:38.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" fillcolor="#9cc2e5 [1940]" strokecolor="#1f4d78 [1604]" strokeweight="1pt"/>
            </w:pict>
          </mc:Fallback>
        </mc:AlternateContent>
      </w:r>
      <w:proofErr w:type="spellStart"/>
      <w:r w:rsidRPr="00E4704E">
        <w:rPr>
          <w:rFonts w:asciiTheme="minorHAnsi" w:hAnsiTheme="minorHAnsi" w:cs="Calibri"/>
          <w:b/>
          <w:lang w:val="ro-RO" w:eastAsia="ro-RO"/>
        </w:rPr>
        <w:t>Atentie</w:t>
      </w:r>
      <w:proofErr w:type="spellEnd"/>
      <w:r w:rsidRPr="00E4704E">
        <w:rPr>
          <w:rFonts w:asciiTheme="minorHAnsi" w:hAnsiTheme="minorHAnsi" w:cs="Calibri"/>
          <w:b/>
          <w:lang w:val="ro-RO" w:eastAsia="ro-RO"/>
        </w:rPr>
        <w:t>!</w:t>
      </w:r>
      <w:r w:rsidRPr="00E4704E">
        <w:rPr>
          <w:rFonts w:asciiTheme="minorHAnsi" w:hAnsiTheme="minorHAnsi" w:cs="Calibri"/>
          <w:lang w:val="ro-RO" w:eastAsia="ro-RO"/>
        </w:rPr>
        <w:t xml:space="preserve"> In </w:t>
      </w:r>
      <w:proofErr w:type="spellStart"/>
      <w:r w:rsidRPr="00E4704E">
        <w:rPr>
          <w:rFonts w:asciiTheme="minorHAnsi" w:hAnsiTheme="minorHAnsi" w:cs="Calibri"/>
          <w:lang w:val="ro-RO" w:eastAsia="ro-RO"/>
        </w:rPr>
        <w:t>situatia</w:t>
      </w:r>
      <w:proofErr w:type="spellEnd"/>
      <w:r w:rsidRPr="00E4704E">
        <w:rPr>
          <w:rFonts w:asciiTheme="minorHAnsi" w:hAnsiTheme="minorHAnsi" w:cs="Calibri"/>
          <w:lang w:val="ro-RO" w:eastAsia="ro-RO"/>
        </w:rPr>
        <w:t xml:space="preserve"> in care documentele scanate nu corespund cu documentele in format fizic proiectul va fi declarat neconform!</w:t>
      </w:r>
    </w:p>
    <w:p w14:paraId="318A7354" w14:textId="6E1B7FBE" w:rsidR="00562E50" w:rsidRPr="00E4704E" w:rsidRDefault="00081C6D" w:rsidP="00562E50">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Perioada de depunere a proiectelor </w:t>
      </w:r>
      <w:r w:rsidR="00F858AA" w:rsidRPr="00E4704E">
        <w:rPr>
          <w:rStyle w:val="FontStyle75"/>
          <w:rFonts w:asciiTheme="minorHAnsi" w:hAnsiTheme="minorHAnsi"/>
          <w:sz w:val="24"/>
          <w:szCs w:val="24"/>
          <w:lang w:val="ro-RO" w:eastAsia="ro-RO"/>
        </w:rPr>
        <w:t>este</w:t>
      </w:r>
      <w:r w:rsidR="008F3A1A" w:rsidRPr="00E4704E">
        <w:rPr>
          <w:rStyle w:val="FontStyle75"/>
          <w:rFonts w:asciiTheme="minorHAnsi" w:hAnsiTheme="minorHAnsi"/>
          <w:sz w:val="24"/>
          <w:szCs w:val="24"/>
          <w:lang w:val="ro-RO" w:eastAsia="ro-RO"/>
        </w:rPr>
        <w:t xml:space="preserve"> </w:t>
      </w:r>
      <w:r w:rsidR="00F858AA" w:rsidRPr="00E4704E">
        <w:rPr>
          <w:rStyle w:val="FontStyle75"/>
          <w:rFonts w:asciiTheme="minorHAnsi" w:hAnsiTheme="minorHAnsi"/>
          <w:sz w:val="24"/>
          <w:szCs w:val="24"/>
          <w:lang w:val="ro-RO" w:eastAsia="ro-RO"/>
        </w:rPr>
        <w:t xml:space="preserve">cea </w:t>
      </w:r>
      <w:proofErr w:type="spellStart"/>
      <w:r w:rsidR="00F858AA" w:rsidRPr="00E4704E">
        <w:rPr>
          <w:rStyle w:val="FontStyle75"/>
          <w:rFonts w:asciiTheme="minorHAnsi" w:hAnsiTheme="minorHAnsi"/>
          <w:sz w:val="24"/>
          <w:szCs w:val="24"/>
          <w:lang w:val="ro-RO" w:eastAsia="ro-RO"/>
        </w:rPr>
        <w:t>mentionata</w:t>
      </w:r>
      <w:proofErr w:type="spellEnd"/>
      <w:r w:rsidR="00F858AA" w:rsidRPr="00E4704E">
        <w:rPr>
          <w:rStyle w:val="FontStyle75"/>
          <w:rFonts w:asciiTheme="minorHAnsi" w:hAnsiTheme="minorHAnsi"/>
          <w:sz w:val="24"/>
          <w:szCs w:val="24"/>
          <w:lang w:val="ro-RO" w:eastAsia="ro-RO"/>
        </w:rPr>
        <w:t xml:space="preserve"> in cadrul</w:t>
      </w:r>
      <w:r w:rsidRPr="00E4704E">
        <w:rPr>
          <w:rStyle w:val="FontStyle75"/>
          <w:rFonts w:asciiTheme="minorHAnsi" w:hAnsiTheme="minorHAnsi"/>
          <w:sz w:val="24"/>
          <w:szCs w:val="24"/>
          <w:lang w:val="ro-RO" w:eastAsia="ro-RO"/>
        </w:rPr>
        <w:t xml:space="preserve"> apelului de </w:t>
      </w:r>
      <w:proofErr w:type="spellStart"/>
      <w:r w:rsidRPr="00E4704E">
        <w:rPr>
          <w:rStyle w:val="FontStyle75"/>
          <w:rFonts w:asciiTheme="minorHAnsi" w:hAnsiTheme="minorHAnsi"/>
          <w:sz w:val="24"/>
          <w:szCs w:val="24"/>
          <w:lang w:val="ro-RO" w:eastAsia="ro-RO"/>
        </w:rPr>
        <w:t>selectie</w:t>
      </w:r>
      <w:proofErr w:type="spellEnd"/>
      <w:r w:rsidR="00562E50" w:rsidRPr="00E4704E">
        <w:rPr>
          <w:rStyle w:val="FontStyle75"/>
          <w:rFonts w:asciiTheme="minorHAnsi" w:hAnsiTheme="minorHAnsi"/>
          <w:sz w:val="24"/>
          <w:szCs w:val="24"/>
          <w:lang w:val="ro-RO" w:eastAsia="ro-RO"/>
        </w:rPr>
        <w:t xml:space="preserve">. </w:t>
      </w:r>
    </w:p>
    <w:p w14:paraId="79FCD7B8" w14:textId="7A85B213" w:rsidR="00562E50" w:rsidRDefault="00562E50" w:rsidP="00562E50">
      <w:pPr>
        <w:pStyle w:val="Style15"/>
        <w:widowControl/>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lastRenderedPageBreak/>
        <w:t>Depunerea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face la </w:t>
      </w:r>
      <w:proofErr w:type="spellStart"/>
      <w:r w:rsidRPr="00E4704E">
        <w:rPr>
          <w:rFonts w:asciiTheme="minorHAnsi" w:hAnsiTheme="minorHAnsi" w:cs="Calibri"/>
          <w:lang w:eastAsia="ro-RO"/>
        </w:rPr>
        <w:t>sediul</w:t>
      </w:r>
      <w:proofErr w:type="spellEnd"/>
      <w:r w:rsidRPr="00E4704E">
        <w:rPr>
          <w:rFonts w:asciiTheme="minorHAnsi" w:hAnsiTheme="minorHAnsi" w:cs="Calibri"/>
          <w:lang w:eastAsia="ro-RO"/>
        </w:rPr>
        <w:t xml:space="preserve"> GAL </w:t>
      </w:r>
      <w:r w:rsidR="00B77803">
        <w:rPr>
          <w:rFonts w:asciiTheme="minorHAnsi" w:hAnsiTheme="minorHAnsi" w:cs="Calibri"/>
          <w:lang w:eastAsia="ro-RO"/>
        </w:rPr>
        <w:t>ADA KALEH</w:t>
      </w:r>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mentionat</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punctul</w:t>
      </w:r>
      <w:proofErr w:type="spellEnd"/>
      <w:r w:rsidRPr="00E4704E">
        <w:rPr>
          <w:rFonts w:asciiTheme="minorHAnsi" w:hAnsiTheme="minorHAnsi" w:cs="Calibri"/>
          <w:lang w:eastAsia="ro-RO"/>
        </w:rPr>
        <w:t xml:space="preserve"> anterior, de </w:t>
      </w:r>
      <w:proofErr w:type="spellStart"/>
      <w:r w:rsidRPr="00E4704E">
        <w:rPr>
          <w:rFonts w:asciiTheme="minorHAnsi" w:hAnsiTheme="minorHAnsi" w:cs="Calibri"/>
          <w:lang w:eastAsia="ro-RO"/>
        </w:rPr>
        <w:t>luni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pâna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vineri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intervalul</w:t>
      </w:r>
      <w:proofErr w:type="spellEnd"/>
      <w:r w:rsidRPr="00E4704E">
        <w:rPr>
          <w:rFonts w:asciiTheme="minorHAnsi" w:hAnsiTheme="minorHAnsi" w:cs="Calibri"/>
          <w:lang w:eastAsia="ro-RO"/>
        </w:rPr>
        <w:t xml:space="preserve"> </w:t>
      </w:r>
      <w:proofErr w:type="spellStart"/>
      <w:r w:rsidRPr="00C754FA">
        <w:rPr>
          <w:rFonts w:asciiTheme="minorHAnsi" w:hAnsiTheme="minorHAnsi" w:cs="Calibri"/>
          <w:lang w:eastAsia="ro-RO"/>
        </w:rPr>
        <w:t>orar</w:t>
      </w:r>
      <w:proofErr w:type="spellEnd"/>
      <w:r w:rsidRPr="00C754FA">
        <w:rPr>
          <w:rFonts w:asciiTheme="minorHAnsi" w:hAnsiTheme="minorHAnsi" w:cs="Calibri"/>
          <w:lang w:eastAsia="ro-RO"/>
        </w:rPr>
        <w:t xml:space="preserve"> 09:00 – 1</w:t>
      </w:r>
      <w:r w:rsidR="00C754FA" w:rsidRPr="00C754FA">
        <w:rPr>
          <w:rFonts w:asciiTheme="minorHAnsi" w:hAnsiTheme="minorHAnsi" w:cs="Calibri"/>
          <w:lang w:eastAsia="ro-RO"/>
        </w:rPr>
        <w:t>6</w:t>
      </w:r>
      <w:r w:rsidRPr="00C754FA">
        <w:rPr>
          <w:rFonts w:asciiTheme="minorHAnsi" w:hAnsiTheme="minorHAnsi" w:cs="Calibri"/>
          <w:lang w:eastAsia="ro-RO"/>
        </w:rPr>
        <w:t xml:space="preserve">:00, </w:t>
      </w:r>
      <w:proofErr w:type="spellStart"/>
      <w:r w:rsidRPr="00C754FA">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perioada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valabilitate</w:t>
      </w:r>
      <w:proofErr w:type="spellEnd"/>
      <w:r w:rsidRPr="00E4704E">
        <w:rPr>
          <w:rFonts w:asciiTheme="minorHAnsi" w:hAnsiTheme="minorHAnsi" w:cs="Calibri"/>
          <w:lang w:eastAsia="ro-RO"/>
        </w:rPr>
        <w:t xml:space="preserve">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apelului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w:t>
      </w:r>
    </w:p>
    <w:p w14:paraId="149C3B21" w14:textId="77777777" w:rsidR="00F5685C" w:rsidRPr="00797DC0" w:rsidRDefault="00F5685C" w:rsidP="00F5685C">
      <w:pPr>
        <w:pStyle w:val="Style15"/>
        <w:spacing w:before="120" w:line="360" w:lineRule="auto"/>
        <w:rPr>
          <w:rFonts w:asciiTheme="minorHAnsi" w:hAnsiTheme="minorHAnsi" w:cs="Calibri"/>
          <w:b/>
          <w:bCs/>
          <w:color w:val="FF0000"/>
          <w:lang w:eastAsia="ro-RO"/>
        </w:rPr>
      </w:pPr>
      <w:r w:rsidRPr="00797DC0">
        <w:rPr>
          <w:rFonts w:asciiTheme="minorHAnsi" w:hAnsiTheme="minorHAnsi" w:cs="Calibri"/>
          <w:b/>
          <w:bCs/>
          <w:color w:val="FF0000"/>
          <w:lang w:eastAsia="ro-RO"/>
        </w:rPr>
        <w:t>ATENȚIE!</w:t>
      </w:r>
    </w:p>
    <w:p w14:paraId="48951BA8" w14:textId="5B7103D7" w:rsidR="00F5685C" w:rsidRPr="00F5685C" w:rsidRDefault="00F5685C" w:rsidP="00F5685C">
      <w:pPr>
        <w:pStyle w:val="Style15"/>
        <w:spacing w:before="120" w:line="360" w:lineRule="auto"/>
        <w:rPr>
          <w:rFonts w:asciiTheme="minorHAnsi" w:hAnsiTheme="minorHAnsi" w:cs="Calibri"/>
          <w:color w:val="FF0000"/>
          <w:lang w:eastAsia="ro-RO"/>
        </w:rPr>
      </w:pPr>
      <w:proofErr w:type="spellStart"/>
      <w:r w:rsidRPr="00F5685C">
        <w:rPr>
          <w:rFonts w:asciiTheme="minorHAnsi" w:hAnsiTheme="minorHAnsi" w:cs="Calibri"/>
          <w:color w:val="FF0000"/>
          <w:lang w:eastAsia="ro-RO"/>
        </w:rPr>
        <w:t>Apelul</w:t>
      </w:r>
      <w:proofErr w:type="spellEnd"/>
      <w:r w:rsidRPr="00F5685C">
        <w:rPr>
          <w:rFonts w:asciiTheme="minorHAnsi" w:hAnsiTheme="minorHAnsi" w:cs="Calibri"/>
          <w:color w:val="FF0000"/>
          <w:lang w:eastAsia="ro-RO"/>
        </w:rPr>
        <w:t xml:space="preserve"> de </w:t>
      </w:r>
      <w:proofErr w:type="spellStart"/>
      <w:r w:rsidRPr="00F5685C">
        <w:rPr>
          <w:rFonts w:asciiTheme="minorHAnsi" w:hAnsiTheme="minorHAnsi" w:cs="Calibri"/>
          <w:color w:val="FF0000"/>
          <w:lang w:eastAsia="ro-RO"/>
        </w:rPr>
        <w:t>selectie</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va</w:t>
      </w:r>
      <w:proofErr w:type="spellEnd"/>
      <w:r w:rsidRPr="00F5685C">
        <w:rPr>
          <w:rFonts w:asciiTheme="minorHAnsi" w:hAnsiTheme="minorHAnsi" w:cs="Calibri"/>
          <w:color w:val="FF0000"/>
          <w:lang w:eastAsia="ro-RO"/>
        </w:rPr>
        <w:t xml:space="preserve"> dura </w:t>
      </w:r>
      <w:r w:rsidR="000E22CC">
        <w:rPr>
          <w:rFonts w:asciiTheme="minorHAnsi" w:hAnsiTheme="minorHAnsi" w:cs="Calibri"/>
          <w:color w:val="FF0000"/>
          <w:lang w:eastAsia="ro-RO"/>
        </w:rPr>
        <w:t>1</w:t>
      </w:r>
      <w:r w:rsidRPr="00F5685C">
        <w:rPr>
          <w:rFonts w:asciiTheme="minorHAnsi" w:hAnsiTheme="minorHAnsi" w:cs="Calibri"/>
          <w:color w:val="FF0000"/>
          <w:lang w:eastAsia="ro-RO"/>
        </w:rPr>
        <w:t xml:space="preserve">0 de </w:t>
      </w:r>
      <w:proofErr w:type="spellStart"/>
      <w:r w:rsidRPr="00F5685C">
        <w:rPr>
          <w:rFonts w:asciiTheme="minorHAnsi" w:hAnsiTheme="minorHAnsi" w:cs="Calibri"/>
          <w:color w:val="FF0000"/>
          <w:lang w:eastAsia="ro-RO"/>
        </w:rPr>
        <w:t>zile</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calendaristice</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sau</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daca</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valoarea</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proiectelor</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depuse</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este</w:t>
      </w:r>
      <w:proofErr w:type="spellEnd"/>
      <w:r w:rsidRPr="00F5685C">
        <w:rPr>
          <w:rFonts w:asciiTheme="minorHAnsi" w:hAnsiTheme="minorHAnsi" w:cs="Calibri"/>
          <w:color w:val="FF0000"/>
          <w:lang w:eastAsia="ro-RO"/>
        </w:rPr>
        <w:t xml:space="preserve"> de cel </w:t>
      </w:r>
      <w:proofErr w:type="spellStart"/>
      <w:r w:rsidRPr="00F5685C">
        <w:rPr>
          <w:rFonts w:asciiTheme="minorHAnsi" w:hAnsiTheme="minorHAnsi" w:cs="Calibri"/>
          <w:color w:val="FF0000"/>
          <w:lang w:eastAsia="ro-RO"/>
        </w:rPr>
        <w:t>putin</w:t>
      </w:r>
      <w:proofErr w:type="spellEnd"/>
      <w:r w:rsidRPr="00F5685C">
        <w:rPr>
          <w:rFonts w:asciiTheme="minorHAnsi" w:hAnsiTheme="minorHAnsi" w:cs="Calibri"/>
          <w:color w:val="FF0000"/>
          <w:lang w:eastAsia="ro-RO"/>
        </w:rPr>
        <w:t xml:space="preserve"> </w:t>
      </w:r>
      <w:r w:rsidRPr="00F5685C">
        <w:rPr>
          <w:rFonts w:asciiTheme="minorHAnsi" w:hAnsiTheme="minorHAnsi" w:cs="Calibri"/>
          <w:b/>
          <w:bCs/>
          <w:color w:val="FF0000"/>
          <w:lang w:eastAsia="ro-RO"/>
        </w:rPr>
        <w:t xml:space="preserve">130% din </w:t>
      </w:r>
      <w:proofErr w:type="spellStart"/>
      <w:r w:rsidRPr="00F5685C">
        <w:rPr>
          <w:rFonts w:asciiTheme="minorHAnsi" w:hAnsiTheme="minorHAnsi" w:cs="Calibri"/>
          <w:b/>
          <w:bCs/>
          <w:color w:val="FF0000"/>
          <w:lang w:eastAsia="ro-RO"/>
        </w:rPr>
        <w:t>valoarea</w:t>
      </w:r>
      <w:proofErr w:type="spellEnd"/>
      <w:r w:rsidRPr="00F5685C">
        <w:rPr>
          <w:rFonts w:asciiTheme="minorHAnsi" w:hAnsiTheme="minorHAnsi" w:cs="Calibri"/>
          <w:b/>
          <w:bCs/>
          <w:color w:val="FF0000"/>
          <w:lang w:eastAsia="ro-RO"/>
        </w:rPr>
        <w:t xml:space="preserve"> </w:t>
      </w:r>
      <w:proofErr w:type="spellStart"/>
      <w:r w:rsidRPr="00F5685C">
        <w:rPr>
          <w:rFonts w:asciiTheme="minorHAnsi" w:hAnsiTheme="minorHAnsi" w:cs="Calibri"/>
          <w:b/>
          <w:bCs/>
          <w:color w:val="FF0000"/>
          <w:lang w:eastAsia="ro-RO"/>
        </w:rPr>
        <w:t>alocarii</w:t>
      </w:r>
      <w:proofErr w:type="spellEnd"/>
      <w:r w:rsidRPr="00F5685C">
        <w:rPr>
          <w:rFonts w:asciiTheme="minorHAnsi" w:hAnsiTheme="minorHAnsi" w:cs="Calibri"/>
          <w:b/>
          <w:bCs/>
          <w:color w:val="FF0000"/>
          <w:lang w:eastAsia="ro-RO"/>
        </w:rPr>
        <w:t xml:space="preserve"> </w:t>
      </w:r>
      <w:proofErr w:type="spellStart"/>
      <w:r w:rsidRPr="00F5685C">
        <w:rPr>
          <w:rFonts w:asciiTheme="minorHAnsi" w:hAnsiTheme="minorHAnsi" w:cs="Calibri"/>
          <w:b/>
          <w:bCs/>
          <w:color w:val="FF0000"/>
          <w:lang w:eastAsia="ro-RO"/>
        </w:rPr>
        <w:t>sesiunii</w:t>
      </w:r>
      <w:proofErr w:type="spellEnd"/>
      <w:r w:rsidRPr="00F5685C">
        <w:rPr>
          <w:rFonts w:asciiTheme="minorHAnsi" w:hAnsiTheme="minorHAnsi" w:cs="Calibri"/>
          <w:color w:val="FF0000"/>
          <w:lang w:eastAsia="ro-RO"/>
        </w:rPr>
        <w:t xml:space="preserve">, se reduce </w:t>
      </w:r>
      <w:proofErr w:type="spellStart"/>
      <w:r w:rsidRPr="00F5685C">
        <w:rPr>
          <w:rFonts w:asciiTheme="minorHAnsi" w:hAnsiTheme="minorHAnsi" w:cs="Calibri"/>
          <w:color w:val="FF0000"/>
          <w:lang w:eastAsia="ro-RO"/>
        </w:rPr>
        <w:t>perioada</w:t>
      </w:r>
      <w:proofErr w:type="spellEnd"/>
      <w:r w:rsidRPr="00F5685C">
        <w:rPr>
          <w:rFonts w:asciiTheme="minorHAnsi" w:hAnsiTheme="minorHAnsi" w:cs="Calibri"/>
          <w:color w:val="FF0000"/>
          <w:lang w:eastAsia="ro-RO"/>
        </w:rPr>
        <w:t xml:space="preserve"> de </w:t>
      </w:r>
      <w:r w:rsidR="000E22CC">
        <w:rPr>
          <w:rFonts w:asciiTheme="minorHAnsi" w:hAnsiTheme="minorHAnsi" w:cs="Calibri"/>
          <w:color w:val="FF0000"/>
          <w:lang w:eastAsia="ro-RO"/>
        </w:rPr>
        <w:t>1</w:t>
      </w:r>
      <w:r w:rsidRPr="00F5685C">
        <w:rPr>
          <w:rFonts w:asciiTheme="minorHAnsi" w:hAnsiTheme="minorHAnsi" w:cs="Calibri"/>
          <w:color w:val="FF0000"/>
          <w:lang w:eastAsia="ro-RO"/>
        </w:rPr>
        <w:t xml:space="preserve">0 de </w:t>
      </w:r>
      <w:proofErr w:type="spellStart"/>
      <w:r w:rsidRPr="00F5685C">
        <w:rPr>
          <w:rFonts w:asciiTheme="minorHAnsi" w:hAnsiTheme="minorHAnsi" w:cs="Calibri"/>
          <w:color w:val="FF0000"/>
          <w:lang w:eastAsia="ro-RO"/>
        </w:rPr>
        <w:t>zile</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calendaristice</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dar</w:t>
      </w:r>
      <w:proofErr w:type="spellEnd"/>
      <w:r w:rsidRPr="00F5685C">
        <w:rPr>
          <w:rFonts w:asciiTheme="minorHAnsi" w:hAnsiTheme="minorHAnsi" w:cs="Calibri"/>
          <w:color w:val="FF0000"/>
          <w:lang w:eastAsia="ro-RO"/>
        </w:rPr>
        <w:t xml:space="preserve"> nu </w:t>
      </w:r>
      <w:proofErr w:type="spellStart"/>
      <w:r w:rsidRPr="00F5685C">
        <w:rPr>
          <w:rFonts w:asciiTheme="minorHAnsi" w:hAnsiTheme="minorHAnsi" w:cs="Calibri"/>
          <w:color w:val="FF0000"/>
          <w:lang w:eastAsia="ro-RO"/>
        </w:rPr>
        <w:t>mai</w:t>
      </w:r>
      <w:proofErr w:type="spellEnd"/>
      <w:r w:rsidRPr="00F5685C">
        <w:rPr>
          <w:rFonts w:asciiTheme="minorHAnsi" w:hAnsiTheme="minorHAnsi" w:cs="Calibri"/>
          <w:color w:val="FF0000"/>
          <w:lang w:eastAsia="ro-RO"/>
        </w:rPr>
        <w:t xml:space="preserve"> </w:t>
      </w:r>
      <w:proofErr w:type="spellStart"/>
      <w:r w:rsidRPr="00F5685C">
        <w:rPr>
          <w:rFonts w:asciiTheme="minorHAnsi" w:hAnsiTheme="minorHAnsi" w:cs="Calibri"/>
          <w:color w:val="FF0000"/>
          <w:lang w:eastAsia="ro-RO"/>
        </w:rPr>
        <w:t>putin</w:t>
      </w:r>
      <w:proofErr w:type="spellEnd"/>
      <w:r w:rsidRPr="00F5685C">
        <w:rPr>
          <w:rFonts w:asciiTheme="minorHAnsi" w:hAnsiTheme="minorHAnsi" w:cs="Calibri"/>
          <w:color w:val="FF0000"/>
          <w:lang w:eastAsia="ro-RO"/>
        </w:rPr>
        <w:t xml:space="preserve"> de </w:t>
      </w:r>
      <w:r w:rsidRPr="00F5685C">
        <w:rPr>
          <w:rFonts w:asciiTheme="minorHAnsi" w:hAnsiTheme="minorHAnsi" w:cs="Calibri"/>
          <w:b/>
          <w:bCs/>
          <w:color w:val="FF0000"/>
          <w:lang w:eastAsia="ro-RO"/>
        </w:rPr>
        <w:t xml:space="preserve">5 </w:t>
      </w:r>
      <w:proofErr w:type="spellStart"/>
      <w:r w:rsidRPr="00F5685C">
        <w:rPr>
          <w:rFonts w:asciiTheme="minorHAnsi" w:hAnsiTheme="minorHAnsi" w:cs="Calibri"/>
          <w:b/>
          <w:bCs/>
          <w:color w:val="FF0000"/>
          <w:lang w:eastAsia="ro-RO"/>
        </w:rPr>
        <w:t>zile</w:t>
      </w:r>
      <w:proofErr w:type="spellEnd"/>
      <w:r w:rsidRPr="00F5685C">
        <w:rPr>
          <w:rFonts w:asciiTheme="minorHAnsi" w:hAnsiTheme="minorHAnsi" w:cs="Calibri"/>
          <w:b/>
          <w:bCs/>
          <w:color w:val="FF0000"/>
          <w:lang w:eastAsia="ro-RO"/>
        </w:rPr>
        <w:t xml:space="preserve"> </w:t>
      </w:r>
      <w:proofErr w:type="spellStart"/>
      <w:r w:rsidRPr="00F5685C">
        <w:rPr>
          <w:rFonts w:asciiTheme="minorHAnsi" w:hAnsiTheme="minorHAnsi" w:cs="Calibri"/>
          <w:b/>
          <w:bCs/>
          <w:color w:val="FF0000"/>
          <w:lang w:eastAsia="ro-RO"/>
        </w:rPr>
        <w:t>lucratoare</w:t>
      </w:r>
      <w:proofErr w:type="spellEnd"/>
      <w:r w:rsidRPr="00F5685C">
        <w:rPr>
          <w:rFonts w:asciiTheme="minorHAnsi" w:hAnsiTheme="minorHAnsi" w:cs="Calibri"/>
          <w:color w:val="FF0000"/>
          <w:lang w:eastAsia="ro-RO"/>
        </w:rPr>
        <w:t xml:space="preserve">. </w:t>
      </w:r>
    </w:p>
    <w:p w14:paraId="1B52DE7D" w14:textId="7F413F05" w:rsidR="00F5685C" w:rsidRPr="00F5685C" w:rsidRDefault="00F5685C" w:rsidP="00F5685C">
      <w:pPr>
        <w:pStyle w:val="Style15"/>
        <w:spacing w:before="120" w:line="360" w:lineRule="auto"/>
        <w:rPr>
          <w:rFonts w:asciiTheme="minorHAnsi" w:hAnsiTheme="minorHAnsi" w:cs="Calibri"/>
          <w:lang w:eastAsia="ro-RO"/>
        </w:rPr>
      </w:pPr>
      <w:proofErr w:type="spellStart"/>
      <w:r w:rsidRPr="00F5685C">
        <w:rPr>
          <w:rFonts w:asciiTheme="minorHAnsi" w:hAnsiTheme="minorHAnsi" w:cs="Calibri"/>
          <w:lang w:eastAsia="ro-RO"/>
        </w:rPr>
        <w:t>Astfel</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depunerea</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proiectelor</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în</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cadrul</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sesiunii</w:t>
      </w:r>
      <w:proofErr w:type="spellEnd"/>
      <w:r w:rsidRPr="00F5685C">
        <w:rPr>
          <w:rFonts w:asciiTheme="minorHAnsi" w:hAnsiTheme="minorHAnsi" w:cs="Calibri"/>
          <w:lang w:eastAsia="ro-RO"/>
        </w:rPr>
        <w:t xml:space="preserve"> se </w:t>
      </w:r>
      <w:proofErr w:type="spellStart"/>
      <w:r w:rsidRPr="00F5685C">
        <w:rPr>
          <w:rFonts w:asciiTheme="minorHAnsi" w:hAnsiTheme="minorHAnsi" w:cs="Calibri"/>
          <w:lang w:eastAsia="ro-RO"/>
        </w:rPr>
        <w:t>opreşte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înainte</w:t>
      </w:r>
      <w:proofErr w:type="spellEnd"/>
      <w:r w:rsidRPr="00F5685C">
        <w:rPr>
          <w:rFonts w:asciiTheme="minorHAnsi" w:hAnsiTheme="minorHAnsi" w:cs="Calibri"/>
          <w:lang w:eastAsia="ro-RO"/>
        </w:rPr>
        <w:t xml:space="preserve"> de </w:t>
      </w:r>
      <w:proofErr w:type="spellStart"/>
      <w:r w:rsidRPr="00F5685C">
        <w:rPr>
          <w:rFonts w:asciiTheme="minorHAnsi" w:hAnsiTheme="minorHAnsi" w:cs="Calibri"/>
          <w:lang w:eastAsia="ro-RO"/>
        </w:rPr>
        <w:t>termenul</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limită</w:t>
      </w:r>
      <w:proofErr w:type="spellEnd"/>
      <w:r w:rsidRPr="00F5685C">
        <w:rPr>
          <w:rFonts w:asciiTheme="minorHAnsi" w:hAnsiTheme="minorHAnsi" w:cs="Calibri"/>
          <w:lang w:eastAsia="ro-RO"/>
        </w:rPr>
        <w:t xml:space="preserve"> de </w:t>
      </w:r>
      <w:r w:rsidR="000E22CC" w:rsidRPr="000E22CC">
        <w:rPr>
          <w:rFonts w:asciiTheme="minorHAnsi" w:hAnsiTheme="minorHAnsi" w:cs="Calibri"/>
          <w:lang w:eastAsia="ro-RO"/>
        </w:rPr>
        <w:t>1</w:t>
      </w:r>
      <w:r w:rsidRPr="00F5685C">
        <w:rPr>
          <w:rFonts w:asciiTheme="minorHAnsi" w:hAnsiTheme="minorHAnsi" w:cs="Calibri"/>
          <w:lang w:eastAsia="ro-RO"/>
        </w:rPr>
        <w:t xml:space="preserve">0 de </w:t>
      </w:r>
      <w:proofErr w:type="spellStart"/>
      <w:r w:rsidRPr="00F5685C">
        <w:rPr>
          <w:rFonts w:asciiTheme="minorHAnsi" w:hAnsiTheme="minorHAnsi" w:cs="Calibri"/>
          <w:lang w:eastAsia="ro-RO"/>
        </w:rPr>
        <w:t>zile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calendaristice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prevăzut</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în</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apelul</w:t>
      </w:r>
      <w:proofErr w:type="spellEnd"/>
      <w:r w:rsidRPr="00F5685C">
        <w:rPr>
          <w:rFonts w:asciiTheme="minorHAnsi" w:hAnsiTheme="minorHAnsi" w:cs="Calibri"/>
          <w:lang w:eastAsia="ro-RO"/>
        </w:rPr>
        <w:t xml:space="preserve"> de </w:t>
      </w:r>
      <w:proofErr w:type="spellStart"/>
      <w:r w:rsidRPr="00F5685C">
        <w:rPr>
          <w:rFonts w:asciiTheme="minorHAnsi" w:hAnsiTheme="minorHAnsi" w:cs="Calibri"/>
          <w:lang w:eastAsia="ro-RO"/>
        </w:rPr>
        <w:t>selectie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atunci</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când</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valoarea</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publică</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totală</w:t>
      </w:r>
      <w:proofErr w:type="spellEnd"/>
      <w:r w:rsidRPr="00F5685C">
        <w:rPr>
          <w:rFonts w:asciiTheme="minorHAnsi" w:hAnsiTheme="minorHAnsi" w:cs="Calibri"/>
          <w:lang w:eastAsia="ro-RO"/>
        </w:rPr>
        <w:t xml:space="preserve"> a </w:t>
      </w:r>
      <w:proofErr w:type="spellStart"/>
      <w:r w:rsidRPr="00F5685C">
        <w:rPr>
          <w:rFonts w:asciiTheme="minorHAnsi" w:hAnsiTheme="minorHAnsi" w:cs="Calibri"/>
          <w:lang w:eastAsia="ro-RO"/>
        </w:rPr>
        <w:t>proiectelor</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depuse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ajunge</w:t>
      </w:r>
      <w:proofErr w:type="spellEnd"/>
      <w:r w:rsidRPr="00F5685C">
        <w:rPr>
          <w:rFonts w:asciiTheme="minorHAnsi" w:hAnsiTheme="minorHAnsi" w:cs="Calibri"/>
          <w:lang w:eastAsia="ro-RO"/>
        </w:rPr>
        <w:t xml:space="preserve"> la cel </w:t>
      </w:r>
      <w:proofErr w:type="spellStart"/>
      <w:r w:rsidRPr="00F5685C">
        <w:rPr>
          <w:rFonts w:asciiTheme="minorHAnsi" w:hAnsiTheme="minorHAnsi" w:cs="Calibri"/>
          <w:lang w:eastAsia="ro-RO"/>
        </w:rPr>
        <w:t>putin</w:t>
      </w:r>
      <w:proofErr w:type="spellEnd"/>
      <w:r w:rsidRPr="00F5685C">
        <w:rPr>
          <w:rFonts w:asciiTheme="minorHAnsi" w:hAnsiTheme="minorHAnsi" w:cs="Calibri"/>
          <w:lang w:eastAsia="ro-RO"/>
        </w:rPr>
        <w:t xml:space="preserve"> 130% din </w:t>
      </w:r>
      <w:proofErr w:type="spellStart"/>
      <w:r w:rsidRPr="00F5685C">
        <w:rPr>
          <w:rFonts w:asciiTheme="minorHAnsi" w:hAnsiTheme="minorHAnsi" w:cs="Calibri"/>
          <w:lang w:eastAsia="ro-RO"/>
        </w:rPr>
        <w:t>nivelul</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alocării</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sesiunii</w:t>
      </w:r>
      <w:proofErr w:type="spellEnd"/>
      <w:r w:rsidRPr="00F5685C">
        <w:rPr>
          <w:rFonts w:asciiTheme="minorHAnsi" w:hAnsiTheme="minorHAnsi" w:cs="Calibri"/>
          <w:lang w:eastAsia="ro-RO"/>
        </w:rPr>
        <w:t xml:space="preserve">, cu </w:t>
      </w:r>
      <w:proofErr w:type="spellStart"/>
      <w:r w:rsidRPr="00F5685C">
        <w:rPr>
          <w:rFonts w:asciiTheme="minorHAnsi" w:hAnsiTheme="minorHAnsi" w:cs="Calibri"/>
          <w:lang w:eastAsia="ro-RO"/>
        </w:rPr>
        <w:t>excepția</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primelor</w:t>
      </w:r>
      <w:proofErr w:type="spellEnd"/>
      <w:r w:rsidRPr="00F5685C">
        <w:rPr>
          <w:rFonts w:asciiTheme="minorHAnsi" w:hAnsiTheme="minorHAnsi" w:cs="Calibri"/>
          <w:lang w:eastAsia="ro-RO"/>
        </w:rPr>
        <w:t xml:space="preserve"> 5 </w:t>
      </w:r>
      <w:proofErr w:type="spellStart"/>
      <w:r w:rsidRPr="00F5685C">
        <w:rPr>
          <w:rFonts w:asciiTheme="minorHAnsi" w:hAnsiTheme="minorHAnsi" w:cs="Calibri"/>
          <w:lang w:eastAsia="ro-RO"/>
        </w:rPr>
        <w:t>zile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lucratoare</w:t>
      </w:r>
      <w:proofErr w:type="spellEnd"/>
      <w:r w:rsidRPr="00F5685C">
        <w:rPr>
          <w:rFonts w:asciiTheme="minorHAnsi" w:hAnsiTheme="minorHAnsi" w:cs="Calibri"/>
          <w:lang w:eastAsia="ro-RO"/>
        </w:rPr>
        <w:t xml:space="preserve"> ale </w:t>
      </w:r>
      <w:proofErr w:type="spellStart"/>
      <w:r w:rsidRPr="00F5685C">
        <w:rPr>
          <w:rFonts w:asciiTheme="minorHAnsi" w:hAnsiTheme="minorHAnsi" w:cs="Calibri"/>
          <w:lang w:eastAsia="ro-RO"/>
        </w:rPr>
        <w:t>perioadei</w:t>
      </w:r>
      <w:proofErr w:type="spellEnd"/>
      <w:r w:rsidRPr="00F5685C">
        <w:rPr>
          <w:rFonts w:asciiTheme="minorHAnsi" w:hAnsiTheme="minorHAnsi" w:cs="Calibri"/>
          <w:lang w:eastAsia="ro-RO"/>
        </w:rPr>
        <w:t xml:space="preserve"> de </w:t>
      </w:r>
      <w:proofErr w:type="spellStart"/>
      <w:r w:rsidRPr="00F5685C">
        <w:rPr>
          <w:rFonts w:asciiTheme="minorHAnsi" w:hAnsiTheme="minorHAnsi" w:cs="Calibri"/>
          <w:lang w:eastAsia="ro-RO"/>
        </w:rPr>
        <w:t>depunere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când</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oprirea</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depunerilor</w:t>
      </w:r>
      <w:proofErr w:type="spellEnd"/>
      <w:r w:rsidRPr="00F5685C">
        <w:rPr>
          <w:rFonts w:asciiTheme="minorHAnsi" w:hAnsiTheme="minorHAnsi" w:cs="Calibri"/>
          <w:lang w:eastAsia="ro-RO"/>
        </w:rPr>
        <w:t xml:space="preserve"> de </w:t>
      </w:r>
      <w:proofErr w:type="spellStart"/>
      <w:r w:rsidRPr="00F5685C">
        <w:rPr>
          <w:rFonts w:asciiTheme="minorHAnsi" w:hAnsiTheme="minorHAnsi" w:cs="Calibri"/>
          <w:lang w:eastAsia="ro-RO"/>
        </w:rPr>
        <w:t>proiecte</w:t>
      </w:r>
      <w:proofErr w:type="spellEnd"/>
      <w:r w:rsidRPr="00F5685C">
        <w:rPr>
          <w:rFonts w:asciiTheme="minorHAnsi" w:hAnsiTheme="minorHAnsi" w:cs="Calibri"/>
          <w:lang w:eastAsia="ro-RO"/>
        </w:rPr>
        <w:t xml:space="preserve"> nu </w:t>
      </w:r>
      <w:proofErr w:type="spellStart"/>
      <w:r w:rsidRPr="00F5685C">
        <w:rPr>
          <w:rFonts w:asciiTheme="minorHAnsi" w:hAnsiTheme="minorHAnsi" w:cs="Calibri"/>
          <w:lang w:eastAsia="ro-RO"/>
        </w:rPr>
        <w:t>este</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condiționată</w:t>
      </w:r>
      <w:proofErr w:type="spellEnd"/>
      <w:r w:rsidRPr="00F5685C">
        <w:rPr>
          <w:rFonts w:asciiTheme="minorHAnsi" w:hAnsiTheme="minorHAnsi" w:cs="Calibri"/>
          <w:lang w:eastAsia="ro-RO"/>
        </w:rPr>
        <w:t xml:space="preserve"> de </w:t>
      </w:r>
      <w:proofErr w:type="spellStart"/>
      <w:r w:rsidRPr="00F5685C">
        <w:rPr>
          <w:rFonts w:asciiTheme="minorHAnsi" w:hAnsiTheme="minorHAnsi" w:cs="Calibri"/>
          <w:lang w:eastAsia="ro-RO"/>
        </w:rPr>
        <w:t>atingerea</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plafonului</w:t>
      </w:r>
      <w:proofErr w:type="spellEnd"/>
      <w:r w:rsidRPr="00F5685C">
        <w:rPr>
          <w:rFonts w:asciiTheme="minorHAnsi" w:hAnsiTheme="minorHAnsi" w:cs="Calibri"/>
          <w:lang w:eastAsia="ro-RO"/>
        </w:rPr>
        <w:t xml:space="preserve"> de cel </w:t>
      </w:r>
      <w:proofErr w:type="spellStart"/>
      <w:r w:rsidRPr="00F5685C">
        <w:rPr>
          <w:rFonts w:asciiTheme="minorHAnsi" w:hAnsiTheme="minorHAnsi" w:cs="Calibri"/>
          <w:lang w:eastAsia="ro-RO"/>
        </w:rPr>
        <w:t>putin</w:t>
      </w:r>
      <w:proofErr w:type="spellEnd"/>
      <w:r w:rsidRPr="00F5685C">
        <w:rPr>
          <w:rFonts w:asciiTheme="minorHAnsi" w:hAnsiTheme="minorHAnsi" w:cs="Calibri"/>
          <w:lang w:eastAsia="ro-RO"/>
        </w:rPr>
        <w:t xml:space="preserve"> 130% din </w:t>
      </w:r>
      <w:proofErr w:type="spellStart"/>
      <w:r w:rsidRPr="00F5685C">
        <w:rPr>
          <w:rFonts w:asciiTheme="minorHAnsi" w:hAnsiTheme="minorHAnsi" w:cs="Calibri"/>
          <w:lang w:eastAsia="ro-RO"/>
        </w:rPr>
        <w:t>nivelul</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alocării</w:t>
      </w:r>
      <w:proofErr w:type="spellEnd"/>
      <w:r w:rsidRPr="00F5685C">
        <w:rPr>
          <w:rFonts w:asciiTheme="minorHAnsi" w:hAnsiTheme="minorHAnsi" w:cs="Calibri"/>
          <w:lang w:eastAsia="ro-RO"/>
        </w:rPr>
        <w:t xml:space="preserve"> </w:t>
      </w:r>
      <w:proofErr w:type="spellStart"/>
      <w:r w:rsidRPr="00F5685C">
        <w:rPr>
          <w:rFonts w:asciiTheme="minorHAnsi" w:hAnsiTheme="minorHAnsi" w:cs="Calibri"/>
          <w:lang w:eastAsia="ro-RO"/>
        </w:rPr>
        <w:t>sesiunii</w:t>
      </w:r>
      <w:proofErr w:type="spellEnd"/>
      <w:r w:rsidRPr="00F5685C">
        <w:rPr>
          <w:rFonts w:asciiTheme="minorHAnsi" w:hAnsiTheme="minorHAnsi" w:cs="Calibri"/>
          <w:lang w:eastAsia="ro-RO"/>
        </w:rPr>
        <w:t>.</w:t>
      </w:r>
    </w:p>
    <w:p w14:paraId="0E225057" w14:textId="77777777" w:rsidR="00F5685C" w:rsidRPr="00E4704E" w:rsidRDefault="00F5685C" w:rsidP="00562E50">
      <w:pPr>
        <w:pStyle w:val="Style15"/>
        <w:widowControl/>
        <w:spacing w:before="120" w:line="360" w:lineRule="auto"/>
        <w:rPr>
          <w:rFonts w:asciiTheme="minorHAnsi" w:hAnsiTheme="minorHAnsi" w:cs="Calibri"/>
          <w:lang w:eastAsia="ro-RO"/>
        </w:rPr>
      </w:pPr>
    </w:p>
    <w:p w14:paraId="73ECAF3E" w14:textId="757E35B9" w:rsidR="00562E50" w:rsidRPr="00E4704E" w:rsidRDefault="00562E50" w:rsidP="00562E50">
      <w:pPr>
        <w:pStyle w:val="Style15"/>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Anunţarea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rezultatelor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cererile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depuse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cadrul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acestei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sesiuni</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face </w:t>
      </w:r>
      <w:proofErr w:type="spellStart"/>
      <w:r w:rsidRPr="00E4704E">
        <w:rPr>
          <w:rFonts w:asciiTheme="minorHAnsi" w:hAnsiTheme="minorHAnsi" w:cs="Calibri"/>
          <w:lang w:eastAsia="ro-RO"/>
        </w:rPr>
        <w:t>dupa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aprobarea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Raportului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către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Comitetul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al GAL </w:t>
      </w:r>
      <w:r w:rsidR="00B77803">
        <w:rPr>
          <w:rFonts w:asciiTheme="minorHAnsi" w:hAnsiTheme="minorHAnsi" w:cs="Calibri"/>
          <w:lang w:eastAsia="ro-RO"/>
        </w:rPr>
        <w:t>ADA KALEH</w:t>
      </w:r>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notifica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scris</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intermediul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paginii</w:t>
      </w:r>
      <w:proofErr w:type="spellEnd"/>
      <w:r w:rsidRPr="00E4704E">
        <w:rPr>
          <w:rFonts w:asciiTheme="minorHAnsi" w:hAnsiTheme="minorHAnsi" w:cs="Calibri"/>
          <w:lang w:eastAsia="ro-RO"/>
        </w:rPr>
        <w:t xml:space="preserve"> de internet</w:t>
      </w:r>
      <w:r w:rsidR="003A40F3">
        <w:rPr>
          <w:rFonts w:asciiTheme="minorHAnsi" w:hAnsiTheme="minorHAnsi" w:cs="Calibri"/>
          <w:lang w:eastAsia="ro-RO"/>
        </w:rPr>
        <w:t xml:space="preserve"> </w:t>
      </w:r>
      <w:hyperlink r:id="rId13" w:history="1">
        <w:r w:rsidR="00594F62" w:rsidRPr="00C178EF">
          <w:rPr>
            <w:rStyle w:val="Hyperlink"/>
          </w:rPr>
          <w:t>www.galadakaleh.ro</w:t>
        </w:r>
      </w:hyperlink>
    </w:p>
    <w:p w14:paraId="5F6A9663" w14:textId="77777777" w:rsidR="0004792D" w:rsidRDefault="00081C6D" w:rsidP="0004792D">
      <w:pPr>
        <w:pStyle w:val="Style15"/>
        <w:widowControl/>
        <w:spacing w:before="19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Alocarea pe sesiune: </w:t>
      </w:r>
      <w:r w:rsidR="0004792D" w:rsidRPr="00E4704E">
        <w:rPr>
          <w:rStyle w:val="FontStyle75"/>
          <w:rFonts w:asciiTheme="minorHAnsi" w:hAnsiTheme="minorHAnsi"/>
          <w:sz w:val="24"/>
          <w:szCs w:val="24"/>
          <w:lang w:val="ro-RO" w:eastAsia="ro-RO"/>
        </w:rPr>
        <w:t xml:space="preserve">este cea </w:t>
      </w:r>
      <w:proofErr w:type="spellStart"/>
      <w:r w:rsidR="0004792D" w:rsidRPr="00E4704E">
        <w:rPr>
          <w:rStyle w:val="FontStyle75"/>
          <w:rFonts w:asciiTheme="minorHAnsi" w:hAnsiTheme="minorHAnsi"/>
          <w:sz w:val="24"/>
          <w:szCs w:val="24"/>
          <w:lang w:val="ro-RO" w:eastAsia="ro-RO"/>
        </w:rPr>
        <w:t>mentionata</w:t>
      </w:r>
      <w:proofErr w:type="spellEnd"/>
      <w:r w:rsidR="0004792D" w:rsidRPr="00E4704E">
        <w:rPr>
          <w:rStyle w:val="FontStyle75"/>
          <w:rFonts w:asciiTheme="minorHAnsi" w:hAnsiTheme="minorHAnsi"/>
          <w:sz w:val="24"/>
          <w:szCs w:val="24"/>
          <w:lang w:val="ro-RO" w:eastAsia="ro-RO"/>
        </w:rPr>
        <w:t xml:space="preserve"> in cadrul apelului de </w:t>
      </w:r>
      <w:proofErr w:type="spellStart"/>
      <w:r w:rsidR="0004792D" w:rsidRPr="00E4704E">
        <w:rPr>
          <w:rStyle w:val="FontStyle75"/>
          <w:rFonts w:asciiTheme="minorHAnsi" w:hAnsiTheme="minorHAnsi"/>
          <w:sz w:val="24"/>
          <w:szCs w:val="24"/>
          <w:lang w:val="ro-RO" w:eastAsia="ro-RO"/>
        </w:rPr>
        <w:t>selectie</w:t>
      </w:r>
      <w:proofErr w:type="spellEnd"/>
      <w:r w:rsidR="0004792D" w:rsidRPr="00E4704E">
        <w:rPr>
          <w:rStyle w:val="FontStyle75"/>
          <w:rFonts w:asciiTheme="minorHAnsi" w:hAnsiTheme="minorHAnsi"/>
          <w:sz w:val="24"/>
          <w:szCs w:val="24"/>
          <w:lang w:val="ro-RO" w:eastAsia="ro-RO"/>
        </w:rPr>
        <w:t xml:space="preserve">. </w:t>
      </w:r>
    </w:p>
    <w:p w14:paraId="54692B78" w14:textId="30B57C50" w:rsidR="00081C6D" w:rsidRPr="00E4704E" w:rsidRDefault="00081C6D" w:rsidP="0004792D">
      <w:pPr>
        <w:pStyle w:val="Style15"/>
        <w:widowControl/>
        <w:spacing w:before="192"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Punctajul minim pe care trebuie să-l </w:t>
      </w:r>
      <w:proofErr w:type="spellStart"/>
      <w:r w:rsidRPr="00E4704E">
        <w:rPr>
          <w:rStyle w:val="FontStyle77"/>
          <w:rFonts w:asciiTheme="minorHAnsi" w:hAnsiTheme="minorHAnsi"/>
          <w:sz w:val="24"/>
          <w:szCs w:val="24"/>
          <w:lang w:val="ro-RO" w:eastAsia="ro-RO"/>
        </w:rPr>
        <w:t>obţină</w:t>
      </w:r>
      <w:proofErr w:type="spellEnd"/>
      <w:r w:rsidRPr="00E4704E">
        <w:rPr>
          <w:rStyle w:val="FontStyle77"/>
          <w:rFonts w:asciiTheme="minorHAnsi" w:hAnsiTheme="minorHAnsi"/>
          <w:sz w:val="24"/>
          <w:szCs w:val="24"/>
          <w:lang w:val="ro-RO" w:eastAsia="ro-RO"/>
        </w:rPr>
        <w:t xml:space="preserve"> un proiect pentru a putea fi </w:t>
      </w:r>
      <w:proofErr w:type="spellStart"/>
      <w:r w:rsidRPr="00E4704E">
        <w:rPr>
          <w:rStyle w:val="FontStyle77"/>
          <w:rFonts w:asciiTheme="minorHAnsi" w:hAnsiTheme="minorHAnsi"/>
          <w:sz w:val="24"/>
          <w:szCs w:val="24"/>
          <w:lang w:val="ro-RO" w:eastAsia="ro-RO"/>
        </w:rPr>
        <w:t>finanţat</w:t>
      </w:r>
      <w:proofErr w:type="spellEnd"/>
      <w:r w:rsidRPr="00E4704E">
        <w:rPr>
          <w:rStyle w:val="FontStyle77"/>
          <w:rFonts w:asciiTheme="minorHAnsi" w:hAnsiTheme="minorHAnsi"/>
          <w:sz w:val="24"/>
          <w:szCs w:val="24"/>
          <w:lang w:val="ro-RO" w:eastAsia="ro-RO"/>
        </w:rPr>
        <w:t xml:space="preserve">: </w:t>
      </w:r>
      <w:r w:rsidR="0042204C" w:rsidRPr="00E4704E">
        <w:rPr>
          <w:rStyle w:val="FontStyle75"/>
          <w:rFonts w:asciiTheme="minorHAnsi" w:hAnsiTheme="minorHAnsi"/>
          <w:sz w:val="24"/>
          <w:szCs w:val="24"/>
          <w:lang w:val="ro-RO" w:eastAsia="ro-RO"/>
        </w:rPr>
        <w:t>p</w:t>
      </w:r>
      <w:r w:rsidRPr="00E4704E">
        <w:rPr>
          <w:rStyle w:val="FontStyle75"/>
          <w:rFonts w:asciiTheme="minorHAnsi" w:hAnsiTheme="minorHAnsi"/>
          <w:sz w:val="24"/>
          <w:szCs w:val="24"/>
          <w:lang w:val="ro-RO" w:eastAsia="ro-RO"/>
        </w:rPr>
        <w:t>entru această măsură</w:t>
      </w:r>
      <w:r w:rsidR="00195BF6">
        <w:rPr>
          <w:rStyle w:val="FontStyle75"/>
          <w:rFonts w:asciiTheme="minorHAnsi" w:hAnsiTheme="minorHAnsi"/>
          <w:sz w:val="24"/>
          <w:szCs w:val="24"/>
          <w:lang w:val="ro-RO" w:eastAsia="ro-RO"/>
        </w:rPr>
        <w:t>,</w:t>
      </w:r>
      <w:r w:rsidR="00A34651">
        <w:rPr>
          <w:rStyle w:val="FontStyle75"/>
          <w:rFonts w:asciiTheme="minorHAnsi" w:hAnsiTheme="minorHAnsi"/>
          <w:sz w:val="24"/>
          <w:szCs w:val="24"/>
          <w:lang w:val="ro-RO" w:eastAsia="ro-RO"/>
        </w:rPr>
        <w:t xml:space="preserve"> </w:t>
      </w:r>
      <w:r w:rsidR="00195BF6" w:rsidRPr="00195BF6">
        <w:rPr>
          <w:rStyle w:val="FontStyle75"/>
          <w:rFonts w:asciiTheme="minorHAnsi" w:hAnsiTheme="minorHAnsi"/>
          <w:sz w:val="24"/>
          <w:szCs w:val="24"/>
          <w:lang w:val="ro-RO" w:eastAsia="ro-RO"/>
        </w:rPr>
        <w:t>pragul  minim este de 10 puncte</w:t>
      </w:r>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reprezintă pragul sub care niciun proiect nu poate beneficia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nerambursabilă.</w:t>
      </w:r>
    </w:p>
    <w:p w14:paraId="095796F7" w14:textId="77777777" w:rsidR="00255C9C" w:rsidRPr="00E4704E" w:rsidRDefault="00255C9C" w:rsidP="0083486D">
      <w:pPr>
        <w:spacing w:line="360" w:lineRule="auto"/>
        <w:jc w:val="both"/>
      </w:pPr>
    </w:p>
    <w:p w14:paraId="00473A28" w14:textId="5D524CCF" w:rsidR="00255C9C" w:rsidRPr="00E4704E" w:rsidRDefault="00255C9C" w:rsidP="00C210DD">
      <w:pPr>
        <w:pStyle w:val="Titlu1"/>
        <w:numPr>
          <w:ilvl w:val="0"/>
          <w:numId w:val="37"/>
        </w:numPr>
        <w:rPr>
          <w:bCs/>
          <w:lang w:val="en-US"/>
        </w:rPr>
      </w:pPr>
      <w:bookmarkStart w:id="4" w:name="_Toc489441987"/>
      <w:proofErr w:type="spellStart"/>
      <w:r w:rsidRPr="00E4704E">
        <w:rPr>
          <w:bCs/>
          <w:lang w:val="en-US"/>
        </w:rPr>
        <w:t>Categoriile</w:t>
      </w:r>
      <w:proofErr w:type="spellEnd"/>
      <w:r w:rsidRPr="00E4704E">
        <w:rPr>
          <w:bCs/>
          <w:lang w:val="en-US"/>
        </w:rPr>
        <w:t xml:space="preserve"> de </w:t>
      </w:r>
      <w:proofErr w:type="spellStart"/>
      <w:r w:rsidRPr="00E4704E">
        <w:rPr>
          <w:bCs/>
          <w:lang w:val="en-US"/>
        </w:rPr>
        <w:t>beneficiari</w:t>
      </w:r>
      <w:proofErr w:type="spellEnd"/>
      <w:r w:rsidRPr="00E4704E">
        <w:rPr>
          <w:bCs/>
          <w:lang w:val="en-US"/>
        </w:rPr>
        <w:t xml:space="preserve"> </w:t>
      </w:r>
      <w:proofErr w:type="spellStart"/>
      <w:r w:rsidRPr="00E4704E">
        <w:rPr>
          <w:bCs/>
          <w:lang w:val="en-US"/>
        </w:rPr>
        <w:t>eligibili</w:t>
      </w:r>
      <w:bookmarkEnd w:id="4"/>
      <w:proofErr w:type="spellEnd"/>
    </w:p>
    <w:p w14:paraId="478EBB64" w14:textId="77777777" w:rsidR="005A107D" w:rsidRPr="00E4704E" w:rsidRDefault="005A107D" w:rsidP="0083486D">
      <w:pPr>
        <w:spacing w:line="360" w:lineRule="auto"/>
        <w:jc w:val="both"/>
      </w:pPr>
    </w:p>
    <w:p w14:paraId="49B7C146" w14:textId="6AACF425" w:rsidR="00EF0623" w:rsidRPr="00E4704E" w:rsidRDefault="00EF0623" w:rsidP="0083486D">
      <w:pPr>
        <w:spacing w:line="360" w:lineRule="auto"/>
        <w:jc w:val="both"/>
        <w:rPr>
          <w:lang w:val="ro-RO"/>
        </w:rPr>
      </w:pPr>
      <w:bookmarkStart w:id="5" w:name="bookmark7"/>
      <w:r w:rsidRPr="00E4704E">
        <w:rPr>
          <w:b/>
          <w:bCs/>
          <w:lang w:val="ro-RO"/>
        </w:rPr>
        <w:t>B</w:t>
      </w:r>
      <w:bookmarkEnd w:id="5"/>
      <w:r w:rsidRPr="00E4704E">
        <w:rPr>
          <w:b/>
          <w:bCs/>
          <w:lang w:val="ro-RO"/>
        </w:rPr>
        <w:t xml:space="preserve">eneficiarii eligibili </w:t>
      </w:r>
      <w:r w:rsidRPr="00E4704E">
        <w:rPr>
          <w:lang w:val="ro-RO"/>
        </w:rPr>
        <w:t>pentru sprijinul acordat prin Măsura M3/6B „</w:t>
      </w:r>
      <w:r w:rsidR="00B77803">
        <w:t>DEZVOLTARE LOCALA</w:t>
      </w:r>
      <w:r w:rsidR="002E4D17" w:rsidRPr="002E4D17">
        <w:rPr>
          <w:lang w:val="ro-RO"/>
        </w:rPr>
        <w:t>”</w:t>
      </w:r>
      <w:r w:rsidR="002E4D17" w:rsidRPr="00E4704E">
        <w:rPr>
          <w:lang w:val="ro-RO"/>
        </w:rPr>
        <w:t xml:space="preserve"> </w:t>
      </w:r>
      <w:r w:rsidRPr="00E4704E">
        <w:rPr>
          <w:lang w:val="ro-RO"/>
        </w:rPr>
        <w:t>sunt:</w:t>
      </w:r>
    </w:p>
    <w:p w14:paraId="297E6968" w14:textId="7682C544" w:rsidR="00EF0623" w:rsidRPr="00E4704E" w:rsidRDefault="006A4AE6" w:rsidP="0083486D">
      <w:pPr>
        <w:pStyle w:val="Listparagraf"/>
        <w:numPr>
          <w:ilvl w:val="0"/>
          <w:numId w:val="4"/>
        </w:numPr>
        <w:spacing w:line="360" w:lineRule="auto"/>
        <w:jc w:val="both"/>
        <w:rPr>
          <w:lang w:val="ro-RO"/>
        </w:rPr>
      </w:pPr>
      <w:r w:rsidRPr="00E4704E">
        <w:rPr>
          <w:noProof/>
          <w:color w:val="000000" w:themeColor="text1"/>
        </w:rPr>
        <w:lastRenderedPageBreak/>
        <mc:AlternateContent>
          <mc:Choice Requires="wps">
            <w:drawing>
              <wp:anchor distT="0" distB="0" distL="114300" distR="114300" simplePos="0" relativeHeight="251700224" behindDoc="1" locked="0" layoutInCell="1" allowOverlap="1" wp14:anchorId="7B7D4752" wp14:editId="10260123">
                <wp:simplePos x="0" y="0"/>
                <wp:positionH relativeFrom="column">
                  <wp:posOffset>4300220</wp:posOffset>
                </wp:positionH>
                <wp:positionV relativeFrom="paragraph">
                  <wp:posOffset>70485</wp:posOffset>
                </wp:positionV>
                <wp:extent cx="1365885" cy="1370330"/>
                <wp:effectExtent l="25400" t="0" r="5715" b="26670"/>
                <wp:wrapTight wrapText="bothSides">
                  <wp:wrapPolygon edited="0">
                    <wp:start x="1205" y="0"/>
                    <wp:lineTo x="-402" y="801"/>
                    <wp:lineTo x="-402" y="21220"/>
                    <wp:lineTo x="1205" y="21620"/>
                    <wp:lineTo x="19280" y="21620"/>
                    <wp:lineTo x="19682" y="21620"/>
                    <wp:lineTo x="21289" y="19618"/>
                    <wp:lineTo x="21289" y="2002"/>
                    <wp:lineTo x="20084" y="0"/>
                    <wp:lineTo x="1205" y="0"/>
                  </wp:wrapPolygon>
                </wp:wrapTight>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03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3F6C230C" w14:textId="18A8C035" w:rsidR="00413E08" w:rsidRPr="000D13BF" w:rsidRDefault="00413E08" w:rsidP="000D13BF">
                            <w:pPr>
                              <w:jc w:val="center"/>
                              <w:rPr>
                                <w:rFonts w:cs="Arial"/>
                                <w:b/>
                                <w:i/>
                              </w:rPr>
                            </w:pPr>
                            <w:r>
                              <w:rPr>
                                <w:rFonts w:cs="Arial"/>
                                <w:b/>
                                <w:i/>
                              </w:rPr>
                              <w:t>Investitia propusa va fi amplasata in teritoriul GAL Ada Kaleh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D4752" id="Rounded Rectangle 6" o:spid="_x0000_s1027" style="position:absolute;left:0;text-align:left;margin-left:338.6pt;margin-top:5.55pt;width:107.55pt;height:107.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" fillcolor="#9cc2e5 [1940]" stroked="f">
                <v:shadow on="t" color="#8db3e2" offset="-2pt,1pt"/>
                <v:textbox inset="0,0,0,0">
                  <w:txbxContent>
                    <w:p w14:paraId="3F6C230C" w14:textId="18A8C035" w:rsidR="00413E08" w:rsidRPr="000D13BF" w:rsidRDefault="00413E08" w:rsidP="000D13BF">
                      <w:pPr>
                        <w:jc w:val="center"/>
                        <w:rPr>
                          <w:rFonts w:cs="Arial"/>
                          <w:b/>
                          <w:i/>
                        </w:rPr>
                      </w:pPr>
                      <w:r>
                        <w:rPr>
                          <w:rFonts w:cs="Arial"/>
                          <w:b/>
                          <w:i/>
                        </w:rPr>
                        <w:t>Investitia propusa va fi amplasata in teritoriul GAL Ada Kaleh</w:t>
                      </w:r>
                    </w:p>
                  </w:txbxContent>
                </v:textbox>
                <w10:wrap type="tight"/>
              </v:roundrect>
            </w:pict>
          </mc:Fallback>
        </mc:AlternateContent>
      </w:r>
      <w:r w:rsidR="00F5685C" w:rsidRPr="00F5685C">
        <w:t xml:space="preserve"> </w:t>
      </w:r>
      <w:proofErr w:type="spellStart"/>
      <w:r w:rsidR="00797DC0" w:rsidRPr="00797DC0">
        <w:t>Autorități</w:t>
      </w:r>
      <w:proofErr w:type="spellEnd"/>
      <w:r w:rsidR="00797DC0" w:rsidRPr="00797DC0">
        <w:t xml:space="preserve"> </w:t>
      </w:r>
      <w:proofErr w:type="spellStart"/>
      <w:r w:rsidR="00797DC0" w:rsidRPr="00797DC0">
        <w:t>publice</w:t>
      </w:r>
      <w:proofErr w:type="spellEnd"/>
      <w:r w:rsidR="00797DC0" w:rsidRPr="00797DC0">
        <w:t xml:space="preserve"> locale din </w:t>
      </w:r>
      <w:proofErr w:type="spellStart"/>
      <w:r w:rsidR="00797DC0" w:rsidRPr="00797DC0">
        <w:t>teritoriul</w:t>
      </w:r>
      <w:proofErr w:type="spellEnd"/>
      <w:r w:rsidR="00797DC0" w:rsidRPr="00797DC0">
        <w:t xml:space="preserve"> GAL </w:t>
      </w:r>
      <w:r w:rsidR="00B77803">
        <w:t>ADA KALEH</w:t>
      </w:r>
      <w:r w:rsidR="00797DC0" w:rsidRPr="00797DC0">
        <w:t xml:space="preserve"> </w:t>
      </w:r>
      <w:proofErr w:type="spellStart"/>
      <w:r w:rsidR="00EF0623" w:rsidRPr="00E4704E">
        <w:rPr>
          <w:lang w:val="ro-RO"/>
        </w:rPr>
        <w:t>şi</w:t>
      </w:r>
      <w:proofErr w:type="spellEnd"/>
      <w:r w:rsidR="00EF0623" w:rsidRPr="00E4704E">
        <w:rPr>
          <w:lang w:val="ro-RO"/>
        </w:rPr>
        <w:t xml:space="preserve"> </w:t>
      </w:r>
      <w:proofErr w:type="spellStart"/>
      <w:r w:rsidR="00EF0623" w:rsidRPr="00E4704E">
        <w:rPr>
          <w:lang w:val="ro-RO"/>
        </w:rPr>
        <w:t>asociaţiile</w:t>
      </w:r>
      <w:proofErr w:type="spellEnd"/>
      <w:r w:rsidR="00EF0623" w:rsidRPr="00E4704E">
        <w:rPr>
          <w:lang w:val="ro-RO"/>
        </w:rPr>
        <w:t xml:space="preserve"> acestora</w:t>
      </w:r>
      <w:r w:rsidR="00481BF1" w:rsidRPr="00E4704E">
        <w:rPr>
          <w:lang w:val="ro-RO"/>
        </w:rPr>
        <w:t xml:space="preserve"> conform </w:t>
      </w:r>
      <w:proofErr w:type="spellStart"/>
      <w:r w:rsidR="00481BF1" w:rsidRPr="00E4704E">
        <w:rPr>
          <w:lang w:val="ro-RO"/>
        </w:rPr>
        <w:t>legislatiei</w:t>
      </w:r>
      <w:proofErr w:type="spellEnd"/>
      <w:r w:rsidR="00481BF1" w:rsidRPr="00E4704E">
        <w:rPr>
          <w:lang w:val="ro-RO"/>
        </w:rPr>
        <w:t xml:space="preserve"> </w:t>
      </w:r>
      <w:proofErr w:type="spellStart"/>
      <w:r w:rsidR="00481BF1" w:rsidRPr="00E4704E">
        <w:rPr>
          <w:lang w:val="ro-RO"/>
        </w:rPr>
        <w:t>nationale</w:t>
      </w:r>
      <w:proofErr w:type="spellEnd"/>
      <w:r w:rsidR="00481BF1" w:rsidRPr="00E4704E">
        <w:rPr>
          <w:lang w:val="ro-RO"/>
        </w:rPr>
        <w:t xml:space="preserve"> in vigoare</w:t>
      </w:r>
      <w:r w:rsidR="00CF3A25">
        <w:rPr>
          <w:lang w:val="ro-RO"/>
        </w:rPr>
        <w:t xml:space="preserve"> </w:t>
      </w:r>
      <w:r w:rsidR="00A20031">
        <w:rPr>
          <w:lang w:val="ro-RO"/>
        </w:rPr>
        <w:t>(</w:t>
      </w:r>
      <w:r w:rsidR="00A20031" w:rsidRPr="00F86492">
        <w:rPr>
          <w:color w:val="000000" w:themeColor="text1"/>
          <w:lang w:val="ro-RO"/>
        </w:rPr>
        <w:t xml:space="preserve">pentru </w:t>
      </w:r>
      <w:proofErr w:type="spellStart"/>
      <w:r w:rsidR="00A20031" w:rsidRPr="00F86492">
        <w:rPr>
          <w:color w:val="000000" w:themeColor="text1"/>
          <w:lang w:val="ro-RO"/>
        </w:rPr>
        <w:t>investiţii</w:t>
      </w:r>
      <w:proofErr w:type="spellEnd"/>
      <w:r w:rsidR="00A20031" w:rsidRPr="00F86492">
        <w:rPr>
          <w:color w:val="000000" w:themeColor="text1"/>
          <w:lang w:val="ro-RO"/>
        </w:rPr>
        <w:t xml:space="preserve"> </w:t>
      </w:r>
      <w:r w:rsidR="00A20031" w:rsidRPr="00F86492">
        <w:rPr>
          <w:color w:val="000000" w:themeColor="text1"/>
        </w:rPr>
        <w:t>in:</w:t>
      </w:r>
      <w:r w:rsidR="00A20031" w:rsidRPr="00F86492">
        <w:t xml:space="preserve"> </w:t>
      </w:r>
      <w:proofErr w:type="spellStart"/>
      <w:r w:rsidR="00A20031" w:rsidRPr="00E4704E">
        <w:t>Infiintarea</w:t>
      </w:r>
      <w:proofErr w:type="spellEnd"/>
      <w:r w:rsidR="00A20031" w:rsidRPr="00E4704E">
        <w:t xml:space="preserve">, </w:t>
      </w:r>
      <w:proofErr w:type="spellStart"/>
      <w:r w:rsidR="00A20031" w:rsidRPr="00E4704E">
        <w:t>extinderea</w:t>
      </w:r>
      <w:proofErr w:type="spellEnd"/>
      <w:r w:rsidR="00A20031" w:rsidRPr="00E4704E">
        <w:t xml:space="preserve"> </w:t>
      </w:r>
      <w:proofErr w:type="spellStart"/>
      <w:r w:rsidR="00A20031" w:rsidRPr="00E4704E">
        <w:t>si</w:t>
      </w:r>
      <w:proofErr w:type="spellEnd"/>
      <w:r w:rsidR="00A20031" w:rsidRPr="00E4704E">
        <w:t xml:space="preserve"> </w:t>
      </w:r>
      <w:proofErr w:type="spellStart"/>
      <w:r w:rsidR="00A20031" w:rsidRPr="00E4704E">
        <w:t>modernizarea</w:t>
      </w:r>
      <w:proofErr w:type="spellEnd"/>
      <w:r w:rsidR="00A20031" w:rsidRPr="00E4704E">
        <w:t xml:space="preserve"> </w:t>
      </w:r>
      <w:proofErr w:type="spellStart"/>
      <w:r w:rsidR="00A20031" w:rsidRPr="00E4704E">
        <w:t>retelei</w:t>
      </w:r>
      <w:proofErr w:type="spellEnd"/>
      <w:r w:rsidR="00A20031" w:rsidRPr="00E4704E">
        <w:t xml:space="preserve"> </w:t>
      </w:r>
      <w:proofErr w:type="spellStart"/>
      <w:r w:rsidR="00A20031" w:rsidRPr="00E4704E">
        <w:t>publice</w:t>
      </w:r>
      <w:proofErr w:type="spellEnd"/>
      <w:r w:rsidR="00A20031" w:rsidRPr="00E4704E">
        <w:t xml:space="preserve"> de </w:t>
      </w:r>
      <w:proofErr w:type="spellStart"/>
      <w:r w:rsidR="00A20031" w:rsidRPr="00E4704E">
        <w:t>iluminat</w:t>
      </w:r>
      <w:proofErr w:type="spellEnd"/>
      <w:r w:rsidR="00A20031" w:rsidRPr="00E4704E">
        <w:t xml:space="preserve">, a </w:t>
      </w:r>
      <w:proofErr w:type="spellStart"/>
      <w:r w:rsidR="00A20031" w:rsidRPr="00E4704E">
        <w:t>sistemelor</w:t>
      </w:r>
      <w:proofErr w:type="spellEnd"/>
      <w:r w:rsidR="00A20031" w:rsidRPr="00E4704E">
        <w:t xml:space="preserve"> </w:t>
      </w:r>
      <w:proofErr w:type="spellStart"/>
      <w:r w:rsidR="00A20031" w:rsidRPr="00E4704E">
        <w:t>publice</w:t>
      </w:r>
      <w:proofErr w:type="spellEnd"/>
      <w:r w:rsidR="00A20031" w:rsidRPr="00E4704E">
        <w:t xml:space="preserve"> de </w:t>
      </w:r>
      <w:proofErr w:type="spellStart"/>
      <w:r w:rsidR="00A20031" w:rsidRPr="00E4704E">
        <w:t>supraveghere</w:t>
      </w:r>
      <w:proofErr w:type="spellEnd"/>
      <w:r w:rsidR="00A20031">
        <w:t>,</w:t>
      </w:r>
      <w:r w:rsidR="00A20031" w:rsidRPr="00F86492">
        <w:rPr>
          <w:color w:val="000000" w:themeColor="text1"/>
        </w:rPr>
        <w:t xml:space="preserve"> </w:t>
      </w:r>
      <w:proofErr w:type="spellStart"/>
      <w:r w:rsidR="00A20031" w:rsidRPr="00F86492">
        <w:rPr>
          <w:color w:val="000000" w:themeColor="text1"/>
        </w:rPr>
        <w:t>crearea</w:t>
      </w:r>
      <w:proofErr w:type="spellEnd"/>
      <w:r w:rsidR="00A20031" w:rsidRPr="00F86492">
        <w:rPr>
          <w:color w:val="000000" w:themeColor="text1"/>
        </w:rPr>
        <w:t xml:space="preserve">, </w:t>
      </w:r>
      <w:proofErr w:type="spellStart"/>
      <w:r w:rsidR="00A20031">
        <w:t>i</w:t>
      </w:r>
      <w:r w:rsidR="00A20031" w:rsidRPr="00E4704E">
        <w:t>nvestitii</w:t>
      </w:r>
      <w:proofErr w:type="spellEnd"/>
      <w:r w:rsidR="00A20031" w:rsidRPr="00E4704E">
        <w:t xml:space="preserve"> </w:t>
      </w:r>
      <w:proofErr w:type="spellStart"/>
      <w:r w:rsidR="00A20031" w:rsidRPr="00E4704E">
        <w:t>în</w:t>
      </w:r>
      <w:proofErr w:type="spellEnd"/>
      <w:r w:rsidR="00A20031" w:rsidRPr="00E4704E">
        <w:t xml:space="preserve"> </w:t>
      </w:r>
      <w:proofErr w:type="spellStart"/>
      <w:r w:rsidR="00A20031" w:rsidRPr="00E4704E">
        <w:t>statii</w:t>
      </w:r>
      <w:proofErr w:type="spellEnd"/>
      <w:r w:rsidR="00A20031" w:rsidRPr="00E4704E">
        <w:t xml:space="preserve"> de transfer </w:t>
      </w:r>
      <w:proofErr w:type="spellStart"/>
      <w:r w:rsidR="00A20031" w:rsidRPr="00E4704E">
        <w:t>pentru</w:t>
      </w:r>
      <w:proofErr w:type="spellEnd"/>
      <w:r w:rsidR="00A20031" w:rsidRPr="00E4704E">
        <w:t xml:space="preserve"> </w:t>
      </w:r>
      <w:proofErr w:type="spellStart"/>
      <w:r w:rsidR="00A20031" w:rsidRPr="00E4704E">
        <w:t>deseuri</w:t>
      </w:r>
      <w:proofErr w:type="spellEnd"/>
      <w:r w:rsidR="00A20031" w:rsidRPr="00E4704E">
        <w:t xml:space="preserve">, </w:t>
      </w:r>
      <w:proofErr w:type="spellStart"/>
      <w:r w:rsidR="00A20031" w:rsidRPr="00E4704E">
        <w:t>platforme</w:t>
      </w:r>
      <w:proofErr w:type="spellEnd"/>
      <w:r w:rsidR="00A20031" w:rsidRPr="00E4704E">
        <w:t xml:space="preserve"> de </w:t>
      </w:r>
      <w:proofErr w:type="spellStart"/>
      <w:r w:rsidR="00A20031" w:rsidRPr="00E4704E">
        <w:t>depozitare</w:t>
      </w:r>
      <w:proofErr w:type="spellEnd"/>
      <w:r w:rsidR="00A20031" w:rsidRPr="00E4704E">
        <w:t xml:space="preserve"> a </w:t>
      </w:r>
      <w:proofErr w:type="spellStart"/>
      <w:r w:rsidR="00A20031" w:rsidRPr="00E4704E">
        <w:t>deseurilor</w:t>
      </w:r>
      <w:proofErr w:type="spellEnd"/>
      <w:r w:rsidR="00A20031" w:rsidRPr="00E4704E">
        <w:t xml:space="preserve"> </w:t>
      </w:r>
      <w:proofErr w:type="spellStart"/>
      <w:r w:rsidR="00A20031" w:rsidRPr="00E4704E">
        <w:t>sau</w:t>
      </w:r>
      <w:proofErr w:type="spellEnd"/>
      <w:r w:rsidR="00A20031" w:rsidRPr="00E4704E">
        <w:t xml:space="preserve"> </w:t>
      </w:r>
      <w:proofErr w:type="spellStart"/>
      <w:r w:rsidR="00A20031" w:rsidRPr="00E4704E">
        <w:t>dotarea</w:t>
      </w:r>
      <w:proofErr w:type="spellEnd"/>
      <w:r w:rsidR="00A20031" w:rsidRPr="00E4704E">
        <w:t xml:space="preserve"> cu </w:t>
      </w:r>
      <w:proofErr w:type="spellStart"/>
      <w:r w:rsidR="00A20031" w:rsidRPr="00E4704E">
        <w:t>echipamente</w:t>
      </w:r>
      <w:proofErr w:type="spellEnd"/>
      <w:r w:rsidR="00A20031" w:rsidRPr="00E4704E">
        <w:t xml:space="preserve"> de </w:t>
      </w:r>
      <w:proofErr w:type="spellStart"/>
      <w:r w:rsidR="00A20031" w:rsidRPr="00E4704E">
        <w:t>gestionare</w:t>
      </w:r>
      <w:proofErr w:type="spellEnd"/>
      <w:r w:rsidR="00A20031" w:rsidRPr="00E4704E">
        <w:t xml:space="preserve"> a </w:t>
      </w:r>
      <w:proofErr w:type="spellStart"/>
      <w:r w:rsidR="00A20031" w:rsidRPr="00E4704E">
        <w:t>deseurilor</w:t>
      </w:r>
      <w:proofErr w:type="spellEnd"/>
      <w:r w:rsidR="00A20031">
        <w:t xml:space="preserve">, </w:t>
      </w:r>
      <w:proofErr w:type="spellStart"/>
      <w:r w:rsidR="00A20031">
        <w:t>a</w:t>
      </w:r>
      <w:r w:rsidR="00A20031" w:rsidRPr="00E4704E">
        <w:t>menajare</w:t>
      </w:r>
      <w:proofErr w:type="spellEnd"/>
      <w:r w:rsidR="00A20031" w:rsidRPr="00E4704E">
        <w:t xml:space="preserve"> </w:t>
      </w:r>
      <w:proofErr w:type="spellStart"/>
      <w:r w:rsidR="00A20031" w:rsidRPr="00E4704E">
        <w:t>trotuare</w:t>
      </w:r>
      <w:proofErr w:type="spellEnd"/>
      <w:r w:rsidR="00A20031" w:rsidRPr="00E4704E">
        <w:t xml:space="preserve"> </w:t>
      </w:r>
      <w:proofErr w:type="spellStart"/>
      <w:r w:rsidR="00A20031" w:rsidRPr="00E4704E">
        <w:t>si</w:t>
      </w:r>
      <w:proofErr w:type="spellEnd"/>
      <w:r w:rsidR="00A20031" w:rsidRPr="00E4704E">
        <w:t xml:space="preserve"> </w:t>
      </w:r>
      <w:proofErr w:type="spellStart"/>
      <w:r w:rsidR="00A20031" w:rsidRPr="00E4704E">
        <w:t>alei</w:t>
      </w:r>
      <w:proofErr w:type="spellEnd"/>
      <w:r w:rsidR="00A20031" w:rsidRPr="00E4704E">
        <w:t xml:space="preserve"> </w:t>
      </w:r>
      <w:proofErr w:type="spellStart"/>
      <w:r w:rsidR="00A20031" w:rsidRPr="00E4704E">
        <w:t>pietonale</w:t>
      </w:r>
      <w:proofErr w:type="spellEnd"/>
      <w:r w:rsidR="00A20031">
        <w:t xml:space="preserve">, </w:t>
      </w:r>
      <w:proofErr w:type="spellStart"/>
      <w:r w:rsidR="00A20031" w:rsidRPr="00F86492">
        <w:rPr>
          <w:color w:val="000000" w:themeColor="text1"/>
        </w:rPr>
        <w:t>modernizarea</w:t>
      </w:r>
      <w:proofErr w:type="spellEnd"/>
      <w:r w:rsidR="00A20031" w:rsidRPr="00F86492">
        <w:rPr>
          <w:color w:val="000000" w:themeColor="text1"/>
        </w:rPr>
        <w:t xml:space="preserve"> </w:t>
      </w:r>
      <w:proofErr w:type="spellStart"/>
      <w:r w:rsidR="00A20031" w:rsidRPr="00F86492">
        <w:rPr>
          <w:color w:val="000000" w:themeColor="text1"/>
        </w:rPr>
        <w:t>si</w:t>
      </w:r>
      <w:proofErr w:type="spellEnd"/>
      <w:r w:rsidR="00A20031" w:rsidRPr="00F86492">
        <w:rPr>
          <w:color w:val="000000" w:themeColor="text1"/>
        </w:rPr>
        <w:t xml:space="preserve"> </w:t>
      </w:r>
      <w:proofErr w:type="spellStart"/>
      <w:r w:rsidR="00A20031" w:rsidRPr="00F86492">
        <w:rPr>
          <w:color w:val="000000" w:themeColor="text1"/>
        </w:rPr>
        <w:t>dotarea</w:t>
      </w:r>
      <w:proofErr w:type="spellEnd"/>
      <w:r w:rsidR="00A20031" w:rsidRPr="00F86492">
        <w:rPr>
          <w:color w:val="000000" w:themeColor="text1"/>
        </w:rPr>
        <w:t xml:space="preserve"> </w:t>
      </w:r>
      <w:proofErr w:type="spellStart"/>
      <w:r w:rsidR="00A20031" w:rsidRPr="00F86492">
        <w:rPr>
          <w:color w:val="000000" w:themeColor="text1"/>
        </w:rPr>
        <w:t>infrastructurii</w:t>
      </w:r>
      <w:proofErr w:type="spellEnd"/>
      <w:r w:rsidR="00A20031" w:rsidRPr="00F86492">
        <w:rPr>
          <w:color w:val="000000" w:themeColor="text1"/>
        </w:rPr>
        <w:t xml:space="preserve"> </w:t>
      </w:r>
      <w:proofErr w:type="spellStart"/>
      <w:r w:rsidR="00A20031" w:rsidRPr="00F86492">
        <w:rPr>
          <w:color w:val="000000" w:themeColor="text1"/>
        </w:rPr>
        <w:t>educationale</w:t>
      </w:r>
      <w:proofErr w:type="spellEnd"/>
      <w:r w:rsidR="00A20031" w:rsidRPr="00F86492">
        <w:rPr>
          <w:color w:val="000000" w:themeColor="text1"/>
        </w:rPr>
        <w:t xml:space="preserve">, </w:t>
      </w:r>
      <w:proofErr w:type="spellStart"/>
      <w:r w:rsidR="00A20031" w:rsidRPr="00F86492">
        <w:rPr>
          <w:color w:val="000000" w:themeColor="text1"/>
        </w:rPr>
        <w:t>imbunatatirea</w:t>
      </w:r>
      <w:proofErr w:type="spellEnd"/>
      <w:r w:rsidR="00A20031" w:rsidRPr="00F86492">
        <w:rPr>
          <w:color w:val="000000" w:themeColor="text1"/>
        </w:rPr>
        <w:t xml:space="preserve"> </w:t>
      </w:r>
      <w:proofErr w:type="spellStart"/>
      <w:r w:rsidR="00A20031" w:rsidRPr="00F86492">
        <w:rPr>
          <w:color w:val="000000" w:themeColor="text1"/>
        </w:rPr>
        <w:t>calitatii</w:t>
      </w:r>
      <w:proofErr w:type="spellEnd"/>
      <w:r w:rsidR="00A20031" w:rsidRPr="00F86492">
        <w:rPr>
          <w:color w:val="000000" w:themeColor="text1"/>
        </w:rPr>
        <w:t xml:space="preserve"> </w:t>
      </w:r>
      <w:proofErr w:type="spellStart"/>
      <w:r w:rsidR="00A20031" w:rsidRPr="00F86492">
        <w:rPr>
          <w:color w:val="000000" w:themeColor="text1"/>
        </w:rPr>
        <w:t>serviciilor</w:t>
      </w:r>
      <w:proofErr w:type="spellEnd"/>
      <w:r w:rsidR="00A20031" w:rsidRPr="00F86492">
        <w:rPr>
          <w:color w:val="000000" w:themeColor="text1"/>
        </w:rPr>
        <w:t xml:space="preserve"> </w:t>
      </w:r>
      <w:proofErr w:type="spellStart"/>
      <w:r w:rsidR="00A20031" w:rsidRPr="00F86492">
        <w:rPr>
          <w:color w:val="000000" w:themeColor="text1"/>
        </w:rPr>
        <w:t>medicale</w:t>
      </w:r>
      <w:proofErr w:type="spellEnd"/>
      <w:r w:rsidR="00A20031" w:rsidRPr="00F86492">
        <w:rPr>
          <w:color w:val="000000" w:themeColor="text1"/>
        </w:rPr>
        <w:t xml:space="preserve">, </w:t>
      </w:r>
      <w:proofErr w:type="spellStart"/>
      <w:r w:rsidR="00A20031" w:rsidRPr="00F86492">
        <w:rPr>
          <w:color w:val="000000" w:themeColor="text1"/>
        </w:rPr>
        <w:t>infiintarea</w:t>
      </w:r>
      <w:proofErr w:type="spellEnd"/>
      <w:r w:rsidR="00A20031" w:rsidRPr="00F86492">
        <w:rPr>
          <w:color w:val="000000" w:themeColor="text1"/>
        </w:rPr>
        <w:t xml:space="preserve">, </w:t>
      </w:r>
      <w:proofErr w:type="spellStart"/>
      <w:r w:rsidR="00A20031" w:rsidRPr="00F86492">
        <w:rPr>
          <w:color w:val="000000" w:themeColor="text1"/>
        </w:rPr>
        <w:t>amenajarea</w:t>
      </w:r>
      <w:proofErr w:type="spellEnd"/>
      <w:r w:rsidR="00A20031" w:rsidRPr="00F86492">
        <w:rPr>
          <w:color w:val="000000" w:themeColor="text1"/>
        </w:rPr>
        <w:t xml:space="preserve"> </w:t>
      </w:r>
      <w:proofErr w:type="spellStart"/>
      <w:r w:rsidR="00A20031" w:rsidRPr="00F86492">
        <w:rPr>
          <w:color w:val="000000" w:themeColor="text1"/>
        </w:rPr>
        <w:t>spatiilor</w:t>
      </w:r>
      <w:proofErr w:type="spellEnd"/>
      <w:r w:rsidR="00A20031" w:rsidRPr="00F86492">
        <w:rPr>
          <w:color w:val="000000" w:themeColor="text1"/>
        </w:rPr>
        <w:t xml:space="preserve"> </w:t>
      </w:r>
      <w:proofErr w:type="spellStart"/>
      <w:r w:rsidR="00A20031" w:rsidRPr="00F86492">
        <w:rPr>
          <w:color w:val="000000" w:themeColor="text1"/>
        </w:rPr>
        <w:t>publice</w:t>
      </w:r>
      <w:proofErr w:type="spellEnd"/>
      <w:r w:rsidR="00A20031" w:rsidRPr="00F86492">
        <w:rPr>
          <w:color w:val="000000" w:themeColor="text1"/>
        </w:rPr>
        <w:t xml:space="preserve"> de </w:t>
      </w:r>
      <w:proofErr w:type="spellStart"/>
      <w:r w:rsidR="00A20031" w:rsidRPr="00F86492">
        <w:rPr>
          <w:color w:val="000000" w:themeColor="text1"/>
        </w:rPr>
        <w:t>recreere</w:t>
      </w:r>
      <w:proofErr w:type="spellEnd"/>
      <w:r w:rsidR="00A20031" w:rsidRPr="00F86492">
        <w:rPr>
          <w:color w:val="000000" w:themeColor="text1"/>
        </w:rPr>
        <w:t xml:space="preserve">, </w:t>
      </w:r>
      <w:proofErr w:type="spellStart"/>
      <w:r w:rsidR="00A20031" w:rsidRPr="00E4704E">
        <w:t>sisteme</w:t>
      </w:r>
      <w:proofErr w:type="spellEnd"/>
      <w:r w:rsidR="00A20031" w:rsidRPr="00E4704E">
        <w:t xml:space="preserve"> de </w:t>
      </w:r>
      <w:proofErr w:type="spellStart"/>
      <w:r w:rsidR="00A20031" w:rsidRPr="00E4704E">
        <w:t>producere</w:t>
      </w:r>
      <w:proofErr w:type="spellEnd"/>
      <w:r w:rsidR="00A20031" w:rsidRPr="00E4704E">
        <w:t xml:space="preserve"> </w:t>
      </w:r>
      <w:proofErr w:type="spellStart"/>
      <w:r w:rsidR="00A20031" w:rsidRPr="00E4704E">
        <w:t>si</w:t>
      </w:r>
      <w:proofErr w:type="spellEnd"/>
      <w:r w:rsidR="00A20031" w:rsidRPr="00E4704E">
        <w:t xml:space="preserve"> </w:t>
      </w:r>
      <w:proofErr w:type="spellStart"/>
      <w:r w:rsidR="00A20031" w:rsidRPr="00E4704E">
        <w:t>utilizare</w:t>
      </w:r>
      <w:proofErr w:type="spellEnd"/>
      <w:r w:rsidR="00A20031" w:rsidRPr="00E4704E">
        <w:t xml:space="preserve"> de </w:t>
      </w:r>
      <w:proofErr w:type="spellStart"/>
      <w:r w:rsidR="00A20031" w:rsidRPr="00E4704E">
        <w:t>energie</w:t>
      </w:r>
      <w:proofErr w:type="spellEnd"/>
      <w:r w:rsidR="00A20031" w:rsidRPr="00E4704E">
        <w:t xml:space="preserve"> din </w:t>
      </w:r>
      <w:proofErr w:type="spellStart"/>
      <w:r w:rsidR="00A20031" w:rsidRPr="00E4704E">
        <w:t>surse</w:t>
      </w:r>
      <w:proofErr w:type="spellEnd"/>
      <w:r w:rsidR="00A20031" w:rsidRPr="00E4704E">
        <w:t xml:space="preserve"> </w:t>
      </w:r>
      <w:proofErr w:type="spellStart"/>
      <w:r w:rsidR="00A20031" w:rsidRPr="00E4704E">
        <w:t>regenerabile</w:t>
      </w:r>
      <w:proofErr w:type="spellEnd"/>
      <w:r w:rsidR="00A20031" w:rsidRPr="00E4704E">
        <w:t xml:space="preserve"> ca </w:t>
      </w:r>
      <w:proofErr w:type="spellStart"/>
      <w:r w:rsidR="00A20031" w:rsidRPr="00E4704E">
        <w:t>parte</w:t>
      </w:r>
      <w:proofErr w:type="spellEnd"/>
      <w:r w:rsidR="00A20031" w:rsidRPr="00E4704E">
        <w:t xml:space="preserve"> </w:t>
      </w:r>
      <w:proofErr w:type="spellStart"/>
      <w:r w:rsidR="00A20031" w:rsidRPr="00E4704E">
        <w:t>componenta</w:t>
      </w:r>
      <w:proofErr w:type="spellEnd"/>
      <w:r w:rsidR="00A20031" w:rsidRPr="00E4704E">
        <w:t xml:space="preserve"> a </w:t>
      </w:r>
      <w:proofErr w:type="spellStart"/>
      <w:r w:rsidR="00A20031" w:rsidRPr="00E4704E">
        <w:t>unui</w:t>
      </w:r>
      <w:proofErr w:type="spellEnd"/>
      <w:r w:rsidR="00A20031" w:rsidRPr="00E4704E">
        <w:t xml:space="preserve"> </w:t>
      </w:r>
      <w:proofErr w:type="spellStart"/>
      <w:r w:rsidR="00A20031" w:rsidRPr="00E4704E">
        <w:t>proiect</w:t>
      </w:r>
      <w:proofErr w:type="spellEnd"/>
      <w:r w:rsidR="00A20031" w:rsidRPr="00E4704E">
        <w:t>,</w:t>
      </w:r>
      <w:r w:rsidR="00A20031" w:rsidRPr="00F86492">
        <w:rPr>
          <w:color w:val="000000" w:themeColor="text1"/>
          <w:lang w:val="ro-RO"/>
        </w:rPr>
        <w:t xml:space="preserve"> </w:t>
      </w:r>
      <w:proofErr w:type="spellStart"/>
      <w:r w:rsidR="00A20031">
        <w:t>r</w:t>
      </w:r>
      <w:r w:rsidR="00A20031" w:rsidRPr="00E4704E">
        <w:t>enovarea</w:t>
      </w:r>
      <w:proofErr w:type="spellEnd"/>
      <w:r w:rsidR="00A20031" w:rsidRPr="00E4704E">
        <w:t xml:space="preserve"> </w:t>
      </w:r>
      <w:proofErr w:type="spellStart"/>
      <w:r w:rsidR="00A20031" w:rsidRPr="00E4704E">
        <w:t>cladirilor</w:t>
      </w:r>
      <w:proofErr w:type="spellEnd"/>
      <w:r w:rsidR="00A20031" w:rsidRPr="00E4704E">
        <w:t xml:space="preserve"> </w:t>
      </w:r>
      <w:proofErr w:type="spellStart"/>
      <w:r w:rsidR="00A20031" w:rsidRPr="00E4704E">
        <w:t>publice</w:t>
      </w:r>
      <w:proofErr w:type="spellEnd"/>
      <w:r w:rsidR="00A20031" w:rsidRPr="00E4704E">
        <w:t xml:space="preserve"> (ex. </w:t>
      </w:r>
      <w:proofErr w:type="spellStart"/>
      <w:r w:rsidR="00A20031" w:rsidRPr="00E4704E">
        <w:t>primarii</w:t>
      </w:r>
      <w:proofErr w:type="spellEnd"/>
      <w:r w:rsidR="00A20031" w:rsidRPr="00E4704E">
        <w:t xml:space="preserve">) </w:t>
      </w:r>
      <w:proofErr w:type="spellStart"/>
      <w:r w:rsidR="00A20031" w:rsidRPr="00E4704E">
        <w:t>si</w:t>
      </w:r>
      <w:proofErr w:type="spellEnd"/>
      <w:r w:rsidR="00A20031" w:rsidRPr="00E4704E">
        <w:t xml:space="preserve"> </w:t>
      </w:r>
      <w:proofErr w:type="spellStart"/>
      <w:r w:rsidR="00A20031" w:rsidRPr="00E4704E">
        <w:t>amenajari</w:t>
      </w:r>
      <w:proofErr w:type="spellEnd"/>
      <w:r w:rsidR="00A20031" w:rsidRPr="00E4704E">
        <w:t xml:space="preserve"> de </w:t>
      </w:r>
      <w:proofErr w:type="spellStart"/>
      <w:r w:rsidR="00A20031" w:rsidRPr="00E4704E">
        <w:t>parcari</w:t>
      </w:r>
      <w:proofErr w:type="spellEnd"/>
      <w:r w:rsidR="00A20031" w:rsidRPr="00E4704E">
        <w:t xml:space="preserve">, </w:t>
      </w:r>
      <w:proofErr w:type="spellStart"/>
      <w:r w:rsidR="00A20031" w:rsidRPr="00E4704E">
        <w:t>piete</w:t>
      </w:r>
      <w:proofErr w:type="spellEnd"/>
      <w:r w:rsidR="00A20031" w:rsidRPr="00E4704E">
        <w:t xml:space="preserve">, </w:t>
      </w:r>
      <w:proofErr w:type="spellStart"/>
      <w:r w:rsidR="00A20031" w:rsidRPr="00E4704E">
        <w:t>spatii</w:t>
      </w:r>
      <w:proofErr w:type="spellEnd"/>
      <w:r w:rsidR="00A20031" w:rsidRPr="00E4704E">
        <w:t xml:space="preserve"> </w:t>
      </w:r>
      <w:proofErr w:type="spellStart"/>
      <w:r w:rsidR="00A20031" w:rsidRPr="00E4704E">
        <w:t>pentru</w:t>
      </w:r>
      <w:proofErr w:type="spellEnd"/>
      <w:r w:rsidR="00A20031" w:rsidRPr="00E4704E">
        <w:t xml:space="preserve"> </w:t>
      </w:r>
      <w:proofErr w:type="spellStart"/>
      <w:r w:rsidR="00A20031" w:rsidRPr="00E4704E">
        <w:t>organizarea</w:t>
      </w:r>
      <w:proofErr w:type="spellEnd"/>
      <w:r w:rsidR="00A20031" w:rsidRPr="00E4704E">
        <w:t xml:space="preserve"> de </w:t>
      </w:r>
      <w:proofErr w:type="spellStart"/>
      <w:r w:rsidR="00A20031" w:rsidRPr="00E4704E">
        <w:t>târguri</w:t>
      </w:r>
      <w:proofErr w:type="spellEnd"/>
      <w:r w:rsidR="00A20031" w:rsidRPr="00E4704E">
        <w:t xml:space="preserve"> etc.</w:t>
      </w:r>
      <w:r w:rsidR="00A20031">
        <w:t xml:space="preserve">, </w:t>
      </w:r>
      <w:proofErr w:type="spellStart"/>
      <w:r w:rsidR="00A20031">
        <w:t>a</w:t>
      </w:r>
      <w:r w:rsidR="00A20031" w:rsidRPr="00E4704E">
        <w:t>chizitionarea</w:t>
      </w:r>
      <w:proofErr w:type="spellEnd"/>
      <w:r w:rsidR="00A20031" w:rsidRPr="00E4704E">
        <w:t xml:space="preserve"> de </w:t>
      </w:r>
      <w:proofErr w:type="spellStart"/>
      <w:r w:rsidR="00A20031" w:rsidRPr="00E4704E">
        <w:t>utilaje</w:t>
      </w:r>
      <w:proofErr w:type="spellEnd"/>
      <w:r w:rsidR="00A20031" w:rsidRPr="00E4704E">
        <w:t xml:space="preserve"> </w:t>
      </w:r>
      <w:proofErr w:type="spellStart"/>
      <w:r w:rsidR="00A20031" w:rsidRPr="00E4704E">
        <w:t>si</w:t>
      </w:r>
      <w:proofErr w:type="spellEnd"/>
      <w:r w:rsidR="00A20031" w:rsidRPr="00E4704E">
        <w:t xml:space="preserve"> </w:t>
      </w:r>
      <w:proofErr w:type="spellStart"/>
      <w:r w:rsidR="00A20031" w:rsidRPr="00E4704E">
        <w:t>echipamente</w:t>
      </w:r>
      <w:proofErr w:type="spellEnd"/>
      <w:r w:rsidR="00A20031" w:rsidRPr="00E4704E">
        <w:t xml:space="preserve"> </w:t>
      </w:r>
      <w:proofErr w:type="spellStart"/>
      <w:r w:rsidR="00A20031" w:rsidRPr="00E4704E">
        <w:t>pentru</w:t>
      </w:r>
      <w:proofErr w:type="spellEnd"/>
      <w:r w:rsidR="00A20031" w:rsidRPr="00E4704E">
        <w:t xml:space="preserve"> </w:t>
      </w:r>
      <w:proofErr w:type="spellStart"/>
      <w:r w:rsidR="00A20031" w:rsidRPr="00E4704E">
        <w:t>serviciile</w:t>
      </w:r>
      <w:proofErr w:type="spellEnd"/>
      <w:r w:rsidR="00A20031" w:rsidRPr="00E4704E">
        <w:t xml:space="preserve"> </w:t>
      </w:r>
      <w:proofErr w:type="spellStart"/>
      <w:r w:rsidR="00A20031" w:rsidRPr="00E4704E">
        <w:t>publice</w:t>
      </w:r>
      <w:proofErr w:type="spellEnd"/>
      <w:r w:rsidR="00A20031">
        <w:t>,</w:t>
      </w:r>
      <w:r w:rsidR="00A20031" w:rsidRPr="00E4704E">
        <w:t xml:space="preserve"> </w:t>
      </w:r>
      <w:proofErr w:type="spellStart"/>
      <w:r w:rsidR="00A20031" w:rsidRPr="00F86492">
        <w:rPr>
          <w:color w:val="000000" w:themeColor="text1"/>
        </w:rPr>
        <w:t>protejarea</w:t>
      </w:r>
      <w:proofErr w:type="spellEnd"/>
      <w:r w:rsidR="00A20031" w:rsidRPr="00F86492">
        <w:rPr>
          <w:color w:val="000000" w:themeColor="text1"/>
        </w:rPr>
        <w:t xml:space="preserve"> </w:t>
      </w:r>
      <w:proofErr w:type="spellStart"/>
      <w:r w:rsidR="00A20031" w:rsidRPr="00F86492">
        <w:rPr>
          <w:color w:val="000000" w:themeColor="text1"/>
        </w:rPr>
        <w:t>si</w:t>
      </w:r>
      <w:proofErr w:type="spellEnd"/>
      <w:r w:rsidR="00A20031" w:rsidRPr="00F86492">
        <w:rPr>
          <w:color w:val="000000" w:themeColor="text1"/>
        </w:rPr>
        <w:t xml:space="preserve"> </w:t>
      </w:r>
      <w:proofErr w:type="spellStart"/>
      <w:r w:rsidR="00A20031" w:rsidRPr="00F86492">
        <w:rPr>
          <w:color w:val="000000" w:themeColor="text1"/>
        </w:rPr>
        <w:t>promovarea</w:t>
      </w:r>
      <w:proofErr w:type="spellEnd"/>
      <w:r w:rsidR="00A20031" w:rsidRPr="00F86492">
        <w:rPr>
          <w:color w:val="000000" w:themeColor="text1"/>
        </w:rPr>
        <w:t xml:space="preserve"> </w:t>
      </w:r>
      <w:proofErr w:type="spellStart"/>
      <w:r w:rsidR="00A20031" w:rsidRPr="00F86492">
        <w:rPr>
          <w:color w:val="000000" w:themeColor="text1"/>
        </w:rPr>
        <w:t>patrimoniului</w:t>
      </w:r>
      <w:proofErr w:type="spellEnd"/>
      <w:r w:rsidR="00A20031" w:rsidRPr="00F86492">
        <w:rPr>
          <w:color w:val="000000" w:themeColor="text1"/>
        </w:rPr>
        <w:t xml:space="preserve"> natural </w:t>
      </w:r>
      <w:proofErr w:type="spellStart"/>
      <w:r w:rsidR="00A20031" w:rsidRPr="00F86492">
        <w:rPr>
          <w:color w:val="000000" w:themeColor="text1"/>
        </w:rPr>
        <w:t>si</w:t>
      </w:r>
      <w:proofErr w:type="spellEnd"/>
      <w:r w:rsidR="00A20031" w:rsidRPr="00F86492">
        <w:rPr>
          <w:color w:val="000000" w:themeColor="text1"/>
        </w:rPr>
        <w:t xml:space="preserve"> cultural de </w:t>
      </w:r>
      <w:proofErr w:type="spellStart"/>
      <w:r w:rsidR="00A20031" w:rsidRPr="00F86492">
        <w:rPr>
          <w:color w:val="000000" w:themeColor="text1"/>
        </w:rPr>
        <w:t>interes</w:t>
      </w:r>
      <w:proofErr w:type="spellEnd"/>
      <w:r w:rsidR="00A20031" w:rsidRPr="00F86492">
        <w:rPr>
          <w:color w:val="000000" w:themeColor="text1"/>
        </w:rPr>
        <w:t xml:space="preserve"> local</w:t>
      </w:r>
      <w:r w:rsidR="00A20031">
        <w:rPr>
          <w:lang w:val="ro-RO"/>
        </w:rPr>
        <w:t>)</w:t>
      </w:r>
      <w:r w:rsidR="00EF0623" w:rsidRPr="00E4704E">
        <w:rPr>
          <w:lang w:val="ro-RO"/>
        </w:rPr>
        <w:t>;</w:t>
      </w:r>
      <w:r w:rsidR="005241F0" w:rsidRPr="00E4704E">
        <w:rPr>
          <w:noProof/>
          <w:color w:val="000000" w:themeColor="text1"/>
        </w:rPr>
        <w:t xml:space="preserve"> </w:t>
      </w:r>
    </w:p>
    <w:p w14:paraId="3E5699EB" w14:textId="68411C25" w:rsidR="00573CBF" w:rsidRPr="00E4704E" w:rsidRDefault="00F5685C" w:rsidP="00134863">
      <w:pPr>
        <w:pStyle w:val="Listparagraf"/>
        <w:numPr>
          <w:ilvl w:val="0"/>
          <w:numId w:val="4"/>
        </w:numPr>
        <w:spacing w:line="360" w:lineRule="auto"/>
        <w:jc w:val="both"/>
        <w:rPr>
          <w:color w:val="000000" w:themeColor="text1"/>
          <w:lang w:val="ro-RO"/>
        </w:rPr>
      </w:pPr>
      <w:r w:rsidRPr="00F5685C">
        <w:rPr>
          <w:color w:val="000000" w:themeColor="text1"/>
          <w:lang w:val="ro-RO"/>
        </w:rPr>
        <w:t xml:space="preserve">ONG-uri definite conform </w:t>
      </w:r>
      <w:proofErr w:type="spellStart"/>
      <w:r w:rsidRPr="00F5685C">
        <w:rPr>
          <w:color w:val="000000" w:themeColor="text1"/>
          <w:lang w:val="ro-RO"/>
        </w:rPr>
        <w:t>legislatiei</w:t>
      </w:r>
      <w:proofErr w:type="spellEnd"/>
      <w:r w:rsidRPr="00F5685C">
        <w:rPr>
          <w:color w:val="000000" w:themeColor="text1"/>
          <w:lang w:val="ro-RO"/>
        </w:rPr>
        <w:t xml:space="preserve"> </w:t>
      </w:r>
      <w:proofErr w:type="spellStart"/>
      <w:r w:rsidRPr="00F5685C">
        <w:rPr>
          <w:color w:val="000000" w:themeColor="text1"/>
          <w:lang w:val="ro-RO"/>
        </w:rPr>
        <w:t>nationale</w:t>
      </w:r>
      <w:proofErr w:type="spellEnd"/>
      <w:r w:rsidRPr="00F5685C">
        <w:rPr>
          <w:color w:val="000000" w:themeColor="text1"/>
          <w:lang w:val="ro-RO"/>
        </w:rPr>
        <w:t xml:space="preserve"> in vigoare - inclusiv cei care au beneficiat de sprijin prin </w:t>
      </w:r>
      <w:proofErr w:type="spellStart"/>
      <w:r w:rsidRPr="00F5685C">
        <w:rPr>
          <w:color w:val="000000" w:themeColor="text1"/>
          <w:lang w:val="ro-RO"/>
        </w:rPr>
        <w:t>masura</w:t>
      </w:r>
      <w:proofErr w:type="spellEnd"/>
      <w:r w:rsidRPr="00F5685C">
        <w:rPr>
          <w:color w:val="000000" w:themeColor="text1"/>
          <w:lang w:val="ro-RO"/>
        </w:rPr>
        <w:t xml:space="preserve"> M4/6B </w:t>
      </w:r>
      <w:r w:rsidR="00573CBF" w:rsidRPr="00E4704E">
        <w:rPr>
          <w:color w:val="000000" w:themeColor="text1"/>
          <w:lang w:val="ro-RO"/>
        </w:rPr>
        <w:t xml:space="preserve">(pentru </w:t>
      </w:r>
      <w:proofErr w:type="spellStart"/>
      <w:r w:rsidR="00573CBF" w:rsidRPr="00E4704E">
        <w:rPr>
          <w:color w:val="000000" w:themeColor="text1"/>
          <w:lang w:val="ro-RO"/>
        </w:rPr>
        <w:t>investiţii</w:t>
      </w:r>
      <w:proofErr w:type="spellEnd"/>
      <w:r w:rsidR="00573CBF" w:rsidRPr="00E4704E">
        <w:rPr>
          <w:color w:val="000000" w:themeColor="text1"/>
          <w:lang w:val="ro-RO"/>
        </w:rPr>
        <w:t xml:space="preserve"> </w:t>
      </w:r>
      <w:r w:rsidR="00573CBF" w:rsidRPr="00E4704E">
        <w:rPr>
          <w:color w:val="000000" w:themeColor="text1"/>
        </w:rPr>
        <w:t xml:space="preserve">in: </w:t>
      </w:r>
      <w:proofErr w:type="spellStart"/>
      <w:r w:rsidR="00573CBF" w:rsidRPr="00E4704E">
        <w:rPr>
          <w:color w:val="000000" w:themeColor="text1"/>
        </w:rPr>
        <w:t>crearea</w:t>
      </w:r>
      <w:proofErr w:type="spellEnd"/>
      <w:r w:rsidR="00573CBF" w:rsidRPr="00E4704E">
        <w:rPr>
          <w:color w:val="000000" w:themeColor="text1"/>
        </w:rPr>
        <w:t xml:space="preserve">, </w:t>
      </w:r>
      <w:proofErr w:type="spellStart"/>
      <w:r w:rsidR="00573CBF" w:rsidRPr="00E4704E">
        <w:rPr>
          <w:color w:val="000000" w:themeColor="text1"/>
        </w:rPr>
        <w:t>modernizarea</w:t>
      </w:r>
      <w:proofErr w:type="spellEnd"/>
      <w:r w:rsidR="00573CBF" w:rsidRPr="00E4704E">
        <w:rPr>
          <w:color w:val="000000" w:themeColor="text1"/>
        </w:rPr>
        <w:t xml:space="preserve"> </w:t>
      </w:r>
      <w:proofErr w:type="spellStart"/>
      <w:r w:rsidR="00573CBF" w:rsidRPr="00E4704E">
        <w:rPr>
          <w:color w:val="000000" w:themeColor="text1"/>
        </w:rPr>
        <w:t>si</w:t>
      </w:r>
      <w:proofErr w:type="spellEnd"/>
      <w:r w:rsidR="00573CBF" w:rsidRPr="00E4704E">
        <w:rPr>
          <w:color w:val="000000" w:themeColor="text1"/>
        </w:rPr>
        <w:t xml:space="preserve"> </w:t>
      </w:r>
      <w:proofErr w:type="spellStart"/>
      <w:r w:rsidR="00573CBF" w:rsidRPr="00E4704E">
        <w:rPr>
          <w:color w:val="000000" w:themeColor="text1"/>
        </w:rPr>
        <w:t>dotarea</w:t>
      </w:r>
      <w:proofErr w:type="spellEnd"/>
      <w:r w:rsidR="00573CBF" w:rsidRPr="00E4704E">
        <w:rPr>
          <w:color w:val="000000" w:themeColor="text1"/>
        </w:rPr>
        <w:t xml:space="preserve"> </w:t>
      </w:r>
      <w:proofErr w:type="spellStart"/>
      <w:r w:rsidR="00573CBF" w:rsidRPr="00E4704E">
        <w:rPr>
          <w:color w:val="000000" w:themeColor="text1"/>
        </w:rPr>
        <w:t>infrastructurii</w:t>
      </w:r>
      <w:proofErr w:type="spellEnd"/>
      <w:r w:rsidR="00573CBF" w:rsidRPr="00E4704E">
        <w:rPr>
          <w:color w:val="000000" w:themeColor="text1"/>
        </w:rPr>
        <w:t xml:space="preserve"> </w:t>
      </w:r>
      <w:proofErr w:type="spellStart"/>
      <w:r w:rsidR="00573CBF" w:rsidRPr="00E4704E">
        <w:rPr>
          <w:color w:val="000000" w:themeColor="text1"/>
        </w:rPr>
        <w:t>educationale</w:t>
      </w:r>
      <w:proofErr w:type="spellEnd"/>
      <w:r w:rsidR="00573CBF" w:rsidRPr="00E4704E">
        <w:rPr>
          <w:color w:val="000000" w:themeColor="text1"/>
        </w:rPr>
        <w:t xml:space="preserve">, </w:t>
      </w:r>
      <w:proofErr w:type="spellStart"/>
      <w:r w:rsidR="00573CBF" w:rsidRPr="00E4704E">
        <w:rPr>
          <w:color w:val="000000" w:themeColor="text1"/>
        </w:rPr>
        <w:t>imbunatatirea</w:t>
      </w:r>
      <w:proofErr w:type="spellEnd"/>
      <w:r w:rsidR="00573CBF" w:rsidRPr="00E4704E">
        <w:rPr>
          <w:color w:val="000000" w:themeColor="text1"/>
        </w:rPr>
        <w:t xml:space="preserve"> </w:t>
      </w:r>
      <w:proofErr w:type="spellStart"/>
      <w:r w:rsidR="00573CBF" w:rsidRPr="00E4704E">
        <w:rPr>
          <w:color w:val="000000" w:themeColor="text1"/>
        </w:rPr>
        <w:t>calitatii</w:t>
      </w:r>
      <w:proofErr w:type="spellEnd"/>
      <w:r w:rsidR="00573CBF" w:rsidRPr="00E4704E">
        <w:rPr>
          <w:color w:val="000000" w:themeColor="text1"/>
        </w:rPr>
        <w:t xml:space="preserve"> </w:t>
      </w:r>
      <w:proofErr w:type="spellStart"/>
      <w:r w:rsidR="00573CBF" w:rsidRPr="00E4704E">
        <w:rPr>
          <w:color w:val="000000" w:themeColor="text1"/>
        </w:rPr>
        <w:t>serviciilor</w:t>
      </w:r>
      <w:proofErr w:type="spellEnd"/>
      <w:r w:rsidR="00573CBF" w:rsidRPr="00E4704E">
        <w:rPr>
          <w:color w:val="000000" w:themeColor="text1"/>
        </w:rPr>
        <w:t xml:space="preserve"> </w:t>
      </w:r>
      <w:proofErr w:type="spellStart"/>
      <w:r w:rsidR="00573CBF" w:rsidRPr="00E4704E">
        <w:rPr>
          <w:color w:val="000000" w:themeColor="text1"/>
        </w:rPr>
        <w:t>medicale</w:t>
      </w:r>
      <w:proofErr w:type="spellEnd"/>
      <w:r w:rsidR="00573CBF" w:rsidRPr="00E4704E">
        <w:rPr>
          <w:color w:val="000000" w:themeColor="text1"/>
        </w:rPr>
        <w:t xml:space="preserve">, </w:t>
      </w:r>
      <w:proofErr w:type="spellStart"/>
      <w:r w:rsidR="00573CBF" w:rsidRPr="00E4704E">
        <w:rPr>
          <w:color w:val="000000" w:themeColor="text1"/>
        </w:rPr>
        <w:t>infiintarea</w:t>
      </w:r>
      <w:proofErr w:type="spellEnd"/>
      <w:r w:rsidR="00573CBF" w:rsidRPr="00E4704E">
        <w:rPr>
          <w:color w:val="000000" w:themeColor="text1"/>
        </w:rPr>
        <w:t xml:space="preserve">, </w:t>
      </w:r>
      <w:proofErr w:type="spellStart"/>
      <w:r w:rsidR="00573CBF" w:rsidRPr="00E4704E">
        <w:rPr>
          <w:color w:val="000000" w:themeColor="text1"/>
        </w:rPr>
        <w:t>amenajarea</w:t>
      </w:r>
      <w:proofErr w:type="spellEnd"/>
      <w:r w:rsidR="00573CBF" w:rsidRPr="00E4704E">
        <w:rPr>
          <w:color w:val="000000" w:themeColor="text1"/>
        </w:rPr>
        <w:t xml:space="preserve"> </w:t>
      </w:r>
      <w:proofErr w:type="spellStart"/>
      <w:r w:rsidR="00573CBF" w:rsidRPr="00E4704E">
        <w:rPr>
          <w:color w:val="000000" w:themeColor="text1"/>
        </w:rPr>
        <w:t>spatiilor</w:t>
      </w:r>
      <w:proofErr w:type="spellEnd"/>
      <w:r w:rsidR="00573CBF" w:rsidRPr="00E4704E">
        <w:rPr>
          <w:color w:val="000000" w:themeColor="text1"/>
        </w:rPr>
        <w:t xml:space="preserve"> </w:t>
      </w:r>
      <w:proofErr w:type="spellStart"/>
      <w:r w:rsidR="00573CBF" w:rsidRPr="00E4704E">
        <w:rPr>
          <w:color w:val="000000" w:themeColor="text1"/>
        </w:rPr>
        <w:t>publice</w:t>
      </w:r>
      <w:proofErr w:type="spellEnd"/>
      <w:r w:rsidR="00573CBF" w:rsidRPr="00E4704E">
        <w:rPr>
          <w:color w:val="000000" w:themeColor="text1"/>
        </w:rPr>
        <w:t xml:space="preserve"> de </w:t>
      </w:r>
      <w:proofErr w:type="spellStart"/>
      <w:r w:rsidR="00573CBF" w:rsidRPr="00E4704E">
        <w:rPr>
          <w:color w:val="000000" w:themeColor="text1"/>
        </w:rPr>
        <w:t>recreere</w:t>
      </w:r>
      <w:proofErr w:type="spellEnd"/>
      <w:r w:rsidR="00573CBF" w:rsidRPr="00E4704E">
        <w:rPr>
          <w:color w:val="000000" w:themeColor="text1"/>
        </w:rPr>
        <w:t xml:space="preserve">, </w:t>
      </w:r>
      <w:proofErr w:type="spellStart"/>
      <w:r w:rsidR="00573CBF" w:rsidRPr="00E4704E">
        <w:t>sisteme</w:t>
      </w:r>
      <w:proofErr w:type="spellEnd"/>
      <w:r w:rsidR="00573CBF" w:rsidRPr="00E4704E">
        <w:t xml:space="preserve"> de </w:t>
      </w:r>
      <w:proofErr w:type="spellStart"/>
      <w:r w:rsidR="00573CBF" w:rsidRPr="00E4704E">
        <w:t>producere</w:t>
      </w:r>
      <w:proofErr w:type="spellEnd"/>
      <w:r w:rsidR="00573CBF" w:rsidRPr="00E4704E">
        <w:t xml:space="preserve"> </w:t>
      </w:r>
      <w:proofErr w:type="spellStart"/>
      <w:r w:rsidR="00573CBF" w:rsidRPr="00E4704E">
        <w:t>si</w:t>
      </w:r>
      <w:proofErr w:type="spellEnd"/>
      <w:r w:rsidR="00573CBF" w:rsidRPr="00E4704E">
        <w:t xml:space="preserve"> </w:t>
      </w:r>
      <w:proofErr w:type="spellStart"/>
      <w:r w:rsidR="00573CBF" w:rsidRPr="00E4704E">
        <w:t>utilizare</w:t>
      </w:r>
      <w:proofErr w:type="spellEnd"/>
      <w:r w:rsidR="00573CBF" w:rsidRPr="00E4704E">
        <w:t xml:space="preserve"> de </w:t>
      </w:r>
      <w:proofErr w:type="spellStart"/>
      <w:r w:rsidR="00573CBF" w:rsidRPr="00E4704E">
        <w:t>energie</w:t>
      </w:r>
      <w:proofErr w:type="spellEnd"/>
      <w:r w:rsidR="00573CBF" w:rsidRPr="00E4704E">
        <w:t xml:space="preserve"> din </w:t>
      </w:r>
      <w:proofErr w:type="spellStart"/>
      <w:r w:rsidR="00573CBF" w:rsidRPr="00E4704E">
        <w:t>surse</w:t>
      </w:r>
      <w:proofErr w:type="spellEnd"/>
      <w:r w:rsidR="00573CBF" w:rsidRPr="00E4704E">
        <w:t xml:space="preserve"> </w:t>
      </w:r>
      <w:proofErr w:type="spellStart"/>
      <w:r w:rsidR="00573CBF" w:rsidRPr="00E4704E">
        <w:t>regenerabile</w:t>
      </w:r>
      <w:proofErr w:type="spellEnd"/>
      <w:r w:rsidR="00573CBF" w:rsidRPr="00E4704E">
        <w:t xml:space="preserve"> ca </w:t>
      </w:r>
      <w:proofErr w:type="spellStart"/>
      <w:r w:rsidR="00573CBF" w:rsidRPr="00E4704E">
        <w:t>parte</w:t>
      </w:r>
      <w:proofErr w:type="spellEnd"/>
      <w:r w:rsidR="00573CBF" w:rsidRPr="00E4704E">
        <w:t xml:space="preserve"> </w:t>
      </w:r>
      <w:proofErr w:type="spellStart"/>
      <w:r w:rsidR="00573CBF" w:rsidRPr="00E4704E">
        <w:t>componenta</w:t>
      </w:r>
      <w:proofErr w:type="spellEnd"/>
      <w:r w:rsidR="00573CBF" w:rsidRPr="00E4704E">
        <w:t xml:space="preserve"> a </w:t>
      </w:r>
      <w:proofErr w:type="spellStart"/>
      <w:r w:rsidR="00573CBF" w:rsidRPr="00E4704E">
        <w:t>unui</w:t>
      </w:r>
      <w:proofErr w:type="spellEnd"/>
      <w:r w:rsidR="00573CBF" w:rsidRPr="00E4704E">
        <w:t xml:space="preserve"> </w:t>
      </w:r>
      <w:proofErr w:type="spellStart"/>
      <w:r w:rsidR="00573CBF" w:rsidRPr="00E4704E">
        <w:t>proiect</w:t>
      </w:r>
      <w:proofErr w:type="spellEnd"/>
      <w:r w:rsidR="00573CBF" w:rsidRPr="00E4704E">
        <w:t>,</w:t>
      </w:r>
      <w:r w:rsidR="00573CBF" w:rsidRPr="00E4704E">
        <w:rPr>
          <w:color w:val="000000" w:themeColor="text1"/>
          <w:lang w:val="ro-RO"/>
        </w:rPr>
        <w:t xml:space="preserve"> </w:t>
      </w:r>
      <w:proofErr w:type="spellStart"/>
      <w:r w:rsidR="00573CBF" w:rsidRPr="00E4704E">
        <w:rPr>
          <w:color w:val="000000" w:themeColor="text1"/>
        </w:rPr>
        <w:t>protejarea</w:t>
      </w:r>
      <w:proofErr w:type="spellEnd"/>
      <w:r w:rsidR="00573CBF" w:rsidRPr="00E4704E">
        <w:rPr>
          <w:color w:val="000000" w:themeColor="text1"/>
        </w:rPr>
        <w:t xml:space="preserve"> </w:t>
      </w:r>
      <w:proofErr w:type="spellStart"/>
      <w:r w:rsidR="00573CBF" w:rsidRPr="00E4704E">
        <w:rPr>
          <w:color w:val="000000" w:themeColor="text1"/>
        </w:rPr>
        <w:t>si</w:t>
      </w:r>
      <w:proofErr w:type="spellEnd"/>
      <w:r w:rsidR="00573CBF" w:rsidRPr="00E4704E">
        <w:rPr>
          <w:color w:val="000000" w:themeColor="text1"/>
        </w:rPr>
        <w:t xml:space="preserve"> </w:t>
      </w:r>
      <w:proofErr w:type="spellStart"/>
      <w:r w:rsidR="00573CBF" w:rsidRPr="00E4704E">
        <w:rPr>
          <w:color w:val="000000" w:themeColor="text1"/>
        </w:rPr>
        <w:t>promovarea</w:t>
      </w:r>
      <w:proofErr w:type="spellEnd"/>
      <w:r w:rsidR="00573CBF" w:rsidRPr="00E4704E">
        <w:rPr>
          <w:color w:val="000000" w:themeColor="text1"/>
        </w:rPr>
        <w:t xml:space="preserve"> </w:t>
      </w:r>
      <w:proofErr w:type="spellStart"/>
      <w:r w:rsidR="00573CBF" w:rsidRPr="00E4704E">
        <w:rPr>
          <w:color w:val="000000" w:themeColor="text1"/>
        </w:rPr>
        <w:t>patrimoniului</w:t>
      </w:r>
      <w:proofErr w:type="spellEnd"/>
      <w:r w:rsidR="00573CBF" w:rsidRPr="00E4704E">
        <w:rPr>
          <w:color w:val="000000" w:themeColor="text1"/>
        </w:rPr>
        <w:t xml:space="preserve"> natural </w:t>
      </w:r>
      <w:proofErr w:type="spellStart"/>
      <w:r w:rsidR="00573CBF" w:rsidRPr="00E4704E">
        <w:rPr>
          <w:color w:val="000000" w:themeColor="text1"/>
        </w:rPr>
        <w:t>si</w:t>
      </w:r>
      <w:proofErr w:type="spellEnd"/>
      <w:r w:rsidR="00573CBF" w:rsidRPr="00E4704E">
        <w:rPr>
          <w:color w:val="000000" w:themeColor="text1"/>
        </w:rPr>
        <w:t xml:space="preserve"> cultural de </w:t>
      </w:r>
      <w:proofErr w:type="spellStart"/>
      <w:r w:rsidR="00573CBF" w:rsidRPr="00E4704E">
        <w:rPr>
          <w:color w:val="000000" w:themeColor="text1"/>
        </w:rPr>
        <w:t>interes</w:t>
      </w:r>
      <w:proofErr w:type="spellEnd"/>
      <w:r w:rsidR="00573CBF" w:rsidRPr="00E4704E">
        <w:rPr>
          <w:color w:val="000000" w:themeColor="text1"/>
        </w:rPr>
        <w:t xml:space="preserve"> local)</w:t>
      </w:r>
      <w:r w:rsidR="00573CBF" w:rsidRPr="00E4704E">
        <w:rPr>
          <w:color w:val="000000" w:themeColor="text1"/>
          <w:lang w:val="ro-RO"/>
        </w:rPr>
        <w:t>;</w:t>
      </w:r>
    </w:p>
    <w:p w14:paraId="688DCDE7" w14:textId="2126AF6B" w:rsidR="00EF0623" w:rsidRPr="00E4704E" w:rsidRDefault="00481BF1" w:rsidP="00134863">
      <w:pPr>
        <w:pStyle w:val="Listparagraf"/>
        <w:numPr>
          <w:ilvl w:val="0"/>
          <w:numId w:val="4"/>
        </w:numPr>
        <w:spacing w:line="360" w:lineRule="auto"/>
        <w:jc w:val="both"/>
        <w:rPr>
          <w:color w:val="000000" w:themeColor="text1"/>
          <w:lang w:val="ro-RO"/>
        </w:rPr>
      </w:pPr>
      <w:proofErr w:type="spellStart"/>
      <w:r w:rsidRPr="00E4704E">
        <w:rPr>
          <w:color w:val="000000" w:themeColor="text1"/>
          <w:lang w:val="ro-RO"/>
        </w:rPr>
        <w:t>U</w:t>
      </w:r>
      <w:r w:rsidR="00EF0623" w:rsidRPr="00E4704E">
        <w:rPr>
          <w:color w:val="000000" w:themeColor="text1"/>
          <w:lang w:val="ro-RO"/>
        </w:rPr>
        <w:t>nităţi</w:t>
      </w:r>
      <w:proofErr w:type="spellEnd"/>
      <w:r w:rsidR="00EF0623" w:rsidRPr="00E4704E">
        <w:rPr>
          <w:color w:val="000000" w:themeColor="text1"/>
          <w:lang w:val="ro-RO"/>
        </w:rPr>
        <w:t xml:space="preserve"> de cult </w:t>
      </w:r>
      <w:r w:rsidR="0036551C" w:rsidRPr="00E4704E">
        <w:rPr>
          <w:color w:val="000000" w:themeColor="text1"/>
          <w:lang w:val="ro-RO"/>
        </w:rPr>
        <w:t xml:space="preserve">conform </w:t>
      </w:r>
      <w:proofErr w:type="spellStart"/>
      <w:r w:rsidR="0036551C" w:rsidRPr="00E4704E">
        <w:rPr>
          <w:color w:val="000000" w:themeColor="text1"/>
          <w:lang w:val="ro-RO"/>
        </w:rPr>
        <w:t>legislatiei</w:t>
      </w:r>
      <w:proofErr w:type="spellEnd"/>
      <w:r w:rsidR="0036551C" w:rsidRPr="00E4704E">
        <w:rPr>
          <w:color w:val="000000" w:themeColor="text1"/>
          <w:lang w:val="ro-RO"/>
        </w:rPr>
        <w:t xml:space="preserve"> </w:t>
      </w:r>
      <w:proofErr w:type="spellStart"/>
      <w:r w:rsidR="0036551C" w:rsidRPr="00E4704E">
        <w:rPr>
          <w:color w:val="000000" w:themeColor="text1"/>
          <w:lang w:val="ro-RO"/>
        </w:rPr>
        <w:t>nationale</w:t>
      </w:r>
      <w:proofErr w:type="spellEnd"/>
      <w:r w:rsidR="0036551C" w:rsidRPr="00E4704E">
        <w:rPr>
          <w:color w:val="000000" w:themeColor="text1"/>
          <w:lang w:val="ro-RO"/>
        </w:rPr>
        <w:t xml:space="preserve"> in vigoare (</w:t>
      </w:r>
      <w:r w:rsidR="00EF0623" w:rsidRPr="00E4704E">
        <w:rPr>
          <w:color w:val="000000" w:themeColor="text1"/>
          <w:lang w:val="ro-RO"/>
        </w:rPr>
        <w:t xml:space="preserve">pentru </w:t>
      </w:r>
      <w:proofErr w:type="spellStart"/>
      <w:r w:rsidR="00EF0623" w:rsidRPr="00E4704E">
        <w:rPr>
          <w:color w:val="000000" w:themeColor="text1"/>
          <w:lang w:val="ro-RO"/>
        </w:rPr>
        <w:t>investiţii</w:t>
      </w:r>
      <w:proofErr w:type="spellEnd"/>
      <w:r w:rsidR="00EF0623" w:rsidRPr="00E4704E">
        <w:rPr>
          <w:color w:val="000000" w:themeColor="text1"/>
          <w:lang w:val="ro-RO"/>
        </w:rPr>
        <w:t xml:space="preserve"> asociate cu </w:t>
      </w:r>
      <w:proofErr w:type="spellStart"/>
      <w:r w:rsidR="003E551B" w:rsidRPr="00E4704E">
        <w:t>restaurarea</w:t>
      </w:r>
      <w:proofErr w:type="spellEnd"/>
      <w:r w:rsidR="003E551B" w:rsidRPr="00E4704E">
        <w:t xml:space="preserve">, </w:t>
      </w:r>
      <w:proofErr w:type="spellStart"/>
      <w:r w:rsidR="003E551B" w:rsidRPr="00E4704E">
        <w:t>consolidarea</w:t>
      </w:r>
      <w:proofErr w:type="spellEnd"/>
      <w:r w:rsidR="003E551B" w:rsidRPr="00E4704E">
        <w:t xml:space="preserve"> </w:t>
      </w:r>
      <w:proofErr w:type="spellStart"/>
      <w:r w:rsidR="003E551B" w:rsidRPr="00E4704E">
        <w:t>si</w:t>
      </w:r>
      <w:proofErr w:type="spellEnd"/>
      <w:r w:rsidR="003E551B" w:rsidRPr="00E4704E">
        <w:t xml:space="preserve"> </w:t>
      </w:r>
      <w:proofErr w:type="spellStart"/>
      <w:r w:rsidR="003E551B" w:rsidRPr="00E4704E">
        <w:t>conservarea</w:t>
      </w:r>
      <w:proofErr w:type="spellEnd"/>
      <w:r w:rsidR="003E551B" w:rsidRPr="00E4704E">
        <w:t xml:space="preserve"> </w:t>
      </w:r>
      <w:proofErr w:type="spellStart"/>
      <w:r w:rsidR="003E551B" w:rsidRPr="00E4704E">
        <w:t>obiectivelor</w:t>
      </w:r>
      <w:proofErr w:type="spellEnd"/>
      <w:r w:rsidR="003E551B" w:rsidRPr="00E4704E">
        <w:t xml:space="preserve"> de </w:t>
      </w:r>
      <w:proofErr w:type="spellStart"/>
      <w:r w:rsidR="003E551B" w:rsidRPr="00E4704E">
        <w:t>patrimoniu</w:t>
      </w:r>
      <w:proofErr w:type="spellEnd"/>
      <w:r w:rsidR="003E551B" w:rsidRPr="00E4704E">
        <w:t xml:space="preserve"> cultural </w:t>
      </w:r>
      <w:proofErr w:type="spellStart"/>
      <w:r w:rsidR="003E551B" w:rsidRPr="00E4704E">
        <w:t>imobil</w:t>
      </w:r>
      <w:proofErr w:type="spellEnd"/>
      <w:r w:rsidR="003E551B" w:rsidRPr="00E4704E">
        <w:t xml:space="preserve"> de </w:t>
      </w:r>
      <w:proofErr w:type="spellStart"/>
      <w:r w:rsidR="003E551B" w:rsidRPr="00E4704E">
        <w:t>interes</w:t>
      </w:r>
      <w:proofErr w:type="spellEnd"/>
      <w:r w:rsidR="003E551B" w:rsidRPr="00E4704E">
        <w:t xml:space="preserve"> local de </w:t>
      </w:r>
      <w:proofErr w:type="spellStart"/>
      <w:r w:rsidR="003E551B" w:rsidRPr="00E4704E">
        <w:t>clasa</w:t>
      </w:r>
      <w:proofErr w:type="spellEnd"/>
      <w:r w:rsidR="003E551B" w:rsidRPr="00E4704E">
        <w:t xml:space="preserve"> B </w:t>
      </w:r>
      <w:r w:rsidR="00EF0623" w:rsidRPr="00E4704E">
        <w:rPr>
          <w:color w:val="000000" w:themeColor="text1"/>
          <w:lang w:val="ro-RO"/>
        </w:rPr>
        <w:t xml:space="preserve">si cu </w:t>
      </w:r>
      <w:proofErr w:type="spellStart"/>
      <w:r w:rsidR="00EF0623" w:rsidRPr="00E4704E">
        <w:rPr>
          <w:color w:val="000000" w:themeColor="text1"/>
        </w:rPr>
        <w:t>modernizarea</w:t>
      </w:r>
      <w:proofErr w:type="spellEnd"/>
      <w:r w:rsidR="00EF0623" w:rsidRPr="00E4704E">
        <w:rPr>
          <w:color w:val="000000" w:themeColor="text1"/>
        </w:rPr>
        <w:t xml:space="preserve"> </w:t>
      </w:r>
      <w:proofErr w:type="spellStart"/>
      <w:r w:rsidR="00EF0623" w:rsidRPr="00E4704E">
        <w:rPr>
          <w:color w:val="000000" w:themeColor="text1"/>
        </w:rPr>
        <w:t>institutiilor</w:t>
      </w:r>
      <w:proofErr w:type="spellEnd"/>
      <w:r w:rsidR="00EF0623" w:rsidRPr="00E4704E">
        <w:rPr>
          <w:color w:val="000000" w:themeColor="text1"/>
        </w:rPr>
        <w:t xml:space="preserve"> de cult</w:t>
      </w:r>
      <w:r w:rsidR="0036551C" w:rsidRPr="00E4704E">
        <w:rPr>
          <w:color w:val="000000" w:themeColor="text1"/>
        </w:rPr>
        <w:t>)</w:t>
      </w:r>
      <w:r w:rsidR="00EF0623" w:rsidRPr="00E4704E">
        <w:rPr>
          <w:color w:val="000000" w:themeColor="text1"/>
          <w:lang w:val="ro-RO"/>
        </w:rPr>
        <w:t>;</w:t>
      </w:r>
    </w:p>
    <w:p w14:paraId="06441692" w14:textId="07C216F6" w:rsidR="002D0DEC" w:rsidRPr="00E4704E" w:rsidRDefault="00EF0623" w:rsidP="00134863">
      <w:pPr>
        <w:pStyle w:val="Listparagraf"/>
        <w:numPr>
          <w:ilvl w:val="0"/>
          <w:numId w:val="4"/>
        </w:numPr>
        <w:spacing w:line="360" w:lineRule="auto"/>
        <w:jc w:val="both"/>
        <w:rPr>
          <w:color w:val="000000" w:themeColor="text1"/>
        </w:rPr>
      </w:pPr>
      <w:r w:rsidRPr="00E4704E">
        <w:rPr>
          <w:color w:val="000000" w:themeColor="text1"/>
          <w:lang w:val="ro-RO"/>
        </w:rPr>
        <w:t>Persoane fizice autorizate/</w:t>
      </w:r>
      <w:proofErr w:type="spellStart"/>
      <w:r w:rsidRPr="00E4704E">
        <w:rPr>
          <w:color w:val="000000" w:themeColor="text1"/>
          <w:lang w:val="ro-RO"/>
        </w:rPr>
        <w:t>societăţi</w:t>
      </w:r>
      <w:proofErr w:type="spellEnd"/>
      <w:r w:rsidRPr="00E4704E">
        <w:rPr>
          <w:color w:val="000000" w:themeColor="text1"/>
          <w:lang w:val="ro-RO"/>
        </w:rPr>
        <w:t xml:space="preserve"> comerciale care </w:t>
      </w:r>
      <w:proofErr w:type="spellStart"/>
      <w:r w:rsidRPr="00E4704E">
        <w:rPr>
          <w:color w:val="000000" w:themeColor="text1"/>
          <w:lang w:val="ro-RO"/>
        </w:rPr>
        <w:t>deţin</w:t>
      </w:r>
      <w:proofErr w:type="spellEnd"/>
      <w:r w:rsidRPr="00E4704E">
        <w:rPr>
          <w:color w:val="000000" w:themeColor="text1"/>
          <w:lang w:val="ro-RO"/>
        </w:rPr>
        <w:t xml:space="preserve"> în administrare obiective de patrimoniu cultural de utilitate publică pentru </w:t>
      </w:r>
      <w:proofErr w:type="spellStart"/>
      <w:r w:rsidRPr="00E4704E">
        <w:rPr>
          <w:color w:val="000000" w:themeColor="text1"/>
          <w:lang w:val="ro-RO"/>
        </w:rPr>
        <w:t>investiţii</w:t>
      </w:r>
      <w:proofErr w:type="spellEnd"/>
      <w:r w:rsidRPr="00E4704E">
        <w:rPr>
          <w:color w:val="000000" w:themeColor="text1"/>
          <w:lang w:val="ro-RO"/>
        </w:rPr>
        <w:t xml:space="preserve"> asociate cu </w:t>
      </w:r>
      <w:proofErr w:type="spellStart"/>
      <w:r w:rsidRPr="00E4704E">
        <w:rPr>
          <w:color w:val="000000" w:themeColor="text1"/>
        </w:rPr>
        <w:t>protejarea</w:t>
      </w:r>
      <w:proofErr w:type="spellEnd"/>
      <w:r w:rsidRPr="00E4704E">
        <w:rPr>
          <w:color w:val="000000" w:themeColor="text1"/>
        </w:rPr>
        <w:t xml:space="preserve"> </w:t>
      </w:r>
      <w:proofErr w:type="spellStart"/>
      <w:r w:rsidRPr="00E4704E">
        <w:rPr>
          <w:color w:val="000000" w:themeColor="text1"/>
        </w:rPr>
        <w:t>si</w:t>
      </w:r>
      <w:proofErr w:type="spellEnd"/>
      <w:r w:rsidRPr="00E4704E">
        <w:rPr>
          <w:color w:val="000000" w:themeColor="text1"/>
        </w:rPr>
        <w:t xml:space="preserve"> </w:t>
      </w:r>
      <w:proofErr w:type="spellStart"/>
      <w:r w:rsidRPr="00E4704E">
        <w:rPr>
          <w:color w:val="000000" w:themeColor="text1"/>
        </w:rPr>
        <w:t>promovarea</w:t>
      </w:r>
      <w:proofErr w:type="spellEnd"/>
      <w:r w:rsidRPr="00E4704E">
        <w:rPr>
          <w:color w:val="000000" w:themeColor="text1"/>
        </w:rPr>
        <w:t xml:space="preserve"> </w:t>
      </w:r>
      <w:proofErr w:type="spellStart"/>
      <w:r w:rsidRPr="00E4704E">
        <w:rPr>
          <w:color w:val="000000" w:themeColor="text1"/>
        </w:rPr>
        <w:t>patrimoniului</w:t>
      </w:r>
      <w:proofErr w:type="spellEnd"/>
      <w:r w:rsidRPr="00E4704E">
        <w:rPr>
          <w:color w:val="000000" w:themeColor="text1"/>
        </w:rPr>
        <w:t xml:space="preserve"> natural </w:t>
      </w:r>
      <w:proofErr w:type="spellStart"/>
      <w:r w:rsidRPr="00E4704E">
        <w:rPr>
          <w:color w:val="000000" w:themeColor="text1"/>
        </w:rPr>
        <w:t>si</w:t>
      </w:r>
      <w:proofErr w:type="spellEnd"/>
      <w:r w:rsidRPr="00E4704E">
        <w:rPr>
          <w:color w:val="000000" w:themeColor="text1"/>
        </w:rPr>
        <w:t xml:space="preserve"> cultural de </w:t>
      </w:r>
      <w:proofErr w:type="spellStart"/>
      <w:r w:rsidRPr="00E4704E">
        <w:rPr>
          <w:color w:val="000000" w:themeColor="text1"/>
        </w:rPr>
        <w:t>interes</w:t>
      </w:r>
      <w:proofErr w:type="spellEnd"/>
      <w:r w:rsidRPr="00E4704E">
        <w:rPr>
          <w:color w:val="000000" w:themeColor="text1"/>
        </w:rPr>
        <w:t xml:space="preserve"> local</w:t>
      </w:r>
      <w:r w:rsidR="00FF4699" w:rsidRPr="00E4704E">
        <w:rPr>
          <w:color w:val="000000" w:themeColor="text1"/>
        </w:rPr>
        <w:t xml:space="preserve"> (</w:t>
      </w:r>
      <w:r w:rsidR="002D0DEC" w:rsidRPr="00E4704E">
        <w:rPr>
          <w:color w:val="000000" w:themeColor="text1"/>
        </w:rPr>
        <w:t xml:space="preserve"> </w:t>
      </w:r>
      <w:proofErr w:type="spellStart"/>
      <w:r w:rsidR="002D0DEC" w:rsidRPr="00E4704E">
        <w:rPr>
          <w:color w:val="000000" w:themeColor="text1"/>
        </w:rPr>
        <w:t>doar</w:t>
      </w:r>
      <w:proofErr w:type="spellEnd"/>
      <w:r w:rsidR="002D0DEC" w:rsidRPr="00E4704E">
        <w:rPr>
          <w:color w:val="000000" w:themeColor="text1"/>
        </w:rPr>
        <w:t xml:space="preserve"> </w:t>
      </w:r>
      <w:proofErr w:type="spellStart"/>
      <w:r w:rsidR="002D0DEC" w:rsidRPr="00E4704E">
        <w:rPr>
          <w:color w:val="000000" w:themeColor="text1"/>
        </w:rPr>
        <w:t>pentru</w:t>
      </w:r>
      <w:proofErr w:type="spellEnd"/>
      <w:r w:rsidR="002D0DEC" w:rsidRPr="00E4704E">
        <w:rPr>
          <w:color w:val="000000" w:themeColor="text1"/>
        </w:rPr>
        <w:t xml:space="preserve"> </w:t>
      </w:r>
      <w:proofErr w:type="spellStart"/>
      <w:r w:rsidR="002D0DEC" w:rsidRPr="00E4704E">
        <w:rPr>
          <w:color w:val="000000" w:themeColor="text1"/>
        </w:rPr>
        <w:t>actiunile</w:t>
      </w:r>
      <w:proofErr w:type="spellEnd"/>
      <w:r w:rsidR="002D0DEC" w:rsidRPr="00E4704E">
        <w:rPr>
          <w:color w:val="000000" w:themeColor="text1"/>
        </w:rPr>
        <w:t xml:space="preserve"> de: </w:t>
      </w:r>
      <w:proofErr w:type="spellStart"/>
      <w:r w:rsidR="002D0DEC" w:rsidRPr="00E4704E">
        <w:rPr>
          <w:color w:val="000000" w:themeColor="text1"/>
        </w:rPr>
        <w:t>restaurarea</w:t>
      </w:r>
      <w:proofErr w:type="spellEnd"/>
      <w:r w:rsidR="002D0DEC" w:rsidRPr="00E4704E">
        <w:rPr>
          <w:color w:val="000000" w:themeColor="text1"/>
        </w:rPr>
        <w:t xml:space="preserve">, </w:t>
      </w:r>
      <w:proofErr w:type="spellStart"/>
      <w:r w:rsidR="002D0DEC" w:rsidRPr="00E4704E">
        <w:rPr>
          <w:color w:val="000000" w:themeColor="text1"/>
        </w:rPr>
        <w:t>consolidare</w:t>
      </w:r>
      <w:proofErr w:type="spellEnd"/>
      <w:r w:rsidR="002D0DEC" w:rsidRPr="00E4704E">
        <w:rPr>
          <w:color w:val="000000" w:themeColor="text1"/>
        </w:rPr>
        <w:t xml:space="preserve"> </w:t>
      </w:r>
      <w:proofErr w:type="spellStart"/>
      <w:r w:rsidR="002D0DEC" w:rsidRPr="00E4704E">
        <w:rPr>
          <w:color w:val="000000" w:themeColor="text1"/>
        </w:rPr>
        <w:t>si</w:t>
      </w:r>
      <w:proofErr w:type="spellEnd"/>
      <w:r w:rsidR="002D0DEC" w:rsidRPr="00E4704E">
        <w:rPr>
          <w:color w:val="000000" w:themeColor="text1"/>
        </w:rPr>
        <w:t xml:space="preserve"> </w:t>
      </w:r>
      <w:proofErr w:type="spellStart"/>
      <w:r w:rsidR="002D0DEC" w:rsidRPr="00E4704E">
        <w:rPr>
          <w:color w:val="000000" w:themeColor="text1"/>
        </w:rPr>
        <w:t>conservare</w:t>
      </w:r>
      <w:proofErr w:type="spellEnd"/>
      <w:r w:rsidR="002D0DEC" w:rsidRPr="00E4704E">
        <w:rPr>
          <w:color w:val="000000" w:themeColor="text1"/>
        </w:rPr>
        <w:t xml:space="preserve"> a </w:t>
      </w:r>
      <w:proofErr w:type="spellStart"/>
      <w:r w:rsidR="002D0DEC" w:rsidRPr="00E4704E">
        <w:rPr>
          <w:color w:val="000000" w:themeColor="text1"/>
        </w:rPr>
        <w:t>obiectivelor</w:t>
      </w:r>
      <w:proofErr w:type="spellEnd"/>
      <w:r w:rsidR="002D0DEC" w:rsidRPr="00E4704E">
        <w:rPr>
          <w:color w:val="000000" w:themeColor="text1"/>
        </w:rPr>
        <w:t xml:space="preserve"> de </w:t>
      </w:r>
      <w:proofErr w:type="spellStart"/>
      <w:r w:rsidR="002D0DEC" w:rsidRPr="00E4704E">
        <w:rPr>
          <w:color w:val="000000" w:themeColor="text1"/>
        </w:rPr>
        <w:t>patrimoniu</w:t>
      </w:r>
      <w:proofErr w:type="spellEnd"/>
      <w:r w:rsidR="002D0DEC" w:rsidRPr="00E4704E">
        <w:rPr>
          <w:color w:val="000000" w:themeColor="text1"/>
        </w:rPr>
        <w:t xml:space="preserve"> cultural </w:t>
      </w:r>
      <w:proofErr w:type="spellStart"/>
      <w:r w:rsidR="002D0DEC" w:rsidRPr="00E4704E">
        <w:rPr>
          <w:color w:val="000000" w:themeColor="text1"/>
        </w:rPr>
        <w:t>imobil</w:t>
      </w:r>
      <w:proofErr w:type="spellEnd"/>
      <w:r w:rsidR="002D0DEC" w:rsidRPr="00E4704E">
        <w:rPr>
          <w:color w:val="000000" w:themeColor="text1"/>
        </w:rPr>
        <w:t xml:space="preserve"> de </w:t>
      </w:r>
      <w:proofErr w:type="spellStart"/>
      <w:r w:rsidR="002D0DEC" w:rsidRPr="00E4704E">
        <w:rPr>
          <w:color w:val="000000" w:themeColor="text1"/>
        </w:rPr>
        <w:t>interes</w:t>
      </w:r>
      <w:proofErr w:type="spellEnd"/>
      <w:r w:rsidR="002D0DEC" w:rsidRPr="00E4704E">
        <w:rPr>
          <w:color w:val="000000" w:themeColor="text1"/>
        </w:rPr>
        <w:t xml:space="preserve"> local de </w:t>
      </w:r>
      <w:proofErr w:type="spellStart"/>
      <w:r w:rsidR="002D0DEC" w:rsidRPr="00E4704E">
        <w:rPr>
          <w:color w:val="000000" w:themeColor="text1"/>
        </w:rPr>
        <w:t>clasa</w:t>
      </w:r>
      <w:proofErr w:type="spellEnd"/>
      <w:r w:rsidR="002D0DEC" w:rsidRPr="00E4704E">
        <w:rPr>
          <w:color w:val="000000" w:themeColor="text1"/>
        </w:rPr>
        <w:t xml:space="preserve"> B </w:t>
      </w:r>
      <w:proofErr w:type="spellStart"/>
      <w:r w:rsidR="002D0DEC" w:rsidRPr="00E4704E">
        <w:rPr>
          <w:color w:val="000000" w:themeColor="text1"/>
        </w:rPr>
        <w:t>si</w:t>
      </w:r>
      <w:proofErr w:type="spellEnd"/>
      <w:r w:rsidR="002D0DEC" w:rsidRPr="00E4704E">
        <w:rPr>
          <w:color w:val="000000" w:themeColor="text1"/>
        </w:rPr>
        <w:t xml:space="preserve"> </w:t>
      </w:r>
      <w:proofErr w:type="spellStart"/>
      <w:r w:rsidR="002D0DEC" w:rsidRPr="00E4704E">
        <w:rPr>
          <w:color w:val="000000" w:themeColor="text1"/>
        </w:rPr>
        <w:t>renovare</w:t>
      </w:r>
      <w:proofErr w:type="spellEnd"/>
      <w:r w:rsidR="002D0DEC" w:rsidRPr="00E4704E">
        <w:rPr>
          <w:color w:val="000000" w:themeColor="text1"/>
        </w:rPr>
        <w:t xml:space="preserve">, </w:t>
      </w:r>
      <w:proofErr w:type="spellStart"/>
      <w:r w:rsidR="002D0DEC" w:rsidRPr="00E4704E">
        <w:rPr>
          <w:color w:val="000000" w:themeColor="text1"/>
        </w:rPr>
        <w:t>reabilitare</w:t>
      </w:r>
      <w:proofErr w:type="spellEnd"/>
      <w:r w:rsidR="002D0DEC" w:rsidRPr="00E4704E">
        <w:rPr>
          <w:color w:val="000000" w:themeColor="text1"/>
        </w:rPr>
        <w:t xml:space="preserve"> </w:t>
      </w:r>
      <w:proofErr w:type="spellStart"/>
      <w:r w:rsidR="002D0DEC" w:rsidRPr="00E4704E">
        <w:rPr>
          <w:color w:val="000000" w:themeColor="text1"/>
        </w:rPr>
        <w:t>si</w:t>
      </w:r>
      <w:proofErr w:type="spellEnd"/>
      <w:r w:rsidR="002D0DEC" w:rsidRPr="00E4704E">
        <w:rPr>
          <w:color w:val="000000" w:themeColor="text1"/>
        </w:rPr>
        <w:t xml:space="preserve"> </w:t>
      </w:r>
      <w:proofErr w:type="spellStart"/>
      <w:r w:rsidR="002D0DEC" w:rsidRPr="00E4704E">
        <w:rPr>
          <w:color w:val="000000" w:themeColor="text1"/>
        </w:rPr>
        <w:t>promovare</w:t>
      </w:r>
      <w:proofErr w:type="spellEnd"/>
      <w:r w:rsidR="002D0DEC" w:rsidRPr="00E4704E">
        <w:rPr>
          <w:color w:val="000000" w:themeColor="text1"/>
        </w:rPr>
        <w:t xml:space="preserve"> a </w:t>
      </w:r>
      <w:proofErr w:type="spellStart"/>
      <w:r w:rsidR="002D0DEC" w:rsidRPr="00E4704E">
        <w:rPr>
          <w:color w:val="000000" w:themeColor="text1"/>
        </w:rPr>
        <w:t>unor</w:t>
      </w:r>
      <w:proofErr w:type="spellEnd"/>
      <w:r w:rsidR="002D0DEC" w:rsidRPr="00E4704E">
        <w:rPr>
          <w:color w:val="000000" w:themeColor="text1"/>
        </w:rPr>
        <w:t xml:space="preserve"> </w:t>
      </w:r>
      <w:proofErr w:type="spellStart"/>
      <w:r w:rsidR="002D0DEC" w:rsidRPr="00E4704E">
        <w:rPr>
          <w:color w:val="000000" w:themeColor="text1"/>
        </w:rPr>
        <w:t>obiective</w:t>
      </w:r>
      <w:proofErr w:type="spellEnd"/>
      <w:r w:rsidR="002D0DEC" w:rsidRPr="00E4704E">
        <w:rPr>
          <w:color w:val="000000" w:themeColor="text1"/>
        </w:rPr>
        <w:t xml:space="preserve"> de </w:t>
      </w:r>
      <w:proofErr w:type="spellStart"/>
      <w:r w:rsidR="002D0DEC" w:rsidRPr="00E4704E">
        <w:rPr>
          <w:color w:val="000000" w:themeColor="text1"/>
        </w:rPr>
        <w:t>patrimoniu</w:t>
      </w:r>
      <w:proofErr w:type="spellEnd"/>
      <w:r w:rsidR="002D0DEC" w:rsidRPr="00E4704E">
        <w:rPr>
          <w:color w:val="000000" w:themeColor="text1"/>
        </w:rPr>
        <w:t xml:space="preserve"> local care nu se </w:t>
      </w:r>
      <w:proofErr w:type="spellStart"/>
      <w:r w:rsidR="002D0DEC" w:rsidRPr="00E4704E">
        <w:rPr>
          <w:color w:val="000000" w:themeColor="text1"/>
        </w:rPr>
        <w:t>regasesc</w:t>
      </w:r>
      <w:proofErr w:type="spellEnd"/>
      <w:r w:rsidR="002D0DEC" w:rsidRPr="00E4704E">
        <w:rPr>
          <w:color w:val="000000" w:themeColor="text1"/>
        </w:rPr>
        <w:t xml:space="preserve"> in Lista </w:t>
      </w:r>
      <w:proofErr w:type="spellStart"/>
      <w:r w:rsidR="002D0DEC" w:rsidRPr="00E4704E">
        <w:rPr>
          <w:color w:val="000000" w:themeColor="text1"/>
        </w:rPr>
        <w:t>momumentelor</w:t>
      </w:r>
      <w:proofErr w:type="spellEnd"/>
      <w:r w:rsidR="002D0DEC" w:rsidRPr="00E4704E">
        <w:rPr>
          <w:color w:val="000000" w:themeColor="text1"/>
        </w:rPr>
        <w:t xml:space="preserve"> </w:t>
      </w:r>
      <w:proofErr w:type="spellStart"/>
      <w:r w:rsidR="002D0DEC" w:rsidRPr="00E4704E">
        <w:rPr>
          <w:color w:val="000000" w:themeColor="text1"/>
        </w:rPr>
        <w:t>istorice</w:t>
      </w:r>
      <w:proofErr w:type="spellEnd"/>
      <w:r w:rsidR="002D0DEC" w:rsidRPr="00E4704E">
        <w:rPr>
          <w:color w:val="000000" w:themeColor="text1"/>
        </w:rPr>
        <w:t xml:space="preserve"> de </w:t>
      </w:r>
      <w:proofErr w:type="spellStart"/>
      <w:r w:rsidR="002D0DEC" w:rsidRPr="00E4704E">
        <w:rPr>
          <w:color w:val="000000" w:themeColor="text1"/>
        </w:rPr>
        <w:t>clasa</w:t>
      </w:r>
      <w:proofErr w:type="spellEnd"/>
      <w:r w:rsidR="002D0DEC" w:rsidRPr="00E4704E">
        <w:rPr>
          <w:color w:val="000000" w:themeColor="text1"/>
        </w:rPr>
        <w:t xml:space="preserve"> B, </w:t>
      </w:r>
      <w:proofErr w:type="spellStart"/>
      <w:r w:rsidR="002D0DEC" w:rsidRPr="00E4704E">
        <w:rPr>
          <w:color w:val="000000" w:themeColor="text1"/>
        </w:rPr>
        <w:t>dar</w:t>
      </w:r>
      <w:proofErr w:type="spellEnd"/>
      <w:r w:rsidR="002D0DEC" w:rsidRPr="00E4704E">
        <w:rPr>
          <w:color w:val="000000" w:themeColor="text1"/>
        </w:rPr>
        <w:t xml:space="preserve"> care </w:t>
      </w:r>
      <w:proofErr w:type="spellStart"/>
      <w:r w:rsidR="002D0DEC" w:rsidRPr="00E4704E">
        <w:rPr>
          <w:color w:val="000000" w:themeColor="text1"/>
        </w:rPr>
        <w:t>reprezinta</w:t>
      </w:r>
      <w:proofErr w:type="spellEnd"/>
      <w:r w:rsidR="002D0DEC" w:rsidRPr="00E4704E">
        <w:rPr>
          <w:color w:val="000000" w:themeColor="text1"/>
        </w:rPr>
        <w:t xml:space="preserve"> </w:t>
      </w:r>
      <w:proofErr w:type="spellStart"/>
      <w:r w:rsidR="002D0DEC" w:rsidRPr="00E4704E">
        <w:rPr>
          <w:color w:val="000000" w:themeColor="text1"/>
        </w:rPr>
        <w:t>valori</w:t>
      </w:r>
      <w:proofErr w:type="spellEnd"/>
      <w:r w:rsidR="002D0DEC" w:rsidRPr="00E4704E">
        <w:rPr>
          <w:color w:val="000000" w:themeColor="text1"/>
        </w:rPr>
        <w:t xml:space="preserve"> ale </w:t>
      </w:r>
      <w:proofErr w:type="spellStart"/>
      <w:r w:rsidR="002D0DEC" w:rsidRPr="00E4704E">
        <w:rPr>
          <w:color w:val="000000" w:themeColor="text1"/>
        </w:rPr>
        <w:t>patrimoniului</w:t>
      </w:r>
      <w:proofErr w:type="spellEnd"/>
      <w:r w:rsidR="002D0DEC" w:rsidRPr="00E4704E">
        <w:rPr>
          <w:color w:val="000000" w:themeColor="text1"/>
        </w:rPr>
        <w:t xml:space="preserve"> local, a </w:t>
      </w:r>
      <w:proofErr w:type="spellStart"/>
      <w:r w:rsidR="002D0DEC" w:rsidRPr="00E4704E">
        <w:rPr>
          <w:color w:val="000000" w:themeColor="text1"/>
        </w:rPr>
        <w:t>spatiilor</w:t>
      </w:r>
      <w:proofErr w:type="spellEnd"/>
      <w:r w:rsidR="002D0DEC" w:rsidRPr="00E4704E">
        <w:rPr>
          <w:color w:val="000000" w:themeColor="text1"/>
        </w:rPr>
        <w:t xml:space="preserve"> destinate </w:t>
      </w:r>
      <w:proofErr w:type="spellStart"/>
      <w:r w:rsidR="002D0DEC" w:rsidRPr="00E4704E">
        <w:rPr>
          <w:color w:val="000000" w:themeColor="text1"/>
        </w:rPr>
        <w:t>pastrarii</w:t>
      </w:r>
      <w:proofErr w:type="spellEnd"/>
      <w:r w:rsidR="002D0DEC" w:rsidRPr="00E4704E">
        <w:rPr>
          <w:color w:val="000000" w:themeColor="text1"/>
        </w:rPr>
        <w:t xml:space="preserve"> </w:t>
      </w:r>
      <w:proofErr w:type="spellStart"/>
      <w:r w:rsidR="002D0DEC" w:rsidRPr="00E4704E">
        <w:rPr>
          <w:color w:val="000000" w:themeColor="text1"/>
        </w:rPr>
        <w:t>si</w:t>
      </w:r>
      <w:proofErr w:type="spellEnd"/>
      <w:r w:rsidR="002D0DEC" w:rsidRPr="00E4704E">
        <w:rPr>
          <w:color w:val="000000" w:themeColor="text1"/>
        </w:rPr>
        <w:t xml:space="preserve"> </w:t>
      </w:r>
      <w:proofErr w:type="spellStart"/>
      <w:r w:rsidR="002D0DEC" w:rsidRPr="00E4704E">
        <w:rPr>
          <w:color w:val="000000" w:themeColor="text1"/>
        </w:rPr>
        <w:t>transmiterii</w:t>
      </w:r>
      <w:proofErr w:type="spellEnd"/>
      <w:r w:rsidR="002D0DEC" w:rsidRPr="00E4704E">
        <w:rPr>
          <w:color w:val="000000" w:themeColor="text1"/>
        </w:rPr>
        <w:t xml:space="preserve"> de </w:t>
      </w:r>
      <w:proofErr w:type="spellStart"/>
      <w:r w:rsidR="002D0DEC" w:rsidRPr="00E4704E">
        <w:rPr>
          <w:color w:val="000000" w:themeColor="text1"/>
        </w:rPr>
        <w:t>mestesuguri</w:t>
      </w:r>
      <w:proofErr w:type="spellEnd"/>
      <w:r w:rsidR="002D0DEC" w:rsidRPr="00E4704E">
        <w:rPr>
          <w:color w:val="000000" w:themeColor="text1"/>
        </w:rPr>
        <w:t xml:space="preserve">, </w:t>
      </w:r>
      <w:proofErr w:type="spellStart"/>
      <w:r w:rsidR="002D0DEC" w:rsidRPr="00E4704E">
        <w:rPr>
          <w:color w:val="000000" w:themeColor="text1"/>
        </w:rPr>
        <w:t>traditii</w:t>
      </w:r>
      <w:proofErr w:type="spellEnd"/>
      <w:r w:rsidR="002D0DEC" w:rsidRPr="00E4704E">
        <w:rPr>
          <w:color w:val="000000" w:themeColor="text1"/>
        </w:rPr>
        <w:t xml:space="preserve"> </w:t>
      </w:r>
      <w:proofErr w:type="spellStart"/>
      <w:r w:rsidR="002D0DEC" w:rsidRPr="00E4704E">
        <w:rPr>
          <w:color w:val="000000" w:themeColor="text1"/>
        </w:rPr>
        <w:t>si</w:t>
      </w:r>
      <w:proofErr w:type="spellEnd"/>
      <w:r w:rsidR="002D0DEC" w:rsidRPr="00E4704E">
        <w:rPr>
          <w:color w:val="000000" w:themeColor="text1"/>
        </w:rPr>
        <w:t xml:space="preserve"> </w:t>
      </w:r>
      <w:proofErr w:type="spellStart"/>
      <w:r w:rsidR="002D0DEC" w:rsidRPr="00E4704E">
        <w:rPr>
          <w:color w:val="000000" w:themeColor="text1"/>
        </w:rPr>
        <w:t>alte</w:t>
      </w:r>
      <w:proofErr w:type="spellEnd"/>
      <w:r w:rsidR="002D0DEC" w:rsidRPr="00E4704E">
        <w:rPr>
          <w:color w:val="000000" w:themeColor="text1"/>
        </w:rPr>
        <w:t xml:space="preserve"> </w:t>
      </w:r>
      <w:proofErr w:type="spellStart"/>
      <w:r w:rsidR="002D0DEC" w:rsidRPr="00E4704E">
        <w:rPr>
          <w:color w:val="000000" w:themeColor="text1"/>
        </w:rPr>
        <w:t>tipuri</w:t>
      </w:r>
      <w:proofErr w:type="spellEnd"/>
      <w:r w:rsidR="002D0DEC" w:rsidRPr="00E4704E">
        <w:rPr>
          <w:color w:val="000000" w:themeColor="text1"/>
        </w:rPr>
        <w:t xml:space="preserve"> de </w:t>
      </w:r>
      <w:proofErr w:type="spellStart"/>
      <w:r w:rsidR="002D0DEC" w:rsidRPr="00E4704E">
        <w:rPr>
          <w:color w:val="000000" w:themeColor="text1"/>
        </w:rPr>
        <w:t>activitati</w:t>
      </w:r>
      <w:proofErr w:type="spellEnd"/>
      <w:r w:rsidR="002D0DEC" w:rsidRPr="00E4704E">
        <w:rPr>
          <w:color w:val="000000" w:themeColor="text1"/>
        </w:rPr>
        <w:t xml:space="preserve"> </w:t>
      </w:r>
      <w:proofErr w:type="spellStart"/>
      <w:r w:rsidR="002D0DEC" w:rsidRPr="00E4704E">
        <w:rPr>
          <w:color w:val="000000" w:themeColor="text1"/>
        </w:rPr>
        <w:t>traditionale</w:t>
      </w:r>
      <w:proofErr w:type="spellEnd"/>
      <w:r w:rsidR="002D0DEC" w:rsidRPr="00E4704E">
        <w:rPr>
          <w:color w:val="000000" w:themeColor="text1"/>
        </w:rPr>
        <w:t xml:space="preserve">, </w:t>
      </w:r>
      <w:proofErr w:type="spellStart"/>
      <w:r w:rsidR="002D0DEC" w:rsidRPr="00E4704E">
        <w:rPr>
          <w:color w:val="000000" w:themeColor="text1"/>
        </w:rPr>
        <w:t>reabilitare</w:t>
      </w:r>
      <w:proofErr w:type="spellEnd"/>
      <w:r w:rsidR="002D0DEC" w:rsidRPr="00E4704E">
        <w:rPr>
          <w:color w:val="000000" w:themeColor="text1"/>
        </w:rPr>
        <w:t xml:space="preserve"> </w:t>
      </w:r>
      <w:proofErr w:type="spellStart"/>
      <w:r w:rsidR="002D0DEC" w:rsidRPr="00E4704E">
        <w:rPr>
          <w:color w:val="000000" w:themeColor="text1"/>
        </w:rPr>
        <w:t>si</w:t>
      </w:r>
      <w:proofErr w:type="spellEnd"/>
      <w:r w:rsidR="002D0DEC" w:rsidRPr="00E4704E">
        <w:rPr>
          <w:color w:val="000000" w:themeColor="text1"/>
        </w:rPr>
        <w:t xml:space="preserve"> </w:t>
      </w:r>
      <w:proofErr w:type="spellStart"/>
      <w:r w:rsidR="002D0DEC" w:rsidRPr="00E4704E">
        <w:rPr>
          <w:color w:val="000000" w:themeColor="text1"/>
        </w:rPr>
        <w:t>refunctionalizare</w:t>
      </w:r>
      <w:proofErr w:type="spellEnd"/>
      <w:r w:rsidR="002D0DEC" w:rsidRPr="00E4704E">
        <w:rPr>
          <w:color w:val="000000" w:themeColor="text1"/>
        </w:rPr>
        <w:t xml:space="preserve"> de </w:t>
      </w:r>
      <w:proofErr w:type="spellStart"/>
      <w:r w:rsidR="002D0DEC" w:rsidRPr="00E4704E">
        <w:rPr>
          <w:color w:val="000000" w:themeColor="text1"/>
        </w:rPr>
        <w:t>obiective</w:t>
      </w:r>
      <w:proofErr w:type="spellEnd"/>
      <w:r w:rsidR="002D0DEC" w:rsidRPr="00E4704E">
        <w:rPr>
          <w:color w:val="000000" w:themeColor="text1"/>
        </w:rPr>
        <w:t xml:space="preserve">/ </w:t>
      </w:r>
      <w:proofErr w:type="spellStart"/>
      <w:r w:rsidR="002D0DEC" w:rsidRPr="00E4704E">
        <w:rPr>
          <w:color w:val="000000" w:themeColor="text1"/>
        </w:rPr>
        <w:t>constructii</w:t>
      </w:r>
      <w:proofErr w:type="spellEnd"/>
      <w:r w:rsidR="002D0DEC" w:rsidRPr="00E4704E">
        <w:rPr>
          <w:color w:val="000000" w:themeColor="text1"/>
        </w:rPr>
        <w:t xml:space="preserve"> care </w:t>
      </w:r>
      <w:proofErr w:type="spellStart"/>
      <w:r w:rsidR="002D0DEC" w:rsidRPr="00E4704E">
        <w:rPr>
          <w:color w:val="000000" w:themeColor="text1"/>
        </w:rPr>
        <w:t>păstrează</w:t>
      </w:r>
      <w:proofErr w:type="spellEnd"/>
      <w:r w:rsidR="002D0DEC" w:rsidRPr="00E4704E">
        <w:rPr>
          <w:color w:val="000000" w:themeColor="text1"/>
        </w:rPr>
        <w:t xml:space="preserve"> </w:t>
      </w:r>
      <w:proofErr w:type="spellStart"/>
      <w:r w:rsidR="002D0DEC" w:rsidRPr="00E4704E">
        <w:rPr>
          <w:color w:val="000000" w:themeColor="text1"/>
        </w:rPr>
        <w:t>caracteristicile</w:t>
      </w:r>
      <w:proofErr w:type="spellEnd"/>
      <w:r w:rsidR="002D0DEC" w:rsidRPr="00E4704E">
        <w:rPr>
          <w:color w:val="000000" w:themeColor="text1"/>
        </w:rPr>
        <w:t xml:space="preserve"> </w:t>
      </w:r>
      <w:proofErr w:type="spellStart"/>
      <w:r w:rsidR="002D0DEC" w:rsidRPr="00E4704E">
        <w:rPr>
          <w:color w:val="000000" w:themeColor="text1"/>
        </w:rPr>
        <w:t>patrimoniului</w:t>
      </w:r>
      <w:proofErr w:type="spellEnd"/>
      <w:r w:rsidR="002D0DEC" w:rsidRPr="00E4704E">
        <w:rPr>
          <w:color w:val="000000" w:themeColor="text1"/>
        </w:rPr>
        <w:t xml:space="preserve"> </w:t>
      </w:r>
      <w:proofErr w:type="spellStart"/>
      <w:r w:rsidR="002D0DEC" w:rsidRPr="00E4704E">
        <w:rPr>
          <w:color w:val="000000" w:themeColor="text1"/>
        </w:rPr>
        <w:lastRenderedPageBreak/>
        <w:t>construit</w:t>
      </w:r>
      <w:proofErr w:type="spellEnd"/>
      <w:r w:rsidR="002D0DEC" w:rsidRPr="00E4704E">
        <w:rPr>
          <w:color w:val="000000" w:themeColor="text1"/>
        </w:rPr>
        <w:t xml:space="preserve"> </w:t>
      </w:r>
      <w:proofErr w:type="spellStart"/>
      <w:r w:rsidR="002D0DEC" w:rsidRPr="00E4704E">
        <w:rPr>
          <w:color w:val="000000" w:themeColor="text1"/>
        </w:rPr>
        <w:t>tradițional</w:t>
      </w:r>
      <w:proofErr w:type="spellEnd"/>
      <w:r w:rsidR="002D0DEC" w:rsidRPr="00E4704E">
        <w:rPr>
          <w:color w:val="000000" w:themeColor="text1"/>
        </w:rPr>
        <w:t xml:space="preserve">, </w:t>
      </w:r>
      <w:proofErr w:type="spellStart"/>
      <w:r w:rsidR="002D0DEC" w:rsidRPr="00E4704E">
        <w:rPr>
          <w:color w:val="000000" w:themeColor="text1"/>
        </w:rPr>
        <w:t>autentic</w:t>
      </w:r>
      <w:proofErr w:type="spellEnd"/>
      <w:r w:rsidR="002D0DEC" w:rsidRPr="00E4704E">
        <w:rPr>
          <w:color w:val="000000" w:themeColor="text1"/>
        </w:rPr>
        <w:t xml:space="preserve"> (de </w:t>
      </w:r>
      <w:proofErr w:type="spellStart"/>
      <w:r w:rsidR="002D0DEC" w:rsidRPr="00E4704E">
        <w:rPr>
          <w:color w:val="000000" w:themeColor="text1"/>
        </w:rPr>
        <w:t>exemplu</w:t>
      </w:r>
      <w:proofErr w:type="spellEnd"/>
      <w:r w:rsidR="002D0DEC" w:rsidRPr="00E4704E">
        <w:rPr>
          <w:color w:val="000000" w:themeColor="text1"/>
        </w:rPr>
        <w:t xml:space="preserve">: mori de </w:t>
      </w:r>
      <w:proofErr w:type="spellStart"/>
      <w:r w:rsidR="002D0DEC" w:rsidRPr="00E4704E">
        <w:rPr>
          <w:color w:val="000000" w:themeColor="text1"/>
        </w:rPr>
        <w:t>apa</w:t>
      </w:r>
      <w:proofErr w:type="spellEnd"/>
      <w:r w:rsidR="002D0DEC" w:rsidRPr="00E4704E">
        <w:rPr>
          <w:color w:val="000000" w:themeColor="text1"/>
        </w:rPr>
        <w:t xml:space="preserve">, </w:t>
      </w:r>
      <w:proofErr w:type="spellStart"/>
      <w:r w:rsidR="002D0DEC" w:rsidRPr="00E4704E">
        <w:rPr>
          <w:color w:val="000000" w:themeColor="text1"/>
        </w:rPr>
        <w:t>varnite</w:t>
      </w:r>
      <w:proofErr w:type="spellEnd"/>
      <w:r w:rsidR="002D0DEC" w:rsidRPr="00E4704E">
        <w:rPr>
          <w:color w:val="000000" w:themeColor="text1"/>
        </w:rPr>
        <w:t xml:space="preserve">, </w:t>
      </w:r>
      <w:proofErr w:type="spellStart"/>
      <w:r w:rsidR="002D0DEC" w:rsidRPr="00E4704E">
        <w:rPr>
          <w:color w:val="000000" w:themeColor="text1"/>
        </w:rPr>
        <w:t>stane</w:t>
      </w:r>
      <w:proofErr w:type="spellEnd"/>
      <w:r w:rsidR="002D0DEC" w:rsidRPr="00E4704E">
        <w:rPr>
          <w:color w:val="000000" w:themeColor="text1"/>
        </w:rPr>
        <w:t xml:space="preserve">, </w:t>
      </w:r>
      <w:proofErr w:type="spellStart"/>
      <w:r w:rsidR="002D0DEC" w:rsidRPr="00E4704E">
        <w:rPr>
          <w:color w:val="000000" w:themeColor="text1"/>
        </w:rPr>
        <w:t>etc</w:t>
      </w:r>
      <w:proofErr w:type="spellEnd"/>
      <w:r w:rsidR="002D0DEC" w:rsidRPr="00E4704E">
        <w:rPr>
          <w:color w:val="000000" w:themeColor="text1"/>
        </w:rPr>
        <w:t xml:space="preserve">) </w:t>
      </w:r>
      <w:proofErr w:type="spellStart"/>
      <w:r w:rsidR="002D0DEC" w:rsidRPr="00E4704E">
        <w:rPr>
          <w:color w:val="000000" w:themeColor="text1"/>
        </w:rPr>
        <w:t>si</w:t>
      </w:r>
      <w:proofErr w:type="spellEnd"/>
      <w:r w:rsidR="002D0DEC" w:rsidRPr="00E4704E">
        <w:rPr>
          <w:color w:val="000000" w:themeColor="text1"/>
        </w:rPr>
        <w:t xml:space="preserve"> care se </w:t>
      </w:r>
      <w:proofErr w:type="spellStart"/>
      <w:r w:rsidR="002D0DEC" w:rsidRPr="00E4704E">
        <w:rPr>
          <w:color w:val="000000" w:themeColor="text1"/>
        </w:rPr>
        <w:t>vor</w:t>
      </w:r>
      <w:proofErr w:type="spellEnd"/>
      <w:r w:rsidR="002D0DEC" w:rsidRPr="00E4704E">
        <w:rPr>
          <w:color w:val="000000" w:themeColor="text1"/>
        </w:rPr>
        <w:t xml:space="preserve"> </w:t>
      </w:r>
      <w:proofErr w:type="spellStart"/>
      <w:r w:rsidR="002D0DEC" w:rsidRPr="00E4704E">
        <w:rPr>
          <w:color w:val="000000" w:themeColor="text1"/>
        </w:rPr>
        <w:t>regasi</w:t>
      </w:r>
      <w:proofErr w:type="spellEnd"/>
      <w:r w:rsidR="002D0DEC" w:rsidRPr="00E4704E">
        <w:rPr>
          <w:color w:val="000000" w:themeColor="text1"/>
        </w:rPr>
        <w:t xml:space="preserve"> </w:t>
      </w:r>
      <w:proofErr w:type="spellStart"/>
      <w:r w:rsidR="002D0DEC" w:rsidRPr="00E4704E">
        <w:rPr>
          <w:color w:val="000000" w:themeColor="text1"/>
        </w:rPr>
        <w:t>intr</w:t>
      </w:r>
      <w:proofErr w:type="spellEnd"/>
      <w:r w:rsidR="002D0DEC" w:rsidRPr="00E4704E">
        <w:rPr>
          <w:color w:val="000000" w:themeColor="text1"/>
        </w:rPr>
        <w:t xml:space="preserve">-o </w:t>
      </w:r>
      <w:proofErr w:type="spellStart"/>
      <w:r w:rsidR="002D0DEC" w:rsidRPr="00E4704E">
        <w:rPr>
          <w:color w:val="000000" w:themeColor="text1"/>
        </w:rPr>
        <w:t>lista</w:t>
      </w:r>
      <w:proofErr w:type="spellEnd"/>
      <w:r w:rsidR="002D0DEC" w:rsidRPr="00E4704E">
        <w:rPr>
          <w:color w:val="000000" w:themeColor="text1"/>
        </w:rPr>
        <w:t xml:space="preserve"> a </w:t>
      </w:r>
      <w:proofErr w:type="spellStart"/>
      <w:r w:rsidR="002D0DEC" w:rsidRPr="00E4704E">
        <w:rPr>
          <w:color w:val="000000" w:themeColor="text1"/>
        </w:rPr>
        <w:t>obiectivelor</w:t>
      </w:r>
      <w:proofErr w:type="spellEnd"/>
      <w:r w:rsidR="002D0DEC" w:rsidRPr="00E4704E">
        <w:rPr>
          <w:color w:val="000000" w:themeColor="text1"/>
        </w:rPr>
        <w:t xml:space="preserve"> de </w:t>
      </w:r>
      <w:proofErr w:type="spellStart"/>
      <w:r w:rsidR="002D0DEC" w:rsidRPr="00E4704E">
        <w:rPr>
          <w:color w:val="000000" w:themeColor="text1"/>
        </w:rPr>
        <w:t>interes</w:t>
      </w:r>
      <w:proofErr w:type="spellEnd"/>
      <w:r w:rsidR="002D0DEC" w:rsidRPr="00E4704E">
        <w:rPr>
          <w:color w:val="000000" w:themeColor="text1"/>
        </w:rPr>
        <w:t xml:space="preserve"> local </w:t>
      </w:r>
      <w:proofErr w:type="spellStart"/>
      <w:r w:rsidR="002D0DEC" w:rsidRPr="00E4704E">
        <w:rPr>
          <w:color w:val="000000" w:themeColor="text1"/>
        </w:rPr>
        <w:t>aprobata</w:t>
      </w:r>
      <w:proofErr w:type="spellEnd"/>
      <w:r w:rsidR="002D0DEC" w:rsidRPr="00E4704E">
        <w:rPr>
          <w:color w:val="000000" w:themeColor="text1"/>
        </w:rPr>
        <w:t xml:space="preserve"> de </w:t>
      </w:r>
      <w:proofErr w:type="spellStart"/>
      <w:r w:rsidR="002D0DEC" w:rsidRPr="00E4704E">
        <w:rPr>
          <w:color w:val="000000" w:themeColor="text1"/>
        </w:rPr>
        <w:t>catre</w:t>
      </w:r>
      <w:proofErr w:type="spellEnd"/>
      <w:r w:rsidR="002D0DEC" w:rsidRPr="00E4704E">
        <w:rPr>
          <w:color w:val="000000" w:themeColor="text1"/>
        </w:rPr>
        <w:t xml:space="preserve"> </w:t>
      </w:r>
      <w:proofErr w:type="spellStart"/>
      <w:r w:rsidR="002D0DEC" w:rsidRPr="00E4704E">
        <w:rPr>
          <w:color w:val="000000" w:themeColor="text1"/>
        </w:rPr>
        <w:t>fiecare</w:t>
      </w:r>
      <w:proofErr w:type="spellEnd"/>
      <w:r w:rsidR="002D0DEC" w:rsidRPr="00E4704E">
        <w:rPr>
          <w:color w:val="000000" w:themeColor="text1"/>
        </w:rPr>
        <w:t xml:space="preserve"> UAT</w:t>
      </w:r>
      <w:r w:rsidR="0025207D" w:rsidRPr="00E4704E">
        <w:rPr>
          <w:color w:val="000000" w:themeColor="text1"/>
        </w:rPr>
        <w:t>)</w:t>
      </w:r>
      <w:r w:rsidR="002D0DEC" w:rsidRPr="00E4704E">
        <w:rPr>
          <w:color w:val="000000" w:themeColor="text1"/>
        </w:rPr>
        <w:t>.</w:t>
      </w:r>
    </w:p>
    <w:p w14:paraId="435F0187" w14:textId="4B1D9C37" w:rsidR="00A629B9" w:rsidRPr="00E4704E" w:rsidRDefault="00A629B9" w:rsidP="0083486D">
      <w:pPr>
        <w:spacing w:line="360" w:lineRule="auto"/>
        <w:jc w:val="both"/>
        <w:rPr>
          <w:rFonts w:eastAsia="Times New Roman" w:cs="Calibri"/>
          <w:b/>
          <w:lang w:val="ro-RO"/>
        </w:rPr>
      </w:pPr>
    </w:p>
    <w:p w14:paraId="35C759E6" w14:textId="05E00F57" w:rsidR="009A7ED5" w:rsidRPr="00FA0FB4" w:rsidRDefault="009A7ED5" w:rsidP="009A7ED5">
      <w:pPr>
        <w:spacing w:line="360" w:lineRule="auto"/>
        <w:jc w:val="both"/>
        <w:rPr>
          <w:rFonts w:eastAsia="Times New Roman" w:cs="Calibri"/>
          <w:lang w:val="ro-RO"/>
        </w:rPr>
      </w:pPr>
      <w:proofErr w:type="spellStart"/>
      <w:r w:rsidRPr="00FA0FB4">
        <w:rPr>
          <w:rFonts w:eastAsia="Times New Roman" w:cs="Calibri"/>
        </w:rPr>
        <w:t>Beneficiarii</w:t>
      </w:r>
      <w:proofErr w:type="spellEnd"/>
      <w:r w:rsidRPr="00FA0FB4">
        <w:rPr>
          <w:rFonts w:eastAsia="Times New Roman" w:cs="Calibri"/>
        </w:rPr>
        <w:t xml:space="preserve"> </w:t>
      </w:r>
      <w:proofErr w:type="spellStart"/>
      <w:r w:rsidRPr="00FA0FB4">
        <w:rPr>
          <w:rFonts w:eastAsia="Times New Roman" w:cs="Calibri"/>
        </w:rPr>
        <w:t>indirecti</w:t>
      </w:r>
      <w:proofErr w:type="spellEnd"/>
      <w:r>
        <w:rPr>
          <w:rFonts w:eastAsia="Times New Roman" w:cs="Calibri"/>
        </w:rPr>
        <w:t xml:space="preserve"> ai </w:t>
      </w:r>
      <w:proofErr w:type="spellStart"/>
      <w:r>
        <w:rPr>
          <w:rFonts w:eastAsia="Times New Roman" w:cs="Calibri"/>
        </w:rPr>
        <w:t>investitiilor</w:t>
      </w:r>
      <w:proofErr w:type="spellEnd"/>
      <w:r>
        <w:rPr>
          <w:rFonts w:eastAsia="Times New Roman" w:cs="Calibri"/>
        </w:rPr>
        <w:t xml:space="preserve"> </w:t>
      </w:r>
      <w:proofErr w:type="spellStart"/>
      <w:r>
        <w:rPr>
          <w:rFonts w:eastAsia="Times New Roman" w:cs="Calibri"/>
        </w:rPr>
        <w:t>finantate</w:t>
      </w:r>
      <w:proofErr w:type="spellEnd"/>
      <w:r>
        <w:rPr>
          <w:rFonts w:eastAsia="Times New Roman" w:cs="Calibri"/>
        </w:rPr>
        <w:t xml:space="preserve"> in </w:t>
      </w:r>
      <w:proofErr w:type="spellStart"/>
      <w:r>
        <w:rPr>
          <w:rFonts w:eastAsia="Times New Roman" w:cs="Calibri"/>
        </w:rPr>
        <w:t>cadrul</w:t>
      </w:r>
      <w:proofErr w:type="spellEnd"/>
      <w:r>
        <w:rPr>
          <w:rFonts w:eastAsia="Times New Roman" w:cs="Calibri"/>
        </w:rPr>
        <w:t xml:space="preserve"> </w:t>
      </w:r>
      <w:proofErr w:type="spellStart"/>
      <w:r>
        <w:rPr>
          <w:rFonts w:eastAsia="Times New Roman" w:cs="Calibri"/>
        </w:rPr>
        <w:t>Masurii</w:t>
      </w:r>
      <w:proofErr w:type="spellEnd"/>
      <w:r>
        <w:rPr>
          <w:rFonts w:eastAsia="Times New Roman" w:cs="Calibri"/>
        </w:rPr>
        <w:t xml:space="preserve"> M3/6B </w:t>
      </w:r>
      <w:proofErr w:type="spellStart"/>
      <w:r>
        <w:rPr>
          <w:rFonts w:eastAsia="Times New Roman" w:cs="Calibri"/>
        </w:rPr>
        <w:t>vor</w:t>
      </w:r>
      <w:proofErr w:type="spellEnd"/>
      <w:r>
        <w:rPr>
          <w:rFonts w:eastAsia="Times New Roman" w:cs="Calibri"/>
        </w:rPr>
        <w:t xml:space="preserve"> fi:</w:t>
      </w:r>
      <w:r w:rsidRPr="00FA0FB4">
        <w:rPr>
          <w:rFonts w:eastAsia="Times New Roman" w:cs="Calibri"/>
        </w:rPr>
        <w:t xml:space="preserve"> </w:t>
      </w:r>
      <w:proofErr w:type="spellStart"/>
      <w:r w:rsidRPr="00FA0FB4">
        <w:rPr>
          <w:rFonts w:eastAsia="Times New Roman" w:cs="Calibri"/>
        </w:rPr>
        <w:t>populatia</w:t>
      </w:r>
      <w:proofErr w:type="spellEnd"/>
      <w:r w:rsidRPr="00FA0FB4">
        <w:rPr>
          <w:rFonts w:eastAsia="Times New Roman" w:cs="Calibri"/>
        </w:rPr>
        <w:t xml:space="preserve"> </w:t>
      </w:r>
      <w:proofErr w:type="spellStart"/>
      <w:r w:rsidRPr="00FA0FB4">
        <w:rPr>
          <w:rFonts w:eastAsia="Times New Roman" w:cs="Calibri"/>
        </w:rPr>
        <w:t>locala</w:t>
      </w:r>
      <w:proofErr w:type="spellEnd"/>
      <w:r w:rsidRPr="00FA0FB4">
        <w:rPr>
          <w:rFonts w:eastAsia="Times New Roman" w:cs="Calibri"/>
        </w:rPr>
        <w:t xml:space="preserve">, </w:t>
      </w:r>
      <w:proofErr w:type="spellStart"/>
      <w:r w:rsidRPr="00FA0FB4">
        <w:rPr>
          <w:rFonts w:eastAsia="Times New Roman" w:cs="Calibri"/>
        </w:rPr>
        <w:t>intreprinderile</w:t>
      </w:r>
      <w:proofErr w:type="spellEnd"/>
      <w:r w:rsidRPr="00FA0FB4">
        <w:rPr>
          <w:rFonts w:eastAsia="Times New Roman" w:cs="Calibri"/>
        </w:rPr>
        <w:t xml:space="preserve"> </w:t>
      </w:r>
      <w:proofErr w:type="spellStart"/>
      <w:r w:rsidRPr="00FA0FB4">
        <w:rPr>
          <w:rFonts w:eastAsia="Times New Roman" w:cs="Calibri"/>
        </w:rPr>
        <w:t>existente</w:t>
      </w:r>
      <w:proofErr w:type="spellEnd"/>
      <w:r w:rsidRPr="00FA0FB4">
        <w:rPr>
          <w:rFonts w:eastAsia="Times New Roman" w:cs="Calibri"/>
        </w:rPr>
        <w:t xml:space="preserve">, precum </w:t>
      </w:r>
      <w:proofErr w:type="spellStart"/>
      <w:r w:rsidRPr="00FA0FB4">
        <w:rPr>
          <w:rFonts w:eastAsia="Times New Roman" w:cs="Calibri"/>
        </w:rPr>
        <w:t>si</w:t>
      </w:r>
      <w:proofErr w:type="spellEnd"/>
      <w:r w:rsidRPr="00FA0FB4">
        <w:rPr>
          <w:rFonts w:eastAsia="Times New Roman" w:cs="Calibri"/>
        </w:rPr>
        <w:t xml:space="preserve"> </w:t>
      </w:r>
      <w:proofErr w:type="spellStart"/>
      <w:r w:rsidRPr="00FA0FB4">
        <w:rPr>
          <w:rFonts w:eastAsia="Times New Roman" w:cs="Calibri"/>
        </w:rPr>
        <w:t>cele</w:t>
      </w:r>
      <w:proofErr w:type="spellEnd"/>
      <w:r w:rsidRPr="00FA0FB4">
        <w:rPr>
          <w:rFonts w:eastAsia="Times New Roman" w:cs="Calibri"/>
        </w:rPr>
        <w:t xml:space="preserve"> </w:t>
      </w:r>
      <w:proofErr w:type="spellStart"/>
      <w:r w:rsidRPr="00FA0FB4">
        <w:rPr>
          <w:rFonts w:eastAsia="Times New Roman" w:cs="Calibri"/>
        </w:rPr>
        <w:t>ce</w:t>
      </w:r>
      <w:proofErr w:type="spellEnd"/>
      <w:r w:rsidRPr="00FA0FB4">
        <w:rPr>
          <w:rFonts w:eastAsia="Times New Roman" w:cs="Calibri"/>
        </w:rPr>
        <w:t xml:space="preserve"> </w:t>
      </w:r>
      <w:proofErr w:type="spellStart"/>
      <w:r w:rsidRPr="00FA0FB4">
        <w:rPr>
          <w:rFonts w:eastAsia="Times New Roman" w:cs="Calibri"/>
        </w:rPr>
        <w:t>vor</w:t>
      </w:r>
      <w:proofErr w:type="spellEnd"/>
      <w:r w:rsidRPr="00FA0FB4">
        <w:rPr>
          <w:rFonts w:eastAsia="Times New Roman" w:cs="Calibri"/>
        </w:rPr>
        <w:t xml:space="preserve"> fi </w:t>
      </w:r>
      <w:proofErr w:type="spellStart"/>
      <w:r w:rsidRPr="00FA0FB4">
        <w:rPr>
          <w:rFonts w:eastAsia="Times New Roman" w:cs="Calibri"/>
        </w:rPr>
        <w:t>infiintate</w:t>
      </w:r>
      <w:proofErr w:type="spellEnd"/>
      <w:r w:rsidRPr="00FA0FB4">
        <w:rPr>
          <w:rFonts w:eastAsia="Times New Roman" w:cs="Calibri"/>
        </w:rPr>
        <w:t xml:space="preserve"> in </w:t>
      </w:r>
      <w:proofErr w:type="spellStart"/>
      <w:r w:rsidRPr="00FA0FB4">
        <w:rPr>
          <w:rFonts w:eastAsia="Times New Roman" w:cs="Calibri"/>
        </w:rPr>
        <w:t>teritoriul</w:t>
      </w:r>
      <w:proofErr w:type="spellEnd"/>
      <w:r w:rsidRPr="00FA0FB4">
        <w:rPr>
          <w:rFonts w:eastAsia="Times New Roman" w:cs="Calibri"/>
        </w:rPr>
        <w:t xml:space="preserve"> GAL, ONG-</w:t>
      </w:r>
      <w:proofErr w:type="spellStart"/>
      <w:r w:rsidRPr="00FA0FB4">
        <w:rPr>
          <w:rFonts w:eastAsia="Times New Roman" w:cs="Calibri"/>
        </w:rPr>
        <w:t>uri</w:t>
      </w:r>
      <w:proofErr w:type="spellEnd"/>
      <w:r w:rsidRPr="00FA0FB4">
        <w:rPr>
          <w:rFonts w:eastAsia="Times New Roman" w:cs="Calibri"/>
        </w:rPr>
        <w:t xml:space="preserve"> care </w:t>
      </w:r>
      <w:proofErr w:type="spellStart"/>
      <w:r w:rsidRPr="00FA0FB4">
        <w:rPr>
          <w:rFonts w:eastAsia="Times New Roman" w:cs="Calibri"/>
        </w:rPr>
        <w:t>isi</w:t>
      </w:r>
      <w:proofErr w:type="spellEnd"/>
      <w:r w:rsidRPr="00FA0FB4">
        <w:rPr>
          <w:rFonts w:eastAsia="Times New Roman" w:cs="Calibri"/>
        </w:rPr>
        <w:t xml:space="preserve"> </w:t>
      </w:r>
      <w:proofErr w:type="spellStart"/>
      <w:r w:rsidRPr="00FA0FB4">
        <w:rPr>
          <w:rFonts w:eastAsia="Times New Roman" w:cs="Calibri"/>
        </w:rPr>
        <w:t>vor</w:t>
      </w:r>
      <w:proofErr w:type="spellEnd"/>
      <w:r w:rsidRPr="00FA0FB4">
        <w:rPr>
          <w:rFonts w:eastAsia="Times New Roman" w:cs="Calibri"/>
        </w:rPr>
        <w:t xml:space="preserve"> </w:t>
      </w:r>
      <w:proofErr w:type="spellStart"/>
      <w:r w:rsidRPr="00FA0FB4">
        <w:rPr>
          <w:rFonts w:eastAsia="Times New Roman" w:cs="Calibri"/>
        </w:rPr>
        <w:t>desfasura</w:t>
      </w:r>
      <w:proofErr w:type="spellEnd"/>
      <w:r w:rsidRPr="00FA0FB4">
        <w:rPr>
          <w:rFonts w:eastAsia="Times New Roman" w:cs="Calibri"/>
        </w:rPr>
        <w:t xml:space="preserve"> </w:t>
      </w:r>
      <w:proofErr w:type="spellStart"/>
      <w:r w:rsidRPr="00FA0FB4">
        <w:rPr>
          <w:rFonts w:eastAsia="Times New Roman" w:cs="Calibri"/>
        </w:rPr>
        <w:t>activitatea</w:t>
      </w:r>
      <w:proofErr w:type="spellEnd"/>
      <w:r w:rsidRPr="00FA0FB4">
        <w:rPr>
          <w:rFonts w:eastAsia="Times New Roman" w:cs="Calibri"/>
        </w:rPr>
        <w:t xml:space="preserve"> in </w:t>
      </w:r>
      <w:proofErr w:type="spellStart"/>
      <w:r w:rsidRPr="00FA0FB4">
        <w:rPr>
          <w:rFonts w:eastAsia="Times New Roman" w:cs="Calibri"/>
        </w:rPr>
        <w:t>infrastructura</w:t>
      </w:r>
      <w:proofErr w:type="spellEnd"/>
      <w:r w:rsidRPr="00FA0FB4">
        <w:rPr>
          <w:rFonts w:eastAsia="Times New Roman" w:cs="Calibri"/>
        </w:rPr>
        <w:t xml:space="preserve"> create, </w:t>
      </w:r>
      <w:proofErr w:type="spellStart"/>
      <w:r w:rsidRPr="00FA0FB4">
        <w:rPr>
          <w:rFonts w:eastAsia="Times New Roman" w:cs="Calibri"/>
        </w:rPr>
        <w:t>fermieri</w:t>
      </w:r>
      <w:proofErr w:type="spellEnd"/>
      <w:r w:rsidRPr="00FA0FB4">
        <w:rPr>
          <w:rFonts w:eastAsia="Times New Roman" w:cs="Calibri"/>
        </w:rPr>
        <w:t xml:space="preserve"> care au </w:t>
      </w:r>
      <w:proofErr w:type="spellStart"/>
      <w:r w:rsidRPr="00FA0FB4">
        <w:rPr>
          <w:rFonts w:eastAsia="Times New Roman" w:cs="Calibri"/>
        </w:rPr>
        <w:t>drept</w:t>
      </w:r>
      <w:proofErr w:type="spellEnd"/>
      <w:r w:rsidRPr="00FA0FB4">
        <w:rPr>
          <w:rFonts w:eastAsia="Times New Roman" w:cs="Calibri"/>
        </w:rPr>
        <w:t xml:space="preserve"> de </w:t>
      </w:r>
      <w:proofErr w:type="spellStart"/>
      <w:r w:rsidRPr="00FA0FB4">
        <w:rPr>
          <w:rFonts w:eastAsia="Times New Roman" w:cs="Calibri"/>
        </w:rPr>
        <w:t>proprietate</w:t>
      </w:r>
      <w:proofErr w:type="spellEnd"/>
      <w:r w:rsidRPr="00FA0FB4">
        <w:rPr>
          <w:rFonts w:eastAsia="Times New Roman" w:cs="Calibri"/>
        </w:rPr>
        <w:t xml:space="preserve"> </w:t>
      </w:r>
      <w:proofErr w:type="spellStart"/>
      <w:r w:rsidRPr="00FA0FB4">
        <w:rPr>
          <w:rFonts w:eastAsia="Times New Roman" w:cs="Calibri"/>
        </w:rPr>
        <w:t>si</w:t>
      </w:r>
      <w:proofErr w:type="spellEnd"/>
      <w:r w:rsidRPr="00FA0FB4">
        <w:rPr>
          <w:rFonts w:eastAsia="Times New Roman" w:cs="Calibri"/>
        </w:rPr>
        <w:t>/</w:t>
      </w:r>
      <w:proofErr w:type="spellStart"/>
      <w:r w:rsidRPr="00FA0FB4">
        <w:rPr>
          <w:rFonts w:eastAsia="Times New Roman" w:cs="Calibri"/>
        </w:rPr>
        <w:t>sau</w:t>
      </w:r>
      <w:proofErr w:type="spellEnd"/>
      <w:r w:rsidRPr="00FA0FB4">
        <w:rPr>
          <w:rFonts w:eastAsia="Times New Roman" w:cs="Calibri"/>
        </w:rPr>
        <w:t xml:space="preserve"> </w:t>
      </w:r>
      <w:proofErr w:type="spellStart"/>
      <w:r w:rsidRPr="00FA0FB4">
        <w:rPr>
          <w:rFonts w:eastAsia="Times New Roman" w:cs="Calibri"/>
        </w:rPr>
        <w:t>drept</w:t>
      </w:r>
      <w:proofErr w:type="spellEnd"/>
      <w:r w:rsidRPr="00FA0FB4">
        <w:rPr>
          <w:rFonts w:eastAsia="Times New Roman" w:cs="Calibri"/>
        </w:rPr>
        <w:t xml:space="preserve"> de </w:t>
      </w:r>
      <w:proofErr w:type="spellStart"/>
      <w:r w:rsidRPr="00FA0FB4">
        <w:rPr>
          <w:rFonts w:eastAsia="Times New Roman" w:cs="Calibri"/>
        </w:rPr>
        <w:t>folosinta</w:t>
      </w:r>
      <w:proofErr w:type="spellEnd"/>
      <w:r w:rsidRPr="00FA0FB4">
        <w:rPr>
          <w:rFonts w:eastAsia="Times New Roman" w:cs="Calibri"/>
        </w:rPr>
        <w:t xml:space="preserve"> </w:t>
      </w:r>
      <w:proofErr w:type="spellStart"/>
      <w:r w:rsidRPr="00FA0FB4">
        <w:rPr>
          <w:rFonts w:eastAsia="Times New Roman" w:cs="Calibri"/>
        </w:rPr>
        <w:t>pentru</w:t>
      </w:r>
      <w:proofErr w:type="spellEnd"/>
      <w:r w:rsidRPr="00FA0FB4">
        <w:rPr>
          <w:rFonts w:eastAsia="Times New Roman" w:cs="Calibri"/>
        </w:rPr>
        <w:t xml:space="preserve"> o </w:t>
      </w:r>
      <w:proofErr w:type="spellStart"/>
      <w:r w:rsidRPr="00FA0FB4">
        <w:rPr>
          <w:rFonts w:eastAsia="Times New Roman" w:cs="Calibri"/>
        </w:rPr>
        <w:t>exploatatie</w:t>
      </w:r>
      <w:proofErr w:type="spellEnd"/>
      <w:r w:rsidRPr="00FA0FB4">
        <w:rPr>
          <w:rFonts w:eastAsia="Times New Roman" w:cs="Calibri"/>
        </w:rPr>
        <w:t xml:space="preserve"> </w:t>
      </w:r>
      <w:proofErr w:type="spellStart"/>
      <w:r w:rsidRPr="00FA0FB4">
        <w:rPr>
          <w:rFonts w:eastAsia="Times New Roman" w:cs="Calibri"/>
        </w:rPr>
        <w:t>agricola</w:t>
      </w:r>
      <w:proofErr w:type="spellEnd"/>
      <w:r w:rsidRPr="00FA0FB4">
        <w:rPr>
          <w:rFonts w:eastAsia="Times New Roman" w:cs="Calibri"/>
        </w:rPr>
        <w:t xml:space="preserve"> care intra in </w:t>
      </w:r>
      <w:proofErr w:type="spellStart"/>
      <w:r w:rsidRPr="00FA0FB4">
        <w:rPr>
          <w:rFonts w:eastAsia="Times New Roman" w:cs="Calibri"/>
        </w:rPr>
        <w:t>categoria</w:t>
      </w:r>
      <w:proofErr w:type="spellEnd"/>
      <w:r w:rsidRPr="00FA0FB4">
        <w:rPr>
          <w:rFonts w:eastAsia="Times New Roman" w:cs="Calibri"/>
        </w:rPr>
        <w:t xml:space="preserve"> de </w:t>
      </w:r>
      <w:proofErr w:type="spellStart"/>
      <w:r w:rsidRPr="00FA0FB4">
        <w:rPr>
          <w:rFonts w:eastAsia="Times New Roman" w:cs="Calibri"/>
        </w:rPr>
        <w:t>ferma</w:t>
      </w:r>
      <w:proofErr w:type="spellEnd"/>
      <w:r w:rsidRPr="00FA0FB4">
        <w:rPr>
          <w:rFonts w:eastAsia="Times New Roman" w:cs="Calibri"/>
        </w:rPr>
        <w:t xml:space="preserve"> mica conform </w:t>
      </w:r>
      <w:proofErr w:type="spellStart"/>
      <w:r w:rsidRPr="00FA0FB4">
        <w:rPr>
          <w:rFonts w:eastAsia="Times New Roman" w:cs="Calibri"/>
        </w:rPr>
        <w:t>definitiei</w:t>
      </w:r>
      <w:proofErr w:type="spellEnd"/>
      <w:r w:rsidRPr="00FA0FB4">
        <w:rPr>
          <w:rFonts w:eastAsia="Times New Roman" w:cs="Calibri"/>
        </w:rPr>
        <w:t xml:space="preserve"> din </w:t>
      </w:r>
      <w:proofErr w:type="spellStart"/>
      <w:r w:rsidRPr="00FA0FB4">
        <w:rPr>
          <w:rFonts w:eastAsia="Times New Roman" w:cs="Calibri"/>
        </w:rPr>
        <w:t>Capitolul</w:t>
      </w:r>
      <w:proofErr w:type="spellEnd"/>
      <w:r w:rsidRPr="00FA0FB4">
        <w:rPr>
          <w:rFonts w:eastAsia="Times New Roman" w:cs="Calibri"/>
        </w:rPr>
        <w:t xml:space="preserve"> 8.1 din PNDR, </w:t>
      </w:r>
      <w:proofErr w:type="spellStart"/>
      <w:r w:rsidRPr="00FA0FB4">
        <w:rPr>
          <w:rFonts w:eastAsia="Times New Roman" w:cs="Calibri"/>
        </w:rPr>
        <w:t>inclusiv</w:t>
      </w:r>
      <w:proofErr w:type="spellEnd"/>
      <w:r w:rsidRPr="00FA0FB4">
        <w:rPr>
          <w:rFonts w:eastAsia="Times New Roman" w:cs="Calibri"/>
        </w:rPr>
        <w:t xml:space="preserve"> </w:t>
      </w:r>
      <w:proofErr w:type="spellStart"/>
      <w:r w:rsidRPr="00FA0FB4">
        <w:rPr>
          <w:rFonts w:eastAsia="Times New Roman" w:cs="Calibri"/>
        </w:rPr>
        <w:t>cei</w:t>
      </w:r>
      <w:proofErr w:type="spellEnd"/>
      <w:r w:rsidRPr="00FA0FB4">
        <w:rPr>
          <w:rFonts w:eastAsia="Times New Roman" w:cs="Calibri"/>
        </w:rPr>
        <w:t xml:space="preserve"> care au </w:t>
      </w:r>
      <w:proofErr w:type="spellStart"/>
      <w:r w:rsidRPr="00FA0FB4">
        <w:rPr>
          <w:rFonts w:eastAsia="Times New Roman" w:cs="Calibri"/>
        </w:rPr>
        <w:t>beneficiat</w:t>
      </w:r>
      <w:proofErr w:type="spellEnd"/>
      <w:r w:rsidRPr="00FA0FB4">
        <w:rPr>
          <w:rFonts w:eastAsia="Times New Roman" w:cs="Calibri"/>
        </w:rPr>
        <w:t xml:space="preserve"> de </w:t>
      </w:r>
      <w:proofErr w:type="spellStart"/>
      <w:r w:rsidRPr="00FA0FB4">
        <w:rPr>
          <w:rFonts w:eastAsia="Times New Roman" w:cs="Calibri"/>
        </w:rPr>
        <w:t>sprijin</w:t>
      </w:r>
      <w:proofErr w:type="spellEnd"/>
      <w:r w:rsidRPr="00FA0FB4">
        <w:rPr>
          <w:rFonts w:eastAsia="Times New Roman" w:cs="Calibri"/>
        </w:rPr>
        <w:t xml:space="preserve"> </w:t>
      </w:r>
      <w:proofErr w:type="spellStart"/>
      <w:r w:rsidRPr="00FA0FB4">
        <w:rPr>
          <w:rFonts w:eastAsia="Times New Roman" w:cs="Calibri"/>
        </w:rPr>
        <w:t>prin</w:t>
      </w:r>
      <w:proofErr w:type="spellEnd"/>
      <w:r w:rsidRPr="00FA0FB4">
        <w:rPr>
          <w:rFonts w:eastAsia="Times New Roman" w:cs="Calibri"/>
        </w:rPr>
        <w:t xml:space="preserve"> </w:t>
      </w:r>
      <w:proofErr w:type="spellStart"/>
      <w:r w:rsidRPr="00FA0FB4">
        <w:rPr>
          <w:rFonts w:eastAsia="Times New Roman" w:cs="Calibri"/>
        </w:rPr>
        <w:t>masura</w:t>
      </w:r>
      <w:proofErr w:type="spellEnd"/>
      <w:r w:rsidRPr="00FA0FB4">
        <w:rPr>
          <w:rFonts w:eastAsia="Times New Roman" w:cs="Calibri"/>
        </w:rPr>
        <w:t xml:space="preserve"> M1/2A din </w:t>
      </w:r>
      <w:proofErr w:type="spellStart"/>
      <w:r w:rsidRPr="00FA0FB4">
        <w:rPr>
          <w:rFonts w:eastAsia="Times New Roman" w:cs="Calibri"/>
        </w:rPr>
        <w:t>cadrul</w:t>
      </w:r>
      <w:proofErr w:type="spellEnd"/>
      <w:r w:rsidRPr="00FA0FB4">
        <w:rPr>
          <w:rFonts w:eastAsia="Times New Roman" w:cs="Calibri"/>
        </w:rPr>
        <w:t xml:space="preserve"> SDL GAL </w:t>
      </w:r>
      <w:r w:rsidR="00B77803">
        <w:rPr>
          <w:rFonts w:eastAsia="Times New Roman" w:cs="Calibri"/>
        </w:rPr>
        <w:t>ADA KALEH</w:t>
      </w:r>
      <w:r w:rsidRPr="00FA0FB4">
        <w:rPr>
          <w:rFonts w:eastAsia="Times New Roman" w:cs="Calibri"/>
        </w:rPr>
        <w:t>.</w:t>
      </w:r>
    </w:p>
    <w:p w14:paraId="28072947" w14:textId="77777777" w:rsidR="009A7ED5" w:rsidRDefault="009A7ED5" w:rsidP="0083486D">
      <w:pPr>
        <w:spacing w:line="360" w:lineRule="auto"/>
        <w:jc w:val="both"/>
        <w:rPr>
          <w:rFonts w:eastAsia="Times New Roman" w:cs="Calibri"/>
          <w:bCs/>
          <w:lang w:val="ro-RO"/>
        </w:rPr>
      </w:pPr>
    </w:p>
    <w:p w14:paraId="2ECA5F73" w14:textId="7EE0C283" w:rsidR="009D1EA0" w:rsidRPr="00E4704E" w:rsidRDefault="002D0DEC" w:rsidP="0083486D">
      <w:pPr>
        <w:spacing w:line="360" w:lineRule="auto"/>
        <w:jc w:val="both"/>
        <w:rPr>
          <w:rFonts w:eastAsia="Times New Roman" w:cs="Calibri"/>
          <w:bCs/>
          <w:lang w:val="ro-RO"/>
        </w:rPr>
      </w:pPr>
      <w:r w:rsidRPr="00E4704E">
        <w:rPr>
          <w:noProof/>
          <w:color w:val="000000" w:themeColor="text1"/>
        </w:rPr>
        <mc:AlternateContent>
          <mc:Choice Requires="wps">
            <w:drawing>
              <wp:anchor distT="0" distB="0" distL="114300" distR="114300" simplePos="0" relativeHeight="251663360" behindDoc="1" locked="0" layoutInCell="1" allowOverlap="1" wp14:anchorId="4A5CAD02" wp14:editId="20292BB0">
                <wp:simplePos x="0" y="0"/>
                <wp:positionH relativeFrom="column">
                  <wp:posOffset>4526280</wp:posOffset>
                </wp:positionH>
                <wp:positionV relativeFrom="paragraph">
                  <wp:posOffset>24130</wp:posOffset>
                </wp:positionV>
                <wp:extent cx="1461135" cy="1725930"/>
                <wp:effectExtent l="25400" t="0" r="0" b="13970"/>
                <wp:wrapTight wrapText="bothSides">
                  <wp:wrapPolygon edited="0">
                    <wp:start x="2065" y="0"/>
                    <wp:lineTo x="-375" y="0"/>
                    <wp:lineTo x="-375" y="20344"/>
                    <wp:lineTo x="-188" y="21457"/>
                    <wp:lineTo x="1690" y="21616"/>
                    <wp:lineTo x="18962" y="21616"/>
                    <wp:lineTo x="19150" y="21616"/>
                    <wp:lineTo x="21215" y="20503"/>
                    <wp:lineTo x="21215" y="20344"/>
                    <wp:lineTo x="21403" y="17960"/>
                    <wp:lineTo x="21403" y="2066"/>
                    <wp:lineTo x="20464" y="954"/>
                    <wp:lineTo x="19338" y="0"/>
                    <wp:lineTo x="2065" y="0"/>
                  </wp:wrapPolygon>
                </wp:wrapTight>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7259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520082A6"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667DCD9C" w:rsidR="00413E08" w:rsidRPr="00AA7C96" w:rsidRDefault="00413E08"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unitatilor administrativ- teritoriale.</w:t>
                            </w:r>
                          </w:p>
                          <w:p w14:paraId="54AF092C" w14:textId="77777777" w:rsidR="00413E08" w:rsidRPr="00CD0DBF" w:rsidRDefault="00413E08" w:rsidP="00A629B9">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CAD02" id="Rounded Rectangle 9" o:spid="_x0000_s1028" style="position:absolute;left:0;text-align:left;margin-left:356.4pt;margin-top:1.9pt;width:115.05pt;height:13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" fillcolor="#9cc2e5 [1940]" stroked="f">
                <v:shadow on="t" color="#8db3e2" offset="-2pt,1pt"/>
                <v:textbox inset="0,0,0,0">
                  <w:txbxContent>
                    <w:p w14:paraId="520082A6"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667DCD9C" w:rsidR="00413E08" w:rsidRPr="00AA7C96" w:rsidRDefault="00413E08"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unitatilor administrativ- teritoriale.</w:t>
                      </w:r>
                    </w:p>
                    <w:p w14:paraId="54AF092C" w14:textId="77777777" w:rsidR="00413E08" w:rsidRPr="00CD0DBF" w:rsidRDefault="00413E08" w:rsidP="00A629B9">
                      <w:pPr>
                        <w:jc w:val="center"/>
                        <w:rPr>
                          <w:rFonts w:cs="Arial"/>
                          <w:i/>
                          <w:sz w:val="20"/>
                          <w:szCs w:val="20"/>
                        </w:rPr>
                      </w:pPr>
                    </w:p>
                  </w:txbxContent>
                </v:textbox>
                <w10:wrap type="tight"/>
              </v:roundrect>
            </w:pict>
          </mc:Fallback>
        </mc:AlternateContent>
      </w:r>
      <w:proofErr w:type="spellStart"/>
      <w:r w:rsidR="009D1EA0" w:rsidRPr="00E4704E">
        <w:rPr>
          <w:rFonts w:eastAsia="Times New Roman" w:cs="Calibri"/>
          <w:bCs/>
          <w:lang w:val="ro-RO"/>
        </w:rPr>
        <w:t>Solicitanţii</w:t>
      </w:r>
      <w:proofErr w:type="spellEnd"/>
      <w:r w:rsidR="009D1EA0" w:rsidRPr="00E4704E">
        <w:rPr>
          <w:rFonts w:eastAsia="Times New Roman" w:cs="Calibri"/>
          <w:bCs/>
          <w:lang w:val="ro-RO"/>
        </w:rPr>
        <w:t xml:space="preserve"> pot depune proiecte aferente măsurilor de </w:t>
      </w:r>
      <w:proofErr w:type="spellStart"/>
      <w:r w:rsidR="009D1EA0" w:rsidRPr="00E4704E">
        <w:rPr>
          <w:rFonts w:eastAsia="Times New Roman" w:cs="Calibri"/>
          <w:bCs/>
          <w:lang w:val="ro-RO"/>
        </w:rPr>
        <w:t>investiţii</w:t>
      </w:r>
      <w:proofErr w:type="spellEnd"/>
      <w:r w:rsidR="009D1EA0" w:rsidRPr="00E4704E">
        <w:rPr>
          <w:rFonts w:eastAsia="Times New Roman" w:cs="Calibri"/>
          <w:bCs/>
          <w:lang w:val="ro-RO"/>
        </w:rPr>
        <w:t xml:space="preserve"> derulate de GAL </w:t>
      </w:r>
      <w:r w:rsidR="00B77803">
        <w:rPr>
          <w:rFonts w:eastAsia="Times New Roman" w:cs="Calibri"/>
          <w:bCs/>
          <w:lang w:val="ro-RO"/>
        </w:rPr>
        <w:t>ADA KALEH</w:t>
      </w:r>
      <w:r w:rsidR="009D1EA0" w:rsidRPr="00E4704E">
        <w:rPr>
          <w:rFonts w:eastAsia="Times New Roman" w:cs="Calibri"/>
          <w:bCs/>
          <w:lang w:val="ro-RO"/>
        </w:rPr>
        <w:t xml:space="preserve"> cu respectarea </w:t>
      </w:r>
      <w:proofErr w:type="spellStart"/>
      <w:r w:rsidR="009D1EA0" w:rsidRPr="00E4704E">
        <w:rPr>
          <w:rFonts w:eastAsia="Times New Roman" w:cs="Calibri"/>
          <w:bCs/>
          <w:lang w:val="ro-RO"/>
        </w:rPr>
        <w:t>co</w:t>
      </w:r>
      <w:r w:rsidR="0089119F" w:rsidRPr="00E4704E">
        <w:rPr>
          <w:rFonts w:eastAsia="Times New Roman" w:cs="Calibri"/>
          <w:bCs/>
          <w:lang w:val="ro-RO"/>
        </w:rPr>
        <w:t>ndiţiilor</w:t>
      </w:r>
      <w:proofErr w:type="spellEnd"/>
      <w:r w:rsidR="0089119F" w:rsidRPr="00E4704E">
        <w:rPr>
          <w:rFonts w:eastAsia="Times New Roman" w:cs="Calibri"/>
          <w:bCs/>
          <w:lang w:val="ro-RO"/>
        </w:rPr>
        <w:t xml:space="preserve"> prevăzute la art. 3, </w:t>
      </w:r>
      <w:r w:rsidR="009D1EA0" w:rsidRPr="00E4704E">
        <w:rPr>
          <w:rFonts w:eastAsia="Times New Roman" w:cs="Calibri"/>
          <w:bCs/>
          <w:lang w:val="ro-RO"/>
        </w:rPr>
        <w:t>art. 6</w:t>
      </w:r>
      <w:r w:rsidR="0089119F" w:rsidRPr="00E4704E">
        <w:rPr>
          <w:rFonts w:eastAsia="Times New Roman" w:cs="Calibri"/>
          <w:bCs/>
          <w:lang w:val="ro-RO"/>
        </w:rPr>
        <w:t>, art. 24</w:t>
      </w:r>
      <w:r w:rsidR="009D1EA0" w:rsidRPr="00E4704E">
        <w:rPr>
          <w:rFonts w:eastAsia="Times New Roman" w:cs="Calibri"/>
          <w:bCs/>
          <w:lang w:val="ro-RO"/>
        </w:rPr>
        <w:t xml:space="preserve"> din HG nr. 226/2015 privind stabilirea cadrului general de implementare a măsurilor programului </w:t>
      </w:r>
      <w:proofErr w:type="spellStart"/>
      <w:r w:rsidR="009D1EA0" w:rsidRPr="00E4704E">
        <w:rPr>
          <w:rFonts w:eastAsia="Times New Roman" w:cs="Calibri"/>
          <w:bCs/>
          <w:lang w:val="ro-RO"/>
        </w:rPr>
        <w:t>naţional</w:t>
      </w:r>
      <w:proofErr w:type="spellEnd"/>
      <w:r w:rsidR="009D1EA0" w:rsidRPr="00E4704E">
        <w:rPr>
          <w:rFonts w:eastAsia="Times New Roman" w:cs="Calibri"/>
          <w:bCs/>
          <w:lang w:val="ro-RO"/>
        </w:rPr>
        <w:t xml:space="preserve"> de dezvoltare rurală </w:t>
      </w:r>
      <w:proofErr w:type="spellStart"/>
      <w:r w:rsidR="009D1EA0" w:rsidRPr="00E4704E">
        <w:rPr>
          <w:rFonts w:eastAsia="Times New Roman" w:cs="Calibri"/>
          <w:bCs/>
          <w:lang w:val="ro-RO"/>
        </w:rPr>
        <w:t>cofinanţate</w:t>
      </w:r>
      <w:proofErr w:type="spellEnd"/>
      <w:r w:rsidR="009D1EA0" w:rsidRPr="00E4704E">
        <w:rPr>
          <w:rFonts w:eastAsia="Times New Roman" w:cs="Calibri"/>
          <w:bCs/>
          <w:lang w:val="ro-RO"/>
        </w:rPr>
        <w:t xml:space="preserve"> din Fondul European Agricol pentru Dezvoltare Rurală </w:t>
      </w:r>
      <w:proofErr w:type="spellStart"/>
      <w:r w:rsidR="009D1EA0" w:rsidRPr="00E4704E">
        <w:rPr>
          <w:rFonts w:eastAsia="Times New Roman" w:cs="Calibri"/>
          <w:bCs/>
          <w:lang w:val="ro-RO"/>
        </w:rPr>
        <w:t>şi</w:t>
      </w:r>
      <w:proofErr w:type="spellEnd"/>
      <w:r w:rsidR="009D1EA0" w:rsidRPr="00E4704E">
        <w:rPr>
          <w:rFonts w:eastAsia="Times New Roman" w:cs="Calibri"/>
          <w:bCs/>
          <w:lang w:val="ro-RO"/>
        </w:rPr>
        <w:t xml:space="preserve"> de la bugetul de stat, cu modificările </w:t>
      </w:r>
      <w:proofErr w:type="spellStart"/>
      <w:r w:rsidR="009D1EA0" w:rsidRPr="00E4704E">
        <w:rPr>
          <w:rFonts w:eastAsia="Times New Roman" w:cs="Calibri"/>
          <w:bCs/>
          <w:lang w:val="ro-RO"/>
        </w:rPr>
        <w:t>şi</w:t>
      </w:r>
      <w:proofErr w:type="spellEnd"/>
      <w:r w:rsidR="009D1EA0" w:rsidRPr="00E4704E">
        <w:rPr>
          <w:rFonts w:eastAsia="Times New Roman" w:cs="Calibri"/>
          <w:bCs/>
          <w:lang w:val="ro-RO"/>
        </w:rPr>
        <w:t xml:space="preserve"> completările ulterioare.</w:t>
      </w:r>
    </w:p>
    <w:p w14:paraId="24BC9C97" w14:textId="77777777" w:rsidR="0089119F" w:rsidRPr="00E4704E" w:rsidRDefault="0089119F" w:rsidP="0083486D">
      <w:pPr>
        <w:spacing w:line="360" w:lineRule="auto"/>
        <w:jc w:val="both"/>
        <w:rPr>
          <w:rFonts w:eastAsia="Times New Roman" w:cs="Calibri"/>
          <w:bCs/>
          <w:lang w:val="ro-RO"/>
        </w:rPr>
      </w:pPr>
    </w:p>
    <w:p w14:paraId="72D01037" w14:textId="77777777" w:rsidR="009D1EA0" w:rsidRPr="00E4704E" w:rsidRDefault="009D1EA0" w:rsidP="0083486D">
      <w:pPr>
        <w:spacing w:line="360" w:lineRule="auto"/>
        <w:jc w:val="both"/>
        <w:rPr>
          <w:rFonts w:eastAsia="Times New Roman" w:cs="Calibri"/>
          <w:bCs/>
          <w:lang w:val="ro-RO"/>
        </w:rPr>
      </w:pPr>
      <w:r w:rsidRPr="00E4704E">
        <w:rPr>
          <w:rFonts w:eastAsia="Times New Roman" w:cs="Calibri"/>
          <w:bCs/>
          <w:lang w:val="ro-RO"/>
        </w:rPr>
        <w:t xml:space="preserve">Prevederile indicate anterior se aplică </w:t>
      </w:r>
      <w:proofErr w:type="spellStart"/>
      <w:r w:rsidRPr="00E4704E">
        <w:rPr>
          <w:rFonts w:eastAsia="Times New Roman" w:cs="Calibri"/>
          <w:bCs/>
          <w:lang w:val="ro-RO"/>
        </w:rPr>
        <w:t>corespunzator</w:t>
      </w:r>
      <w:proofErr w:type="spellEnd"/>
      <w:r w:rsidRPr="00E4704E">
        <w:rPr>
          <w:rFonts w:eastAsia="Times New Roman" w:cs="Calibri"/>
          <w:bCs/>
          <w:lang w:val="ro-RO"/>
        </w:rPr>
        <w:t xml:space="preserve"> </w:t>
      </w:r>
      <w:proofErr w:type="spellStart"/>
      <w:r w:rsidRPr="00E4704E">
        <w:rPr>
          <w:rFonts w:eastAsia="Times New Roman" w:cs="Calibri"/>
          <w:bCs/>
          <w:lang w:val="ro-RO"/>
        </w:rPr>
        <w:t>şi</w:t>
      </w:r>
      <w:proofErr w:type="spellEnd"/>
      <w:r w:rsidRPr="00E4704E">
        <w:rPr>
          <w:rFonts w:eastAsia="Times New Roman" w:cs="Calibri"/>
          <w:bCs/>
          <w:lang w:val="ro-RO"/>
        </w:rPr>
        <w:t xml:space="preserve"> în cazul ADI, dacă un membru al </w:t>
      </w:r>
      <w:proofErr w:type="spellStart"/>
      <w:r w:rsidRPr="00E4704E">
        <w:rPr>
          <w:rFonts w:eastAsia="Times New Roman" w:cs="Calibri"/>
          <w:bCs/>
          <w:lang w:val="ro-RO"/>
        </w:rPr>
        <w:t>asociaţiei</w:t>
      </w:r>
      <w:proofErr w:type="spellEnd"/>
      <w:r w:rsidRPr="00E4704E">
        <w:rPr>
          <w:rFonts w:eastAsia="Times New Roman" w:cs="Calibri"/>
          <w:bCs/>
          <w:lang w:val="ro-RO"/>
        </w:rPr>
        <w:t xml:space="preserve"> se află în </w:t>
      </w:r>
      <w:proofErr w:type="spellStart"/>
      <w:r w:rsidRPr="00E4704E">
        <w:rPr>
          <w:rFonts w:eastAsia="Times New Roman" w:cs="Calibri"/>
          <w:bCs/>
          <w:lang w:val="ro-RO"/>
        </w:rPr>
        <w:t>situaţiile</w:t>
      </w:r>
      <w:proofErr w:type="spellEnd"/>
      <w:r w:rsidRPr="00E4704E">
        <w:rPr>
          <w:rFonts w:eastAsia="Times New Roman" w:cs="Calibri"/>
          <w:bCs/>
          <w:lang w:val="ro-RO"/>
        </w:rPr>
        <w:t xml:space="preserve"> prevăzute mai sus.</w:t>
      </w:r>
    </w:p>
    <w:p w14:paraId="330AF323" w14:textId="77777777" w:rsidR="00A629B9" w:rsidRPr="00E4704E" w:rsidRDefault="00A629B9" w:rsidP="0083486D">
      <w:pPr>
        <w:spacing w:line="360" w:lineRule="auto"/>
        <w:jc w:val="both"/>
        <w:rPr>
          <w:rFonts w:eastAsia="Times New Roman" w:cs="Calibri"/>
          <w:lang w:val="ro-RO"/>
        </w:rPr>
      </w:pPr>
    </w:p>
    <w:p w14:paraId="461E4195" w14:textId="57C60902" w:rsidR="00AE542A" w:rsidRPr="00E4704E" w:rsidRDefault="00A629B9" w:rsidP="0083486D">
      <w:pPr>
        <w:spacing w:line="360" w:lineRule="auto"/>
        <w:jc w:val="both"/>
        <w:rPr>
          <w:rFonts w:eastAsia="Times New Roman" w:cs="Calibri"/>
          <w:i/>
          <w:lang w:val="ro-RO"/>
        </w:rPr>
      </w:pPr>
      <w:r w:rsidRPr="00E4704E">
        <w:rPr>
          <w:rFonts w:eastAsia="Times New Roman" w:cs="Calibri"/>
          <w:b/>
          <w:i/>
          <w:lang w:val="ro-RO"/>
        </w:rPr>
        <w:t>ATENŢIE!</w:t>
      </w:r>
      <w:r w:rsidRPr="00E4704E">
        <w:rPr>
          <w:rFonts w:eastAsia="Times New Roman" w:cs="Calibri"/>
          <w:b/>
          <w:lang w:val="ro-RO"/>
        </w:rPr>
        <w:t xml:space="preserve">  </w:t>
      </w:r>
      <w:r w:rsidRPr="00E4704E">
        <w:rPr>
          <w:rFonts w:eastAsia="Times New Roman" w:cs="Calibri"/>
          <w:b/>
          <w:i/>
          <w:lang w:val="ro-RO"/>
        </w:rPr>
        <w:t xml:space="preserve">Reprezentantul legal al </w:t>
      </w:r>
      <w:r w:rsidR="00C36C62">
        <w:rPr>
          <w:rFonts w:eastAsia="Times New Roman" w:cs="Calibri"/>
          <w:b/>
          <w:i/>
          <w:lang w:val="ro-RO"/>
        </w:rPr>
        <w:t>UAT-ului</w:t>
      </w:r>
      <w:r w:rsidRPr="00E4704E">
        <w:rPr>
          <w:rFonts w:eastAsia="Times New Roman" w:cs="Calibri"/>
          <w:b/>
          <w:i/>
          <w:lang w:val="ro-RO"/>
        </w:rPr>
        <w:t xml:space="preserve"> este primarul</w:t>
      </w:r>
      <w:r w:rsidRPr="00E4704E">
        <w:rPr>
          <w:rFonts w:eastAsia="Times New Roman" w:cs="Calibri"/>
          <w:lang w:val="ro-RO"/>
        </w:rPr>
        <w:t xml:space="preserve"> </w:t>
      </w:r>
      <w:r w:rsidR="00AE542A" w:rsidRPr="00E4704E">
        <w:rPr>
          <w:rFonts w:eastAsia="Times New Roman" w:cs="Calibri"/>
          <w:b/>
          <w:bCs/>
          <w:i/>
          <w:lang w:val="ro-RO"/>
        </w:rPr>
        <w:t>sau înlocuitorul de drept al acestuia.</w:t>
      </w:r>
      <w:r w:rsidR="00AE542A" w:rsidRPr="00E4704E">
        <w:rPr>
          <w:rFonts w:eastAsia="Times New Roman" w:cs="Calibri"/>
          <w:i/>
          <w:lang w:val="ro-RO"/>
        </w:rPr>
        <w:t xml:space="preserve"> </w:t>
      </w:r>
    </w:p>
    <w:p w14:paraId="11C6CFFE" w14:textId="77777777" w:rsidR="00A629B9" w:rsidRPr="00E4704E" w:rsidRDefault="00AE542A" w:rsidP="0083486D">
      <w:pPr>
        <w:spacing w:line="360" w:lineRule="auto"/>
        <w:jc w:val="both"/>
        <w:rPr>
          <w:rFonts w:eastAsia="Times New Roman" w:cs="Calibri"/>
          <w:lang w:val="ro-RO"/>
        </w:rPr>
      </w:pPr>
      <w:r w:rsidRPr="00E4704E">
        <w:rPr>
          <w:rFonts w:eastAsia="Times New Roman" w:cs="Calibri"/>
          <w:lang w:val="ro-RO"/>
        </w:rPr>
        <w:t xml:space="preserve">Reprezentantul legal al Asociației de Dezvoltare Intercomunitară este </w:t>
      </w:r>
      <w:proofErr w:type="spellStart"/>
      <w:r w:rsidRPr="00E4704E">
        <w:rPr>
          <w:rFonts w:eastAsia="Times New Roman" w:cs="Calibri"/>
          <w:lang w:val="ro-RO"/>
        </w:rPr>
        <w:t>preşedintele</w:t>
      </w:r>
      <w:proofErr w:type="spellEnd"/>
      <w:r w:rsidRPr="00E4704E">
        <w:rPr>
          <w:rFonts w:eastAsia="Times New Roman" w:cs="Calibri"/>
          <w:lang w:val="ro-RO"/>
        </w:rPr>
        <w:t xml:space="preserve"> consiliului de </w:t>
      </w:r>
      <w:proofErr w:type="spellStart"/>
      <w:r w:rsidRPr="00E4704E">
        <w:rPr>
          <w:rFonts w:eastAsia="Times New Roman" w:cs="Calibri"/>
          <w:lang w:val="ro-RO"/>
        </w:rPr>
        <w:t>administraţie</w:t>
      </w:r>
      <w:proofErr w:type="spellEnd"/>
      <w:r w:rsidRPr="00E4704E">
        <w:rPr>
          <w:rFonts w:eastAsia="Times New Roman" w:cs="Calibri"/>
          <w:lang w:val="ro-RO"/>
        </w:rPr>
        <w:t xml:space="preserve">, în conformitate cu Legea nr. 215/2001 a </w:t>
      </w:r>
      <w:proofErr w:type="spellStart"/>
      <w:r w:rsidRPr="00E4704E">
        <w:rPr>
          <w:rFonts w:eastAsia="Times New Roman" w:cs="Calibri"/>
          <w:lang w:val="ro-RO"/>
        </w:rPr>
        <w:t>administraţiei</w:t>
      </w:r>
      <w:proofErr w:type="spellEnd"/>
      <w:r w:rsidRPr="00E4704E">
        <w:rPr>
          <w:rFonts w:eastAsia="Times New Roman" w:cs="Calibri"/>
          <w:lang w:val="ro-RO"/>
        </w:rPr>
        <w:t xml:space="preserve"> publice locale, republicată, cu modificările </w:t>
      </w:r>
      <w:proofErr w:type="spellStart"/>
      <w:r w:rsidRPr="00E4704E">
        <w:rPr>
          <w:rFonts w:eastAsia="Times New Roman" w:cs="Calibri"/>
          <w:lang w:val="ro-RO"/>
        </w:rPr>
        <w:t>şi</w:t>
      </w:r>
      <w:proofErr w:type="spellEnd"/>
      <w:r w:rsidRPr="00E4704E">
        <w:rPr>
          <w:rFonts w:eastAsia="Times New Roman" w:cs="Calibri"/>
          <w:lang w:val="ro-RO"/>
        </w:rPr>
        <w:t xml:space="preserve"> completările ulterioare).</w:t>
      </w:r>
    </w:p>
    <w:p w14:paraId="1325F51B" w14:textId="77777777" w:rsidR="00A629B9" w:rsidRPr="00E4704E" w:rsidRDefault="00A629B9" w:rsidP="0083486D">
      <w:pPr>
        <w:spacing w:line="360" w:lineRule="auto"/>
        <w:jc w:val="both"/>
        <w:rPr>
          <w:rFonts w:eastAsia="Times New Roman" w:cs="Calibri"/>
          <w:lang w:val="ro-RO"/>
        </w:rPr>
      </w:pPr>
    </w:p>
    <w:p w14:paraId="366CA4E4" w14:textId="740950FE" w:rsidR="00F87C26" w:rsidRPr="00E4704E" w:rsidRDefault="00F87C26" w:rsidP="00C946D3">
      <w:pPr>
        <w:pStyle w:val="Titlu1"/>
        <w:numPr>
          <w:ilvl w:val="0"/>
          <w:numId w:val="37"/>
        </w:numPr>
      </w:pPr>
      <w:bookmarkStart w:id="6" w:name="_Toc489441988"/>
      <w:proofErr w:type="spellStart"/>
      <w:r w:rsidRPr="00E4704E">
        <w:t>Conditii</w:t>
      </w:r>
      <w:proofErr w:type="spellEnd"/>
      <w:r w:rsidRPr="00E4704E">
        <w:t xml:space="preserve"> minime obligatorii pentru acordarea sprijinului</w:t>
      </w:r>
      <w:bookmarkEnd w:id="6"/>
    </w:p>
    <w:p w14:paraId="00FE7D79" w14:textId="77777777" w:rsidR="00EC1747" w:rsidRPr="00E4704E" w:rsidRDefault="00EC1747" w:rsidP="0083486D">
      <w:pPr>
        <w:spacing w:line="360" w:lineRule="auto"/>
        <w:jc w:val="both"/>
      </w:pPr>
    </w:p>
    <w:p w14:paraId="6E2720CC" w14:textId="577A7AAB" w:rsidR="00194C5C" w:rsidRPr="00E4704E" w:rsidRDefault="00194C5C" w:rsidP="00AF5657">
      <w:pPr>
        <w:spacing w:line="360" w:lineRule="auto"/>
        <w:jc w:val="both"/>
      </w:pPr>
      <w:proofErr w:type="spellStart"/>
      <w:r w:rsidRPr="00E4704E">
        <w:t>Pentru</w:t>
      </w:r>
      <w:proofErr w:type="spellEnd"/>
      <w:r w:rsidRPr="00E4704E">
        <w:t xml:space="preserve"> </w:t>
      </w:r>
      <w:proofErr w:type="spellStart"/>
      <w:r w:rsidRPr="00E4704E">
        <w:t>justificarea</w:t>
      </w:r>
      <w:proofErr w:type="spellEnd"/>
      <w:r w:rsidRPr="00E4704E">
        <w:t xml:space="preserve"> </w:t>
      </w:r>
      <w:proofErr w:type="spellStart"/>
      <w:r w:rsidRPr="00E4704E">
        <w:t>condiţiilor</w:t>
      </w:r>
      <w:proofErr w:type="spellEnd"/>
      <w:r w:rsidRPr="00E4704E">
        <w:t xml:space="preserve"> </w:t>
      </w:r>
      <w:proofErr w:type="spellStart"/>
      <w:r w:rsidRPr="00E4704E">
        <w:t>minime</w:t>
      </w:r>
      <w:proofErr w:type="spellEnd"/>
      <w:r w:rsidRPr="00E4704E">
        <w:t xml:space="preserve"> </w:t>
      </w:r>
      <w:proofErr w:type="spellStart"/>
      <w:r w:rsidRPr="00E4704E">
        <w:t>obligatorii</w:t>
      </w:r>
      <w:proofErr w:type="spellEnd"/>
      <w:r w:rsidRPr="00E4704E">
        <w:t xml:space="preserve"> </w:t>
      </w:r>
      <w:proofErr w:type="spellStart"/>
      <w:r w:rsidRPr="00E4704E">
        <w:t>specifice</w:t>
      </w:r>
      <w:proofErr w:type="spellEnd"/>
      <w:r w:rsidRPr="00E4704E">
        <w:t xml:space="preserve"> </w:t>
      </w:r>
      <w:proofErr w:type="spellStart"/>
      <w:r w:rsidRPr="00E4704E">
        <w:t>proiectului</w:t>
      </w:r>
      <w:proofErr w:type="spellEnd"/>
      <w:r w:rsidRPr="00E4704E">
        <w:t xml:space="preserve"> </w:t>
      </w:r>
      <w:proofErr w:type="spellStart"/>
      <w:r w:rsidRPr="00E4704E">
        <w:t>dumnevoastră</w:t>
      </w:r>
      <w:proofErr w:type="spellEnd"/>
      <w:r w:rsidR="00AF5657" w:rsidRPr="00E4704E">
        <w:t xml:space="preserve"> </w:t>
      </w:r>
      <w:proofErr w:type="spellStart"/>
      <w:r w:rsidRPr="00E4704E">
        <w:t>este</w:t>
      </w:r>
      <w:proofErr w:type="spellEnd"/>
      <w:r w:rsidRPr="00E4704E">
        <w:t xml:space="preserve"> </w:t>
      </w:r>
      <w:proofErr w:type="spellStart"/>
      <w:r w:rsidRPr="00E4704E">
        <w:t>necesar</w:t>
      </w:r>
      <w:proofErr w:type="spellEnd"/>
      <w:r w:rsidRPr="00E4704E">
        <w:t xml:space="preserve"> </w:t>
      </w:r>
      <w:proofErr w:type="spellStart"/>
      <w:r w:rsidRPr="00E4704E">
        <w:t>să</w:t>
      </w:r>
      <w:proofErr w:type="spellEnd"/>
      <w:r w:rsidRPr="00E4704E">
        <w:t xml:space="preserve"> fie </w:t>
      </w:r>
      <w:proofErr w:type="spellStart"/>
      <w:r w:rsidRPr="00E4704E">
        <w:t>prezentate</w:t>
      </w:r>
      <w:proofErr w:type="spellEnd"/>
      <w:r w:rsidRPr="00E4704E">
        <w:t xml:space="preserve"> </w:t>
      </w:r>
      <w:proofErr w:type="spellStart"/>
      <w:r w:rsidRPr="00E4704E">
        <w:t>în</w:t>
      </w:r>
      <w:proofErr w:type="spellEnd"/>
      <w:r w:rsidRPr="00E4704E">
        <w:t xml:space="preserve"> </w:t>
      </w:r>
      <w:proofErr w:type="spellStart"/>
      <w:r w:rsidRPr="00E4704E">
        <w:t>cuprinsul</w:t>
      </w:r>
      <w:proofErr w:type="spellEnd"/>
      <w:r w:rsidRPr="00E4704E">
        <w:t xml:space="preserve"> </w:t>
      </w:r>
      <w:proofErr w:type="spellStart"/>
      <w:r w:rsidRPr="00E4704E">
        <w:t>Studiului</w:t>
      </w:r>
      <w:proofErr w:type="spellEnd"/>
      <w:r w:rsidRPr="00E4704E">
        <w:t xml:space="preserve"> de </w:t>
      </w:r>
      <w:proofErr w:type="spellStart"/>
      <w:r w:rsidRPr="00E4704E">
        <w:t>Fezabilitate</w:t>
      </w:r>
      <w:proofErr w:type="spellEnd"/>
      <w:r w:rsidRPr="00E4704E">
        <w:t>/</w:t>
      </w:r>
      <w:proofErr w:type="spellStart"/>
      <w:r w:rsidRPr="00E4704E">
        <w:t>Documentaţiei</w:t>
      </w:r>
      <w:proofErr w:type="spellEnd"/>
      <w:r w:rsidRPr="00E4704E">
        <w:t xml:space="preserve"> </w:t>
      </w:r>
      <w:proofErr w:type="spellStart"/>
      <w:r w:rsidRPr="00E4704E">
        <w:t>pentru</w:t>
      </w:r>
      <w:proofErr w:type="spellEnd"/>
      <w:r w:rsidR="00AF5657" w:rsidRPr="00E4704E">
        <w:t xml:space="preserve"> </w:t>
      </w:r>
      <w:proofErr w:type="spellStart"/>
      <w:r w:rsidRPr="00E4704E">
        <w:t>Avizarea</w:t>
      </w:r>
      <w:proofErr w:type="spellEnd"/>
      <w:r w:rsidRPr="00E4704E">
        <w:t xml:space="preserve"> </w:t>
      </w:r>
      <w:proofErr w:type="spellStart"/>
      <w:r w:rsidRPr="00E4704E">
        <w:lastRenderedPageBreak/>
        <w:t>Lucrărilor</w:t>
      </w:r>
      <w:proofErr w:type="spellEnd"/>
      <w:r w:rsidRPr="00E4704E">
        <w:t xml:space="preserve"> de </w:t>
      </w:r>
      <w:proofErr w:type="spellStart"/>
      <w:r w:rsidRPr="00E4704E">
        <w:t>Intervenţie</w:t>
      </w:r>
      <w:proofErr w:type="spellEnd"/>
      <w:r w:rsidR="003B20DF" w:rsidRPr="00E4704E">
        <w:t>/</w:t>
      </w:r>
      <w:proofErr w:type="spellStart"/>
      <w:r w:rsidR="003B20DF" w:rsidRPr="00E4704E">
        <w:t>Memoriului</w:t>
      </w:r>
      <w:proofErr w:type="spellEnd"/>
      <w:r w:rsidR="003B20DF" w:rsidRPr="00E4704E">
        <w:t xml:space="preserve"> </w:t>
      </w:r>
      <w:proofErr w:type="spellStart"/>
      <w:r w:rsidR="003B20DF" w:rsidRPr="00E4704E">
        <w:t>Justificativ</w:t>
      </w:r>
      <w:proofErr w:type="spellEnd"/>
      <w:r w:rsidRPr="00E4704E">
        <w:t xml:space="preserve"> </w:t>
      </w:r>
      <w:proofErr w:type="spellStart"/>
      <w:r w:rsidRPr="00E4704E">
        <w:t>toate</w:t>
      </w:r>
      <w:proofErr w:type="spellEnd"/>
      <w:r w:rsidRPr="00E4704E">
        <w:t xml:space="preserve"> </w:t>
      </w:r>
      <w:proofErr w:type="spellStart"/>
      <w:r w:rsidRPr="00E4704E">
        <w:t>informaţiile</w:t>
      </w:r>
      <w:proofErr w:type="spellEnd"/>
      <w:r w:rsidRPr="00E4704E">
        <w:t xml:space="preserve"> </w:t>
      </w:r>
      <w:proofErr w:type="spellStart"/>
      <w:r w:rsidRPr="00E4704E">
        <w:t>concludente</w:t>
      </w:r>
      <w:proofErr w:type="spellEnd"/>
      <w:r w:rsidRPr="00E4704E">
        <w:t xml:space="preserve">, </w:t>
      </w:r>
      <w:proofErr w:type="spellStart"/>
      <w:r w:rsidRPr="00E4704E">
        <w:t>informaţii</w:t>
      </w:r>
      <w:proofErr w:type="spellEnd"/>
      <w:r w:rsidRPr="00E4704E">
        <w:t xml:space="preserve"> pe care </w:t>
      </w:r>
      <w:proofErr w:type="spellStart"/>
      <w:r w:rsidRPr="00E4704E">
        <w:t>documentele</w:t>
      </w:r>
      <w:proofErr w:type="spellEnd"/>
      <w:r w:rsidR="003B20DF" w:rsidRPr="00E4704E">
        <w:t xml:space="preserve"> </w:t>
      </w:r>
      <w:r w:rsidRPr="00E4704E">
        <w:t xml:space="preserve">justificative </w:t>
      </w:r>
      <w:proofErr w:type="spellStart"/>
      <w:r w:rsidRPr="00E4704E">
        <w:t>anexate</w:t>
      </w:r>
      <w:proofErr w:type="spellEnd"/>
      <w:r w:rsidRPr="00E4704E">
        <w:t xml:space="preserve"> le </w:t>
      </w:r>
      <w:proofErr w:type="spellStart"/>
      <w:r w:rsidRPr="00E4704E">
        <w:t>vor</w:t>
      </w:r>
      <w:proofErr w:type="spellEnd"/>
      <w:r w:rsidRPr="00E4704E">
        <w:t xml:space="preserve"> </w:t>
      </w:r>
      <w:proofErr w:type="spellStart"/>
      <w:r w:rsidRPr="00E4704E">
        <w:t>demonstra</w:t>
      </w:r>
      <w:proofErr w:type="spellEnd"/>
      <w:r w:rsidRPr="00E4704E">
        <w:t xml:space="preserve"> </w:t>
      </w:r>
      <w:proofErr w:type="spellStart"/>
      <w:r w:rsidRPr="00E4704E">
        <w:t>şi</w:t>
      </w:r>
      <w:proofErr w:type="spellEnd"/>
      <w:r w:rsidRPr="00E4704E">
        <w:t xml:space="preserve"> </w:t>
      </w:r>
      <w:proofErr w:type="spellStart"/>
      <w:r w:rsidRPr="00E4704E">
        <w:t>susţine</w:t>
      </w:r>
      <w:proofErr w:type="spellEnd"/>
      <w:r w:rsidRPr="00E4704E">
        <w:t>.</w:t>
      </w:r>
    </w:p>
    <w:p w14:paraId="6E2228B8" w14:textId="77777777" w:rsidR="003B20DF" w:rsidRPr="00E4704E" w:rsidRDefault="003B20DF" w:rsidP="00AF5657">
      <w:pPr>
        <w:spacing w:line="360" w:lineRule="auto"/>
        <w:jc w:val="both"/>
      </w:pPr>
    </w:p>
    <w:p w14:paraId="2F81095D" w14:textId="10C0C3CC" w:rsidR="00194C5C" w:rsidRPr="00E4704E" w:rsidRDefault="00194C5C" w:rsidP="00AF5657">
      <w:pPr>
        <w:spacing w:line="360" w:lineRule="auto"/>
        <w:jc w:val="both"/>
      </w:pPr>
      <w:proofErr w:type="spellStart"/>
      <w:r w:rsidRPr="00E4704E">
        <w:t>Solic</w:t>
      </w:r>
      <w:r w:rsidR="00AF5657" w:rsidRPr="00E4704E">
        <w:t>i</w:t>
      </w:r>
      <w:r w:rsidRPr="00E4704E">
        <w:t>tanţii</w:t>
      </w:r>
      <w:proofErr w:type="spellEnd"/>
      <w:r w:rsidRPr="00E4704E">
        <w:t xml:space="preserve"> </w:t>
      </w:r>
      <w:proofErr w:type="spellStart"/>
      <w:r w:rsidRPr="00E4704E">
        <w:t>vor</w:t>
      </w:r>
      <w:proofErr w:type="spellEnd"/>
      <w:r w:rsidRPr="00E4704E">
        <w:t xml:space="preserve"> </w:t>
      </w:r>
      <w:proofErr w:type="spellStart"/>
      <w:r w:rsidRPr="00E4704E">
        <w:t>detalia</w:t>
      </w:r>
      <w:proofErr w:type="spellEnd"/>
      <w:r w:rsidRPr="00E4704E">
        <w:t xml:space="preserve"> </w:t>
      </w:r>
      <w:proofErr w:type="spellStart"/>
      <w:r w:rsidRPr="00E4704E">
        <w:t>în</w:t>
      </w:r>
      <w:proofErr w:type="spellEnd"/>
      <w:r w:rsidRPr="00E4704E">
        <w:t xml:space="preserve"> </w:t>
      </w:r>
      <w:proofErr w:type="spellStart"/>
      <w:r w:rsidRPr="00E4704E">
        <w:t>cadrul</w:t>
      </w:r>
      <w:proofErr w:type="spellEnd"/>
      <w:r w:rsidRPr="00E4704E">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w:t>
      </w:r>
      <w:proofErr w:type="spellStart"/>
      <w:r w:rsidRPr="00E4704E">
        <w:t>secţiunea</w:t>
      </w:r>
      <w:proofErr w:type="spellEnd"/>
      <w:r w:rsidRPr="00E4704E">
        <w:t xml:space="preserve"> A6 „Date </w:t>
      </w:r>
      <w:proofErr w:type="spellStart"/>
      <w:r w:rsidRPr="00E4704E">
        <w:t>despre</w:t>
      </w:r>
      <w:proofErr w:type="spellEnd"/>
      <w:r w:rsidRPr="00E4704E">
        <w:t xml:space="preserve"> </w:t>
      </w:r>
      <w:proofErr w:type="spellStart"/>
      <w:r w:rsidRPr="00E4704E">
        <w:t>tipul</w:t>
      </w:r>
      <w:proofErr w:type="spellEnd"/>
      <w:r w:rsidRPr="00E4704E">
        <w:t xml:space="preserve"> de </w:t>
      </w:r>
      <w:proofErr w:type="spellStart"/>
      <w:r w:rsidRPr="00E4704E">
        <w:t>proiect</w:t>
      </w:r>
      <w:proofErr w:type="spellEnd"/>
      <w:r w:rsidRPr="00E4704E">
        <w:t xml:space="preserve"> </w:t>
      </w:r>
      <w:proofErr w:type="spellStart"/>
      <w:r w:rsidRPr="00E4704E">
        <w:t>şi</w:t>
      </w:r>
      <w:proofErr w:type="spellEnd"/>
      <w:r w:rsidR="003B20DF" w:rsidRPr="00E4704E">
        <w:t xml:space="preserve"> </w:t>
      </w:r>
      <w:proofErr w:type="spellStart"/>
      <w:r w:rsidRPr="00E4704E">
        <w:t>beneficiar</w:t>
      </w:r>
      <w:proofErr w:type="spellEnd"/>
      <w:r w:rsidRPr="00E4704E">
        <w:t xml:space="preserve">”, la </w:t>
      </w:r>
      <w:proofErr w:type="spellStart"/>
      <w:r w:rsidRPr="00E4704E">
        <w:t>punctul</w:t>
      </w:r>
      <w:proofErr w:type="spellEnd"/>
      <w:r w:rsidRPr="00E4704E">
        <w:t xml:space="preserve"> A6.4.1, </w:t>
      </w:r>
      <w:proofErr w:type="spellStart"/>
      <w:r w:rsidRPr="00E4704E">
        <w:t>fiecare</w:t>
      </w:r>
      <w:proofErr w:type="spellEnd"/>
      <w:r w:rsidRPr="00E4704E">
        <w:t xml:space="preserve"> </w:t>
      </w:r>
      <w:proofErr w:type="spellStart"/>
      <w:r w:rsidRPr="00E4704E">
        <w:t>criteriu</w:t>
      </w:r>
      <w:proofErr w:type="spellEnd"/>
      <w:r w:rsidRPr="00E4704E">
        <w:t xml:space="preserve"> de </w:t>
      </w:r>
      <w:proofErr w:type="spellStart"/>
      <w:r w:rsidRPr="00E4704E">
        <w:t>selecţie</w:t>
      </w:r>
      <w:proofErr w:type="spellEnd"/>
      <w:r w:rsidRPr="00E4704E">
        <w:t xml:space="preserve"> care </w:t>
      </w:r>
      <w:proofErr w:type="spellStart"/>
      <w:r w:rsidRPr="00E4704E">
        <w:t>concură</w:t>
      </w:r>
      <w:proofErr w:type="spellEnd"/>
      <w:r w:rsidRPr="00E4704E">
        <w:t xml:space="preserve"> la </w:t>
      </w:r>
      <w:proofErr w:type="spellStart"/>
      <w:r w:rsidRPr="00E4704E">
        <w:t>prescoringul</w:t>
      </w:r>
      <w:proofErr w:type="spellEnd"/>
      <w:r w:rsidRPr="00E4704E">
        <w:t xml:space="preserve"> </w:t>
      </w:r>
      <w:proofErr w:type="spellStart"/>
      <w:r w:rsidRPr="00E4704E">
        <w:t>înscris</w:t>
      </w:r>
      <w:proofErr w:type="spellEnd"/>
      <w:r w:rsidRPr="00E4704E">
        <w:t xml:space="preserve"> la</w:t>
      </w:r>
      <w:r w:rsidR="003B20DF" w:rsidRPr="00E4704E">
        <w:t xml:space="preserve"> </w:t>
      </w:r>
      <w:proofErr w:type="spellStart"/>
      <w:r w:rsidRPr="00E4704E">
        <w:t>punctul</w:t>
      </w:r>
      <w:proofErr w:type="spellEnd"/>
      <w:r w:rsidRPr="00E4704E">
        <w:t xml:space="preserve"> A6.4.</w:t>
      </w:r>
    </w:p>
    <w:p w14:paraId="23E98AE0" w14:textId="77777777" w:rsidR="00194C5C" w:rsidRPr="00E4704E" w:rsidRDefault="00194C5C" w:rsidP="0083486D">
      <w:pPr>
        <w:spacing w:line="360" w:lineRule="auto"/>
        <w:jc w:val="both"/>
      </w:pPr>
    </w:p>
    <w:p w14:paraId="51816FB1" w14:textId="77777777" w:rsidR="006239EC" w:rsidRPr="00E4704E" w:rsidRDefault="006239EC" w:rsidP="0083486D">
      <w:pPr>
        <w:spacing w:line="360" w:lineRule="auto"/>
        <w:jc w:val="both"/>
        <w:rPr>
          <w:b/>
          <w:lang w:val="ro-RO"/>
        </w:rPr>
      </w:pPr>
      <w:r w:rsidRPr="00E4704E">
        <w:rPr>
          <w:b/>
          <w:lang w:val="ro-RO"/>
        </w:rPr>
        <w:t xml:space="preserve">In vederea depunerii proiectului, </w:t>
      </w:r>
      <w:proofErr w:type="spellStart"/>
      <w:r w:rsidRPr="00E4704E">
        <w:rPr>
          <w:b/>
          <w:lang w:val="ro-RO"/>
        </w:rPr>
        <w:t>solicitantii</w:t>
      </w:r>
      <w:proofErr w:type="spellEnd"/>
      <w:r w:rsidRPr="00E4704E">
        <w:rPr>
          <w:b/>
          <w:lang w:val="ro-RO"/>
        </w:rPr>
        <w:t xml:space="preserve"> trebuie sa respecte </w:t>
      </w:r>
      <w:proofErr w:type="spellStart"/>
      <w:r w:rsidRPr="00E4704E">
        <w:rPr>
          <w:b/>
          <w:lang w:val="ro-RO"/>
        </w:rPr>
        <w:t>urmatoarele</w:t>
      </w:r>
      <w:proofErr w:type="spellEnd"/>
      <w:r w:rsidRPr="00E4704E">
        <w:rPr>
          <w:b/>
          <w:lang w:val="ro-RO"/>
        </w:rPr>
        <w:t xml:space="preserve"> </w:t>
      </w:r>
      <w:proofErr w:type="spellStart"/>
      <w:r w:rsidRPr="00E4704E">
        <w:rPr>
          <w:b/>
          <w:lang w:val="ro-RO"/>
        </w:rPr>
        <w:t>conditii</w:t>
      </w:r>
      <w:proofErr w:type="spellEnd"/>
      <w:r w:rsidRPr="00E4704E">
        <w:rPr>
          <w:b/>
          <w:lang w:val="ro-RO"/>
        </w:rPr>
        <w:t xml:space="preserve"> de eligibilitate:</w:t>
      </w:r>
    </w:p>
    <w:p w14:paraId="6DA6BB9B" w14:textId="77777777" w:rsidR="00B85A67" w:rsidRPr="00E4704E" w:rsidRDefault="00B85A67" w:rsidP="0083486D">
      <w:pPr>
        <w:spacing w:line="360" w:lineRule="auto"/>
        <w:jc w:val="both"/>
        <w:rPr>
          <w:lang w:val="ro-RO"/>
        </w:rPr>
      </w:pPr>
    </w:p>
    <w:p w14:paraId="30780F23" w14:textId="77777777" w:rsidR="00B85A67" w:rsidRPr="00E4704E" w:rsidRDefault="00B85A67" w:rsidP="0083486D">
      <w:pPr>
        <w:numPr>
          <w:ilvl w:val="0"/>
          <w:numId w:val="5"/>
        </w:numPr>
        <w:spacing w:line="360" w:lineRule="auto"/>
        <w:jc w:val="both"/>
      </w:pPr>
      <w:proofErr w:type="spellStart"/>
      <w:r w:rsidRPr="00E4704E">
        <w:t>Solicitantul</w:t>
      </w:r>
      <w:proofErr w:type="spellEnd"/>
      <w:r w:rsidRPr="00E4704E">
        <w:t xml:space="preserve"> </w:t>
      </w:r>
      <w:proofErr w:type="spellStart"/>
      <w:r w:rsidRPr="00E4704E">
        <w:t>trebuie</w:t>
      </w:r>
      <w:proofErr w:type="spellEnd"/>
      <w:r w:rsidRPr="00E4704E">
        <w:t xml:space="preserve"> </w:t>
      </w:r>
      <w:proofErr w:type="spellStart"/>
      <w:r w:rsidRPr="00E4704E">
        <w:t>să</w:t>
      </w:r>
      <w:proofErr w:type="spellEnd"/>
      <w:r w:rsidRPr="00E4704E">
        <w:t xml:space="preserve"> se </w:t>
      </w:r>
      <w:proofErr w:type="spellStart"/>
      <w:r w:rsidRPr="00E4704E">
        <w:t>încadreze</w:t>
      </w:r>
      <w:proofErr w:type="spellEnd"/>
      <w:r w:rsidRPr="00E4704E">
        <w:t xml:space="preserve"> </w:t>
      </w:r>
      <w:proofErr w:type="spellStart"/>
      <w:r w:rsidRPr="00E4704E">
        <w:t>în</w:t>
      </w:r>
      <w:proofErr w:type="spellEnd"/>
      <w:r w:rsidRPr="00E4704E">
        <w:t xml:space="preserve"> </w:t>
      </w:r>
      <w:proofErr w:type="spellStart"/>
      <w:r w:rsidRPr="00E4704E">
        <w:t>categoria</w:t>
      </w:r>
      <w:proofErr w:type="spellEnd"/>
      <w:r w:rsidRPr="00E4704E">
        <w:t xml:space="preserve"> </w:t>
      </w:r>
      <w:proofErr w:type="spellStart"/>
      <w:r w:rsidRPr="00E4704E">
        <w:t>beneficiarilor</w:t>
      </w:r>
      <w:proofErr w:type="spellEnd"/>
      <w:r w:rsidRPr="00E4704E">
        <w:t xml:space="preserve"> </w:t>
      </w:r>
      <w:proofErr w:type="spellStart"/>
      <w:r w:rsidRPr="00E4704E">
        <w:t>eligibili</w:t>
      </w:r>
      <w:proofErr w:type="spellEnd"/>
      <w:r w:rsidRPr="00E4704E">
        <w:t>;</w:t>
      </w:r>
    </w:p>
    <w:p w14:paraId="08E985DD" w14:textId="77777777" w:rsidR="00723C46" w:rsidRPr="00E4704E" w:rsidRDefault="00723C46" w:rsidP="0083486D">
      <w:pPr>
        <w:spacing w:line="360" w:lineRule="auto"/>
        <w:jc w:val="both"/>
        <w:rPr>
          <w:i/>
        </w:rPr>
      </w:pPr>
      <w:r w:rsidRPr="00E4704E">
        <w:rPr>
          <w:i/>
        </w:rPr>
        <w:t xml:space="preserve">Se </w:t>
      </w:r>
      <w:proofErr w:type="spellStart"/>
      <w:r w:rsidRPr="00E4704E">
        <w:rPr>
          <w:i/>
        </w:rPr>
        <w:t>vor</w:t>
      </w:r>
      <w:proofErr w:type="spellEnd"/>
      <w:r w:rsidRPr="00E4704E">
        <w:rPr>
          <w:i/>
        </w:rPr>
        <w:t xml:space="preserve"> </w:t>
      </w:r>
      <w:proofErr w:type="spellStart"/>
      <w:r w:rsidRPr="00E4704E">
        <w:rPr>
          <w:i/>
        </w:rPr>
        <w:t>verifica</w:t>
      </w:r>
      <w:proofErr w:type="spellEnd"/>
      <w:r w:rsidRPr="00E4704E">
        <w:rPr>
          <w:i/>
        </w:rPr>
        <w:t xml:space="preserve"> </w:t>
      </w:r>
      <w:proofErr w:type="spellStart"/>
      <w:r w:rsidRPr="00E4704E">
        <w:rPr>
          <w:i/>
        </w:rPr>
        <w:t>actele</w:t>
      </w:r>
      <w:proofErr w:type="spellEnd"/>
      <w:r w:rsidRPr="00E4704E">
        <w:rPr>
          <w:i/>
        </w:rPr>
        <w:t xml:space="preserve"> </w:t>
      </w:r>
      <w:proofErr w:type="spellStart"/>
      <w:r w:rsidRPr="00E4704E">
        <w:rPr>
          <w:i/>
        </w:rPr>
        <w:t>juridice</w:t>
      </w:r>
      <w:proofErr w:type="spellEnd"/>
      <w:r w:rsidRPr="00E4704E">
        <w:rPr>
          <w:i/>
        </w:rPr>
        <w:t xml:space="preserve"> de </w:t>
      </w:r>
      <w:proofErr w:type="spellStart"/>
      <w:r w:rsidRPr="00E4704E">
        <w:rPr>
          <w:i/>
        </w:rPr>
        <w:t>înființare</w:t>
      </w:r>
      <w:proofErr w:type="spellEnd"/>
      <w:r w:rsidRPr="00E4704E">
        <w:rPr>
          <w:i/>
        </w:rPr>
        <w:t xml:space="preserve"> </w:t>
      </w:r>
      <w:proofErr w:type="spellStart"/>
      <w:r w:rsidRPr="00E4704E">
        <w:rPr>
          <w:i/>
        </w:rPr>
        <w:t>și</w:t>
      </w:r>
      <w:proofErr w:type="spellEnd"/>
      <w:r w:rsidRPr="00E4704E">
        <w:rPr>
          <w:i/>
        </w:rPr>
        <w:t xml:space="preserve"> </w:t>
      </w:r>
      <w:proofErr w:type="spellStart"/>
      <w:r w:rsidRPr="00E4704E">
        <w:rPr>
          <w:i/>
        </w:rPr>
        <w:t>funcționare</w:t>
      </w:r>
      <w:proofErr w:type="spellEnd"/>
      <w:r w:rsidRPr="00E4704E">
        <w:rPr>
          <w:i/>
        </w:rPr>
        <w:t xml:space="preserve">, </w:t>
      </w:r>
      <w:proofErr w:type="spellStart"/>
      <w:r w:rsidRPr="00E4704E">
        <w:rPr>
          <w:i/>
        </w:rPr>
        <w:t>specifice</w:t>
      </w:r>
      <w:proofErr w:type="spellEnd"/>
      <w:r w:rsidRPr="00E4704E">
        <w:rPr>
          <w:i/>
        </w:rPr>
        <w:t xml:space="preserve"> </w:t>
      </w:r>
      <w:proofErr w:type="spellStart"/>
      <w:r w:rsidRPr="00E4704E">
        <w:rPr>
          <w:i/>
        </w:rPr>
        <w:t>fiecărei</w:t>
      </w:r>
      <w:proofErr w:type="spellEnd"/>
      <w:r w:rsidRPr="00E4704E">
        <w:rPr>
          <w:i/>
        </w:rPr>
        <w:t xml:space="preserve"> </w:t>
      </w:r>
      <w:proofErr w:type="spellStart"/>
      <w:r w:rsidRPr="00E4704E">
        <w:rPr>
          <w:i/>
        </w:rPr>
        <w:t>categorii</w:t>
      </w:r>
      <w:proofErr w:type="spellEnd"/>
      <w:r w:rsidRPr="00E4704E">
        <w:rPr>
          <w:i/>
        </w:rPr>
        <w:t xml:space="preserve"> de </w:t>
      </w:r>
      <w:proofErr w:type="spellStart"/>
      <w:r w:rsidRPr="00E4704E">
        <w:rPr>
          <w:i/>
        </w:rPr>
        <w:t>solicitanți</w:t>
      </w:r>
      <w:proofErr w:type="spellEnd"/>
      <w:r w:rsidRPr="00E4704E">
        <w:rPr>
          <w:i/>
        </w:rPr>
        <w:t>.</w:t>
      </w:r>
    </w:p>
    <w:p w14:paraId="01C12217" w14:textId="77777777" w:rsidR="00723C46" w:rsidRPr="00E4704E" w:rsidRDefault="00723C46" w:rsidP="0083486D">
      <w:pPr>
        <w:spacing w:line="360" w:lineRule="auto"/>
        <w:jc w:val="both"/>
        <w:rPr>
          <w:i/>
        </w:rPr>
      </w:pPr>
    </w:p>
    <w:p w14:paraId="2B2615F8" w14:textId="7AD5AA3A" w:rsidR="00155019" w:rsidRPr="00E4704E" w:rsidRDefault="00B85A67" w:rsidP="00120755">
      <w:pPr>
        <w:numPr>
          <w:ilvl w:val="0"/>
          <w:numId w:val="5"/>
        </w:numPr>
        <w:spacing w:line="360" w:lineRule="auto"/>
        <w:jc w:val="both"/>
      </w:pPr>
      <w:r w:rsidRPr="00E4704E">
        <w:t xml:space="preserve">Prin </w:t>
      </w:r>
      <w:proofErr w:type="spellStart"/>
      <w:r w:rsidRPr="00E4704E">
        <w:t>memoriul</w:t>
      </w:r>
      <w:proofErr w:type="spellEnd"/>
      <w:r w:rsidRPr="00E4704E">
        <w:t xml:space="preserve"> </w:t>
      </w:r>
      <w:proofErr w:type="spellStart"/>
      <w:r w:rsidRPr="00E4704E">
        <w:t>justificativ</w:t>
      </w:r>
      <w:proofErr w:type="spellEnd"/>
      <w:r w:rsidRPr="00E4704E">
        <w:t xml:space="preserve"> / </w:t>
      </w:r>
      <w:proofErr w:type="spellStart"/>
      <w:r w:rsidRPr="00E4704E">
        <w:t>studiul</w:t>
      </w:r>
      <w:proofErr w:type="spellEnd"/>
      <w:r w:rsidRPr="00E4704E">
        <w:t xml:space="preserve"> de </w:t>
      </w:r>
      <w:proofErr w:type="spellStart"/>
      <w:r w:rsidRPr="00E4704E">
        <w:t>fezabilitate</w:t>
      </w:r>
      <w:proofErr w:type="spellEnd"/>
      <w:r w:rsidRPr="00E4704E">
        <w:t xml:space="preserve">, </w:t>
      </w:r>
      <w:proofErr w:type="spellStart"/>
      <w:r w:rsidRPr="00E4704E">
        <w:t>proiectul</w:t>
      </w:r>
      <w:proofErr w:type="spellEnd"/>
      <w:r w:rsidRPr="00E4704E">
        <w:t xml:space="preserve"> </w:t>
      </w:r>
      <w:proofErr w:type="spellStart"/>
      <w:r w:rsidRPr="00E4704E">
        <w:t>trebuie</w:t>
      </w:r>
      <w:proofErr w:type="spellEnd"/>
      <w:r w:rsidRPr="00E4704E">
        <w:t xml:space="preserve"> </w:t>
      </w:r>
      <w:proofErr w:type="spellStart"/>
      <w:r w:rsidRPr="00E4704E">
        <w:t>sa</w:t>
      </w:r>
      <w:proofErr w:type="spellEnd"/>
      <w:r w:rsidRPr="00E4704E">
        <w:t xml:space="preserve"> </w:t>
      </w:r>
      <w:proofErr w:type="spellStart"/>
      <w:r w:rsidRPr="00E4704E">
        <w:t>demonstreze</w:t>
      </w:r>
      <w:proofErr w:type="spellEnd"/>
      <w:r w:rsidRPr="00E4704E">
        <w:t xml:space="preserve"> </w:t>
      </w:r>
      <w:proofErr w:type="spellStart"/>
      <w:r w:rsidRPr="00E4704E">
        <w:t>oportunitatea</w:t>
      </w:r>
      <w:proofErr w:type="spellEnd"/>
      <w:r w:rsidRPr="00E4704E">
        <w:t xml:space="preserve"> </w:t>
      </w:r>
      <w:proofErr w:type="spellStart"/>
      <w:r w:rsidRPr="00E4704E">
        <w:t>si</w:t>
      </w:r>
      <w:proofErr w:type="spellEnd"/>
      <w:r w:rsidRPr="00E4704E">
        <w:t xml:space="preserve"> </w:t>
      </w:r>
      <w:proofErr w:type="spellStart"/>
      <w:r w:rsidRPr="00E4704E">
        <w:t>necesitatea</w:t>
      </w:r>
      <w:proofErr w:type="spellEnd"/>
      <w:r w:rsidRPr="00E4704E">
        <w:t xml:space="preserve"> socio-</w:t>
      </w:r>
      <w:proofErr w:type="spellStart"/>
      <w:r w:rsidRPr="00E4704E">
        <w:t>economica</w:t>
      </w:r>
      <w:proofErr w:type="spellEnd"/>
      <w:r w:rsidRPr="00E4704E">
        <w:t xml:space="preserve"> </w:t>
      </w:r>
      <w:proofErr w:type="gramStart"/>
      <w:r w:rsidRPr="00E4704E">
        <w:t>a</w:t>
      </w:r>
      <w:proofErr w:type="gramEnd"/>
      <w:r w:rsidRPr="00E4704E">
        <w:t xml:space="preserve"> </w:t>
      </w:r>
      <w:proofErr w:type="spellStart"/>
      <w:r w:rsidRPr="00E4704E">
        <w:t>investitiei</w:t>
      </w:r>
      <w:proofErr w:type="spellEnd"/>
      <w:r w:rsidRPr="00E4704E">
        <w:t>;</w:t>
      </w:r>
    </w:p>
    <w:p w14:paraId="6F258696" w14:textId="3FC3DFBD" w:rsidR="00723C46" w:rsidRPr="00E4704E" w:rsidRDefault="00723C46" w:rsidP="0083486D">
      <w:pPr>
        <w:widowControl w:val="0"/>
        <w:autoSpaceDE w:val="0"/>
        <w:autoSpaceDN w:val="0"/>
        <w:adjustRightInd w:val="0"/>
        <w:spacing w:line="360" w:lineRule="auto"/>
        <w:jc w:val="both"/>
        <w:rPr>
          <w:rFonts w:cs="=Sˇ"/>
          <w:i/>
        </w:rPr>
      </w:pPr>
      <w:r w:rsidRPr="00E4704E">
        <w:rPr>
          <w:rFonts w:cs="=Sˇ"/>
          <w:i/>
        </w:rPr>
        <w:t xml:space="preserve">Se </w:t>
      </w:r>
      <w:proofErr w:type="spellStart"/>
      <w:r w:rsidRPr="00E4704E">
        <w:rPr>
          <w:rFonts w:cs="=Sˇ"/>
          <w:i/>
        </w:rPr>
        <w:t>vor</w:t>
      </w:r>
      <w:proofErr w:type="spellEnd"/>
      <w:r w:rsidRPr="00E4704E">
        <w:rPr>
          <w:rFonts w:cs="=Sˇ"/>
          <w:i/>
        </w:rPr>
        <w:t xml:space="preserve"> </w:t>
      </w:r>
      <w:proofErr w:type="spellStart"/>
      <w:r w:rsidRPr="00E4704E">
        <w:rPr>
          <w:rFonts w:cs="=Sˇ"/>
          <w:i/>
        </w:rPr>
        <w:t>verifica</w:t>
      </w:r>
      <w:proofErr w:type="spellEnd"/>
      <w:r w:rsidRPr="00E4704E">
        <w:rPr>
          <w:rFonts w:cs="=Sˇ"/>
          <w:i/>
        </w:rPr>
        <w:t xml:space="preserve"> </w:t>
      </w:r>
      <w:proofErr w:type="spellStart"/>
      <w:r w:rsidRPr="00E4704E">
        <w:rPr>
          <w:rFonts w:cs="=Sˇ"/>
          <w:i/>
        </w:rPr>
        <w:t>Hotărârea</w:t>
      </w:r>
      <w:proofErr w:type="spellEnd"/>
      <w:r w:rsidRPr="00E4704E">
        <w:rPr>
          <w:rFonts w:cs="=Sˇ"/>
          <w:i/>
        </w:rPr>
        <w:t xml:space="preserve"> </w:t>
      </w:r>
      <w:proofErr w:type="spellStart"/>
      <w:r w:rsidRPr="00E4704E">
        <w:rPr>
          <w:rFonts w:cs="=Sˇ"/>
          <w:i/>
        </w:rPr>
        <w:t>Consiliului</w:t>
      </w:r>
      <w:proofErr w:type="spellEnd"/>
      <w:r w:rsidRPr="00E4704E">
        <w:rPr>
          <w:rFonts w:cs="=Sˇ"/>
          <w:i/>
        </w:rPr>
        <w:t xml:space="preserve"> Local (</w:t>
      </w:r>
      <w:proofErr w:type="spellStart"/>
      <w:r w:rsidRPr="00E4704E">
        <w:rPr>
          <w:rFonts w:cs="=Sˇ"/>
          <w:i/>
        </w:rPr>
        <w:t>Hotărârile</w:t>
      </w:r>
      <w:proofErr w:type="spellEnd"/>
      <w:r w:rsidRPr="00E4704E">
        <w:rPr>
          <w:rFonts w:cs="=Sˇ"/>
          <w:i/>
        </w:rPr>
        <w:t xml:space="preserve"> </w:t>
      </w:r>
      <w:proofErr w:type="spellStart"/>
      <w:r w:rsidRPr="00E4704E">
        <w:rPr>
          <w:rFonts w:cs="=Sˇ"/>
          <w:i/>
        </w:rPr>
        <w:t>Consiliilor</w:t>
      </w:r>
      <w:proofErr w:type="spellEnd"/>
      <w:r w:rsidRPr="00E4704E">
        <w:rPr>
          <w:rFonts w:cs="=Sˇ"/>
          <w:i/>
        </w:rPr>
        <w:t xml:space="preserve"> Locale </w:t>
      </w:r>
      <w:proofErr w:type="spellStart"/>
      <w:r w:rsidRPr="00E4704E">
        <w:rPr>
          <w:rFonts w:cs="=Sˇ"/>
          <w:i/>
        </w:rPr>
        <w:t>în</w:t>
      </w:r>
      <w:proofErr w:type="spellEnd"/>
      <w:r w:rsidRPr="00E4704E">
        <w:rPr>
          <w:rFonts w:cs="=Sˇ"/>
          <w:i/>
        </w:rPr>
        <w:t xml:space="preserve"> </w:t>
      </w:r>
      <w:proofErr w:type="spellStart"/>
      <w:r w:rsidRPr="00E4704E">
        <w:rPr>
          <w:rFonts w:cs="=Sˇ"/>
          <w:i/>
        </w:rPr>
        <w:t>cazul</w:t>
      </w:r>
      <w:proofErr w:type="spellEnd"/>
      <w:r w:rsidRPr="00E4704E">
        <w:rPr>
          <w:rFonts w:cs="=Sˇ"/>
          <w:i/>
        </w:rPr>
        <w:t xml:space="preserve"> ADI), </w:t>
      </w:r>
      <w:proofErr w:type="spellStart"/>
      <w:r w:rsidR="00185F57" w:rsidRPr="00E4704E">
        <w:rPr>
          <w:rFonts w:cs="=Sˇ"/>
          <w:i/>
        </w:rPr>
        <w:t>Hotărârea</w:t>
      </w:r>
      <w:proofErr w:type="spellEnd"/>
      <w:r w:rsidR="00185F57" w:rsidRPr="00E4704E">
        <w:rPr>
          <w:rFonts w:cs="=Sˇ"/>
          <w:i/>
        </w:rPr>
        <w:t xml:space="preserve"> </w:t>
      </w:r>
      <w:proofErr w:type="spellStart"/>
      <w:r w:rsidR="00185F57" w:rsidRPr="00E4704E">
        <w:rPr>
          <w:rFonts w:cs="=Sˇ"/>
          <w:i/>
        </w:rPr>
        <w:t>Adunării</w:t>
      </w:r>
      <w:proofErr w:type="spellEnd"/>
      <w:r w:rsidR="00185F57" w:rsidRPr="00E4704E">
        <w:rPr>
          <w:rFonts w:cs="=Sˇ"/>
          <w:i/>
        </w:rPr>
        <w:t xml:space="preserve"> Generale </w:t>
      </w:r>
      <w:proofErr w:type="spellStart"/>
      <w:r w:rsidR="00185F57" w:rsidRPr="00E4704E">
        <w:rPr>
          <w:rFonts w:cs="=Sˇ"/>
          <w:i/>
        </w:rPr>
        <w:t>specifice</w:t>
      </w:r>
      <w:proofErr w:type="spellEnd"/>
      <w:r w:rsidR="00185F57" w:rsidRPr="00E4704E">
        <w:rPr>
          <w:rFonts w:cs="=Sˇ"/>
          <w:i/>
        </w:rPr>
        <w:t xml:space="preserve"> </w:t>
      </w:r>
      <w:proofErr w:type="spellStart"/>
      <w:r w:rsidR="00185F57" w:rsidRPr="00E4704E">
        <w:rPr>
          <w:rFonts w:cs="=Sˇ"/>
          <w:i/>
        </w:rPr>
        <w:t>fiecărei</w:t>
      </w:r>
      <w:proofErr w:type="spellEnd"/>
      <w:r w:rsidR="00185F57" w:rsidRPr="00E4704E">
        <w:rPr>
          <w:rFonts w:cs="=Sˇ"/>
          <w:i/>
        </w:rPr>
        <w:t xml:space="preserve"> </w:t>
      </w:r>
      <w:proofErr w:type="spellStart"/>
      <w:r w:rsidR="00185F57" w:rsidRPr="00E4704E">
        <w:rPr>
          <w:rFonts w:cs="=Sˇ"/>
          <w:i/>
        </w:rPr>
        <w:t>categorii</w:t>
      </w:r>
      <w:proofErr w:type="spellEnd"/>
      <w:r w:rsidR="00185F57" w:rsidRPr="00E4704E">
        <w:rPr>
          <w:rFonts w:cs="=Sˇ"/>
          <w:i/>
        </w:rPr>
        <w:t xml:space="preserve"> de </w:t>
      </w:r>
      <w:proofErr w:type="spellStart"/>
      <w:r w:rsidR="00185F57" w:rsidRPr="00E4704E">
        <w:rPr>
          <w:rFonts w:cs="=Sˇ"/>
          <w:i/>
        </w:rPr>
        <w:t>solicitanți</w:t>
      </w:r>
      <w:proofErr w:type="spellEnd"/>
      <w:r w:rsidR="00185F57" w:rsidRPr="00E4704E">
        <w:rPr>
          <w:rFonts w:cs="=Sˇ"/>
          <w:i/>
        </w:rPr>
        <w:t xml:space="preserve"> (ONG, </w:t>
      </w:r>
      <w:proofErr w:type="spellStart"/>
      <w:r w:rsidR="00185F57" w:rsidRPr="00E4704E">
        <w:rPr>
          <w:rFonts w:cs="=Sˇ"/>
          <w:i/>
        </w:rPr>
        <w:t>Unitate</w:t>
      </w:r>
      <w:proofErr w:type="spellEnd"/>
      <w:r w:rsidR="00185F57" w:rsidRPr="00E4704E">
        <w:rPr>
          <w:rFonts w:cs="=Sˇ"/>
          <w:i/>
        </w:rPr>
        <w:t xml:space="preserve"> de cult, </w:t>
      </w:r>
      <w:proofErr w:type="spellStart"/>
      <w:r w:rsidR="00185F57" w:rsidRPr="00E4704E">
        <w:rPr>
          <w:rFonts w:cs="=Sˇ"/>
          <w:i/>
        </w:rPr>
        <w:t>Persoană</w:t>
      </w:r>
      <w:proofErr w:type="spellEnd"/>
      <w:r w:rsidR="00185F57" w:rsidRPr="00E4704E">
        <w:rPr>
          <w:rFonts w:cs="=Sˇ"/>
          <w:i/>
        </w:rPr>
        <w:t xml:space="preserve"> </w:t>
      </w:r>
      <w:proofErr w:type="spellStart"/>
      <w:r w:rsidR="00185F57" w:rsidRPr="00E4704E">
        <w:rPr>
          <w:rFonts w:cs="=Sˇ"/>
          <w:i/>
        </w:rPr>
        <w:t>fizică</w:t>
      </w:r>
      <w:proofErr w:type="spellEnd"/>
      <w:r w:rsidR="00185F57" w:rsidRPr="00E4704E">
        <w:rPr>
          <w:rFonts w:cs="=Sˇ"/>
          <w:i/>
        </w:rPr>
        <w:t xml:space="preserve"> </w:t>
      </w:r>
      <w:proofErr w:type="spellStart"/>
      <w:r w:rsidR="00185F57" w:rsidRPr="00E4704E">
        <w:rPr>
          <w:rFonts w:cs="=Sˇ"/>
          <w:i/>
        </w:rPr>
        <w:t>autorizată</w:t>
      </w:r>
      <w:proofErr w:type="spellEnd"/>
      <w:r w:rsidR="00185F57" w:rsidRPr="00E4704E">
        <w:rPr>
          <w:rFonts w:cs="=Sˇ"/>
          <w:i/>
        </w:rPr>
        <w:t>/</w:t>
      </w:r>
      <w:proofErr w:type="spellStart"/>
      <w:r w:rsidR="00185F57" w:rsidRPr="00E4704E">
        <w:rPr>
          <w:rFonts w:cs="=Sˇ"/>
          <w:i/>
        </w:rPr>
        <w:t>Societate</w:t>
      </w:r>
      <w:proofErr w:type="spellEnd"/>
      <w:r w:rsidR="00185F57" w:rsidRPr="00E4704E">
        <w:rPr>
          <w:rFonts w:cs="=Sˇ"/>
          <w:i/>
        </w:rPr>
        <w:t xml:space="preserve"> </w:t>
      </w:r>
      <w:proofErr w:type="spellStart"/>
      <w:r w:rsidR="00185F57" w:rsidRPr="00E4704E">
        <w:rPr>
          <w:rFonts w:cs="=Sˇ"/>
          <w:i/>
        </w:rPr>
        <w:t>Comercială</w:t>
      </w:r>
      <w:proofErr w:type="spellEnd"/>
      <w:r w:rsidR="00185F57" w:rsidRPr="00E4704E">
        <w:rPr>
          <w:rFonts w:cs="=Sˇ"/>
          <w:i/>
        </w:rPr>
        <w:t>)</w:t>
      </w:r>
      <w:r w:rsidRPr="00E4704E">
        <w:rPr>
          <w:rFonts w:cs="=Sˇ"/>
          <w:i/>
        </w:rPr>
        <w:t xml:space="preserve">, </w:t>
      </w:r>
      <w:r w:rsidR="00A414D1" w:rsidRPr="00A414D1">
        <w:rPr>
          <w:rFonts w:cs="=Sˇ"/>
          <w:i/>
        </w:rPr>
        <w:t xml:space="preserve">(de ex., </w:t>
      </w:r>
      <w:proofErr w:type="spellStart"/>
      <w:r w:rsidR="00A414D1" w:rsidRPr="00A414D1">
        <w:rPr>
          <w:rFonts w:cs="=Sˇ"/>
          <w:i/>
        </w:rPr>
        <w:t>Hotărârea</w:t>
      </w:r>
      <w:proofErr w:type="spellEnd"/>
      <w:r w:rsidR="00A414D1" w:rsidRPr="00A414D1">
        <w:rPr>
          <w:rFonts w:cs="=Sˇ"/>
          <w:i/>
        </w:rPr>
        <w:t xml:space="preserve"> </w:t>
      </w:r>
      <w:proofErr w:type="spellStart"/>
      <w:r w:rsidR="00A414D1" w:rsidRPr="00A414D1">
        <w:rPr>
          <w:rFonts w:cs="=Sˇ"/>
          <w:i/>
        </w:rPr>
        <w:t>Adunării</w:t>
      </w:r>
      <w:proofErr w:type="spellEnd"/>
      <w:r w:rsidR="00A414D1" w:rsidRPr="00A414D1">
        <w:rPr>
          <w:rFonts w:cs="=Sˇ"/>
          <w:i/>
        </w:rPr>
        <w:t xml:space="preserve"> </w:t>
      </w:r>
      <w:proofErr w:type="spellStart"/>
      <w:r w:rsidR="00A414D1" w:rsidRPr="00A414D1">
        <w:rPr>
          <w:rFonts w:cs="=Sˇ"/>
          <w:i/>
        </w:rPr>
        <w:t>Parohiale</w:t>
      </w:r>
      <w:proofErr w:type="spellEnd"/>
      <w:r w:rsidR="00A414D1" w:rsidRPr="00A414D1">
        <w:rPr>
          <w:rFonts w:cs="=Sˇ"/>
          <w:i/>
        </w:rPr>
        <w:t xml:space="preserve">, </w:t>
      </w:r>
      <w:proofErr w:type="spellStart"/>
      <w:r w:rsidR="00A414D1" w:rsidRPr="00A414D1">
        <w:rPr>
          <w:rFonts w:cs="=Sˇ"/>
          <w:i/>
        </w:rPr>
        <w:t>în</w:t>
      </w:r>
      <w:proofErr w:type="spellEnd"/>
      <w:r w:rsidR="00A414D1" w:rsidRPr="00A414D1">
        <w:rPr>
          <w:rFonts w:cs="=Sˇ"/>
          <w:i/>
        </w:rPr>
        <w:t xml:space="preserve"> </w:t>
      </w:r>
      <w:proofErr w:type="spellStart"/>
      <w:r w:rsidR="00A414D1" w:rsidRPr="00A414D1">
        <w:rPr>
          <w:rFonts w:cs="=Sˇ"/>
          <w:i/>
        </w:rPr>
        <w:t>cazul</w:t>
      </w:r>
      <w:proofErr w:type="spellEnd"/>
      <w:r w:rsidR="00A414D1" w:rsidRPr="00A414D1">
        <w:rPr>
          <w:rFonts w:cs="=Sˇ"/>
          <w:i/>
        </w:rPr>
        <w:t xml:space="preserve"> </w:t>
      </w:r>
      <w:proofErr w:type="spellStart"/>
      <w:r w:rsidR="00A414D1" w:rsidRPr="00A414D1">
        <w:rPr>
          <w:rFonts w:cs="=Sˇ"/>
          <w:i/>
        </w:rPr>
        <w:t>Unităților</w:t>
      </w:r>
      <w:proofErr w:type="spellEnd"/>
      <w:r w:rsidR="00A414D1" w:rsidRPr="00A414D1">
        <w:rPr>
          <w:rFonts w:cs="=Sˇ"/>
          <w:i/>
        </w:rPr>
        <w:t xml:space="preserve"> de </w:t>
      </w:r>
      <w:r w:rsidR="00A414D1" w:rsidRPr="00FD7CC1">
        <w:rPr>
          <w:rFonts w:cs="=Sˇ"/>
          <w:i/>
        </w:rPr>
        <w:t>cult),</w:t>
      </w:r>
      <w:r w:rsidR="000E22CC">
        <w:rPr>
          <w:rFonts w:cs="=Sˇ"/>
          <w:i/>
        </w:rPr>
        <w:t xml:space="preserve"> </w:t>
      </w:r>
      <w:proofErr w:type="spellStart"/>
      <w:r w:rsidRPr="00FD7CC1">
        <w:rPr>
          <w:rFonts w:cs="=Sˇ"/>
          <w:i/>
        </w:rPr>
        <w:t>Studiile</w:t>
      </w:r>
      <w:proofErr w:type="spellEnd"/>
      <w:r w:rsidRPr="00FD7CC1">
        <w:rPr>
          <w:rFonts w:cs="=Sˇ"/>
          <w:i/>
        </w:rPr>
        <w:t xml:space="preserve"> de </w:t>
      </w:r>
      <w:proofErr w:type="spellStart"/>
      <w:r w:rsidRPr="00FD7CC1">
        <w:rPr>
          <w:rFonts w:cs="=Sˇ"/>
          <w:i/>
        </w:rPr>
        <w:t>Fezabilitate</w:t>
      </w:r>
      <w:proofErr w:type="spellEnd"/>
      <w:r w:rsidRPr="00FD7CC1">
        <w:rPr>
          <w:rFonts w:cs="=Sˇ"/>
          <w:i/>
        </w:rPr>
        <w:t>/</w:t>
      </w:r>
      <w:proofErr w:type="spellStart"/>
      <w:r w:rsidRPr="00FD7CC1">
        <w:rPr>
          <w:rFonts w:cs="=Sˇ"/>
          <w:i/>
        </w:rPr>
        <w:t>Documentațiile</w:t>
      </w:r>
      <w:proofErr w:type="spellEnd"/>
      <w:r w:rsidRPr="00FD7CC1">
        <w:rPr>
          <w:rFonts w:cs="=Sˇ"/>
          <w:i/>
        </w:rPr>
        <w:t xml:space="preserve"> de </w:t>
      </w:r>
      <w:proofErr w:type="spellStart"/>
      <w:r w:rsidRPr="00FD7CC1">
        <w:rPr>
          <w:rFonts w:cs="=Sˇ"/>
          <w:i/>
        </w:rPr>
        <w:t>Avizare</w:t>
      </w:r>
      <w:proofErr w:type="spellEnd"/>
      <w:r w:rsidRPr="00FD7CC1">
        <w:rPr>
          <w:rFonts w:cs="=Sˇ"/>
          <w:i/>
        </w:rPr>
        <w:t xml:space="preserve"> </w:t>
      </w:r>
      <w:proofErr w:type="spellStart"/>
      <w:r w:rsidRPr="00FD7CC1">
        <w:rPr>
          <w:rFonts w:cs="=Sˇ"/>
          <w:i/>
        </w:rPr>
        <w:t>pentru</w:t>
      </w:r>
      <w:proofErr w:type="spellEnd"/>
      <w:r w:rsidRPr="00FD7CC1">
        <w:rPr>
          <w:rFonts w:cs="=Sˇ"/>
          <w:i/>
        </w:rPr>
        <w:t xml:space="preserve"> </w:t>
      </w:r>
      <w:proofErr w:type="spellStart"/>
      <w:r w:rsidRPr="00FD7CC1">
        <w:rPr>
          <w:rFonts w:cs="=Sˇ"/>
          <w:i/>
        </w:rPr>
        <w:t>Lucrări</w:t>
      </w:r>
      <w:proofErr w:type="spellEnd"/>
      <w:r w:rsidRPr="00FD7CC1">
        <w:rPr>
          <w:rFonts w:cs="=Sˇ"/>
          <w:i/>
        </w:rPr>
        <w:t xml:space="preserve"> de</w:t>
      </w:r>
      <w:r w:rsidR="00F20BE2" w:rsidRPr="00FD7CC1">
        <w:rPr>
          <w:rFonts w:cs="=Sˇ"/>
          <w:i/>
        </w:rPr>
        <w:t xml:space="preserve"> </w:t>
      </w:r>
      <w:proofErr w:type="spellStart"/>
      <w:r w:rsidRPr="00FD7CC1">
        <w:rPr>
          <w:rFonts w:cs="=Sˇ"/>
          <w:i/>
        </w:rPr>
        <w:t>Intervenții</w:t>
      </w:r>
      <w:proofErr w:type="spellEnd"/>
      <w:r w:rsidRPr="00FD7CC1">
        <w:rPr>
          <w:rFonts w:cs="=Sˇ"/>
          <w:i/>
        </w:rPr>
        <w:t xml:space="preserve"> </w:t>
      </w:r>
      <w:proofErr w:type="spellStart"/>
      <w:r w:rsidRPr="00FD7CC1">
        <w:rPr>
          <w:rFonts w:cs="=Sˇ"/>
          <w:i/>
        </w:rPr>
        <w:t>inclusiv</w:t>
      </w:r>
      <w:proofErr w:type="spellEnd"/>
      <w:r w:rsidRPr="00FD7CC1">
        <w:rPr>
          <w:rFonts w:cs="=Sˇ"/>
          <w:i/>
        </w:rPr>
        <w:t xml:space="preserve"> </w:t>
      </w:r>
      <w:proofErr w:type="spellStart"/>
      <w:r w:rsidRPr="00FD7CC1">
        <w:rPr>
          <w:rFonts w:cs="=Sˇ"/>
          <w:i/>
        </w:rPr>
        <w:t>capitolul</w:t>
      </w:r>
      <w:proofErr w:type="spellEnd"/>
      <w:r w:rsidRPr="00FD7CC1">
        <w:rPr>
          <w:rFonts w:cs="=Sˇ"/>
          <w:i/>
        </w:rPr>
        <w:t xml:space="preserve"> </w:t>
      </w:r>
      <w:proofErr w:type="spellStart"/>
      <w:r w:rsidRPr="00FD7CC1">
        <w:rPr>
          <w:rFonts w:cs="=Sˇ"/>
          <w:i/>
        </w:rPr>
        <w:t>privind</w:t>
      </w:r>
      <w:proofErr w:type="spellEnd"/>
      <w:r w:rsidRPr="00FD7CC1">
        <w:rPr>
          <w:rFonts w:cs="=Sˇ"/>
          <w:i/>
        </w:rPr>
        <w:t xml:space="preserve"> </w:t>
      </w:r>
      <w:proofErr w:type="spellStart"/>
      <w:r w:rsidRPr="00FD7CC1">
        <w:rPr>
          <w:rFonts w:cs="=Sˇ"/>
          <w:i/>
        </w:rPr>
        <w:t>analiza</w:t>
      </w:r>
      <w:proofErr w:type="spellEnd"/>
      <w:r w:rsidRPr="00FD7CC1">
        <w:rPr>
          <w:rFonts w:cs="=Sˇ"/>
          <w:i/>
        </w:rPr>
        <w:t xml:space="preserve"> cost‐</w:t>
      </w:r>
      <w:proofErr w:type="spellStart"/>
      <w:r w:rsidRPr="00FD7CC1">
        <w:rPr>
          <w:rFonts w:cs="=Sˇ"/>
          <w:i/>
        </w:rPr>
        <w:t>beneficiu</w:t>
      </w:r>
      <w:proofErr w:type="spellEnd"/>
      <w:r w:rsidR="00F20BE2" w:rsidRPr="00FD7CC1">
        <w:rPr>
          <w:rFonts w:cs="=Sˇ"/>
          <w:i/>
        </w:rPr>
        <w:t xml:space="preserve">/ </w:t>
      </w:r>
      <w:proofErr w:type="spellStart"/>
      <w:r w:rsidR="00F20BE2" w:rsidRPr="00FD7CC1">
        <w:rPr>
          <w:rFonts w:cs="=Sˇ"/>
          <w:i/>
        </w:rPr>
        <w:t>Memoriile</w:t>
      </w:r>
      <w:proofErr w:type="spellEnd"/>
      <w:r w:rsidR="00F20BE2" w:rsidRPr="00FD7CC1">
        <w:rPr>
          <w:rFonts w:cs="=Sˇ"/>
          <w:i/>
        </w:rPr>
        <w:t xml:space="preserve"> justificative</w:t>
      </w:r>
      <w:r w:rsidRPr="00FD7CC1">
        <w:rPr>
          <w:rFonts w:cs="=Sˇ"/>
          <w:i/>
        </w:rPr>
        <w:t>.</w:t>
      </w:r>
    </w:p>
    <w:p w14:paraId="0DA90AE0" w14:textId="77777777" w:rsidR="008B7CE3" w:rsidRPr="00E4704E" w:rsidRDefault="008B7CE3" w:rsidP="0083486D">
      <w:pPr>
        <w:widowControl w:val="0"/>
        <w:autoSpaceDE w:val="0"/>
        <w:autoSpaceDN w:val="0"/>
        <w:adjustRightInd w:val="0"/>
        <w:spacing w:line="360" w:lineRule="auto"/>
        <w:jc w:val="both"/>
        <w:rPr>
          <w:rFonts w:cs="=Sˇ"/>
          <w:i/>
        </w:rPr>
      </w:pPr>
    </w:p>
    <w:p w14:paraId="2912F9E2" w14:textId="77777777" w:rsidR="00B85A67" w:rsidRPr="00E4704E" w:rsidRDefault="00B85A67" w:rsidP="0083486D">
      <w:pPr>
        <w:numPr>
          <w:ilvl w:val="0"/>
          <w:numId w:val="5"/>
        </w:numPr>
        <w:spacing w:line="360" w:lineRule="auto"/>
        <w:jc w:val="both"/>
      </w:pPr>
      <w:proofErr w:type="spellStart"/>
      <w:r w:rsidRPr="00E4704E">
        <w:t>Proiectul</w:t>
      </w:r>
      <w:proofErr w:type="spellEnd"/>
      <w:r w:rsidRPr="00E4704E">
        <w:t xml:space="preserve"> </w:t>
      </w:r>
      <w:proofErr w:type="spellStart"/>
      <w:r w:rsidRPr="00E4704E">
        <w:t>trebuie</w:t>
      </w:r>
      <w:proofErr w:type="spellEnd"/>
      <w:r w:rsidRPr="00E4704E">
        <w:t xml:space="preserve"> </w:t>
      </w:r>
      <w:proofErr w:type="spellStart"/>
      <w:r w:rsidRPr="00E4704E">
        <w:t>să</w:t>
      </w:r>
      <w:proofErr w:type="spellEnd"/>
      <w:r w:rsidRPr="00E4704E">
        <w:t xml:space="preserve"> se </w:t>
      </w:r>
      <w:proofErr w:type="spellStart"/>
      <w:r w:rsidRPr="00E4704E">
        <w:t>încadreze</w:t>
      </w:r>
      <w:proofErr w:type="spellEnd"/>
      <w:r w:rsidRPr="00E4704E">
        <w:t xml:space="preserve"> </w:t>
      </w:r>
      <w:proofErr w:type="spellStart"/>
      <w:r w:rsidRPr="00E4704E">
        <w:t>în</w:t>
      </w:r>
      <w:proofErr w:type="spellEnd"/>
      <w:r w:rsidRPr="00E4704E">
        <w:t xml:space="preserve"> cel </w:t>
      </w:r>
      <w:proofErr w:type="spellStart"/>
      <w:r w:rsidRPr="00E4704E">
        <w:t>puțin</w:t>
      </w:r>
      <w:proofErr w:type="spellEnd"/>
      <w:r w:rsidRPr="00E4704E">
        <w:t xml:space="preserve"> </w:t>
      </w:r>
      <w:proofErr w:type="spellStart"/>
      <w:r w:rsidRPr="00E4704E">
        <w:t>unul</w:t>
      </w:r>
      <w:proofErr w:type="spellEnd"/>
      <w:r w:rsidRPr="00E4704E">
        <w:t xml:space="preserve"> </w:t>
      </w:r>
      <w:proofErr w:type="spellStart"/>
      <w:r w:rsidRPr="00E4704E">
        <w:t>dintre</w:t>
      </w:r>
      <w:proofErr w:type="spellEnd"/>
      <w:r w:rsidRPr="00E4704E">
        <w:t xml:space="preserve"> </w:t>
      </w:r>
      <w:proofErr w:type="spellStart"/>
      <w:r w:rsidRPr="00E4704E">
        <w:t>tipurile</w:t>
      </w:r>
      <w:proofErr w:type="spellEnd"/>
      <w:r w:rsidRPr="00E4704E">
        <w:t xml:space="preserve"> de </w:t>
      </w:r>
      <w:proofErr w:type="spellStart"/>
      <w:r w:rsidRPr="00E4704E">
        <w:t>activități</w:t>
      </w:r>
      <w:proofErr w:type="spellEnd"/>
      <w:r w:rsidRPr="00E4704E">
        <w:t xml:space="preserve"> </w:t>
      </w:r>
      <w:proofErr w:type="spellStart"/>
      <w:r w:rsidRPr="00E4704E">
        <w:t>sprijinite</w:t>
      </w:r>
      <w:proofErr w:type="spellEnd"/>
      <w:r w:rsidRPr="00E4704E">
        <w:t xml:space="preserve"> </w:t>
      </w:r>
      <w:proofErr w:type="spellStart"/>
      <w:r w:rsidRPr="00E4704E">
        <w:t>prin</w:t>
      </w:r>
      <w:proofErr w:type="spellEnd"/>
      <w:r w:rsidRPr="00E4704E">
        <w:t xml:space="preserve"> </w:t>
      </w:r>
      <w:proofErr w:type="spellStart"/>
      <w:r w:rsidRPr="00E4704E">
        <w:t>măsură</w:t>
      </w:r>
      <w:proofErr w:type="spellEnd"/>
      <w:r w:rsidRPr="00E4704E">
        <w:t>;</w:t>
      </w:r>
    </w:p>
    <w:p w14:paraId="58092A04" w14:textId="77777777" w:rsidR="00596BC9" w:rsidRPr="00E4704E" w:rsidRDefault="00596BC9" w:rsidP="0083486D">
      <w:pPr>
        <w:widowControl w:val="0"/>
        <w:autoSpaceDE w:val="0"/>
        <w:autoSpaceDN w:val="0"/>
        <w:adjustRightInd w:val="0"/>
        <w:spacing w:line="360" w:lineRule="auto"/>
        <w:jc w:val="both"/>
        <w:rPr>
          <w:rFonts w:cs="=Sˇ"/>
          <w:i/>
        </w:rPr>
      </w:pPr>
      <w:proofErr w:type="spellStart"/>
      <w:r w:rsidRPr="00E4704E">
        <w:rPr>
          <w:rFonts w:cs="=Sˇ"/>
          <w:i/>
        </w:rPr>
        <w:t>Criteriul</w:t>
      </w:r>
      <w:proofErr w:type="spellEnd"/>
      <w:r w:rsidRPr="00E4704E">
        <w:rPr>
          <w:rFonts w:cs="=Sˇ"/>
          <w:i/>
        </w:rPr>
        <w:t xml:space="preserve"> de </w:t>
      </w:r>
      <w:proofErr w:type="spellStart"/>
      <w:r w:rsidRPr="00E4704E">
        <w:rPr>
          <w:rFonts w:cs="=Sˇ"/>
          <w:i/>
        </w:rPr>
        <w:t>eligibilitate</w:t>
      </w:r>
      <w:proofErr w:type="spellEnd"/>
      <w:r w:rsidRPr="00E4704E">
        <w:rPr>
          <w:rFonts w:cs="=Sˇ"/>
          <w:i/>
        </w:rPr>
        <w:t xml:space="preserve"> </w:t>
      </w:r>
      <w:proofErr w:type="spellStart"/>
      <w:r w:rsidRPr="00E4704E">
        <w:rPr>
          <w:rFonts w:cs="=Sˇ"/>
          <w:i/>
        </w:rPr>
        <w:t>va</w:t>
      </w:r>
      <w:proofErr w:type="spellEnd"/>
      <w:r w:rsidRPr="00E4704E">
        <w:rPr>
          <w:rFonts w:cs="=Sˇ"/>
          <w:i/>
        </w:rPr>
        <w:t xml:space="preserve"> fi </w:t>
      </w:r>
      <w:proofErr w:type="spellStart"/>
      <w:r w:rsidRPr="00E4704E">
        <w:rPr>
          <w:rFonts w:cs="=Sˇ"/>
          <w:i/>
        </w:rPr>
        <w:t>demonstrat</w:t>
      </w:r>
      <w:proofErr w:type="spellEnd"/>
      <w:r w:rsidRPr="00E4704E">
        <w:rPr>
          <w:rFonts w:cs="=Sˇ"/>
          <w:i/>
        </w:rPr>
        <w:t xml:space="preserve"> </w:t>
      </w:r>
      <w:proofErr w:type="spellStart"/>
      <w:r w:rsidRPr="00E4704E">
        <w:rPr>
          <w:rFonts w:cs="=Sˇ"/>
          <w:i/>
        </w:rPr>
        <w:t>în</w:t>
      </w:r>
      <w:proofErr w:type="spellEnd"/>
      <w:r w:rsidRPr="00E4704E">
        <w:rPr>
          <w:rFonts w:cs="=Sˇ"/>
          <w:i/>
        </w:rPr>
        <w:t xml:space="preserve"> </w:t>
      </w:r>
      <w:proofErr w:type="spellStart"/>
      <w:r w:rsidRPr="00E4704E">
        <w:rPr>
          <w:rFonts w:cs="=Sˇ"/>
          <w:i/>
        </w:rPr>
        <w:t>baza</w:t>
      </w:r>
      <w:proofErr w:type="spellEnd"/>
      <w:r w:rsidRPr="00E4704E">
        <w:rPr>
          <w:rFonts w:cs="=Sˇ"/>
          <w:i/>
        </w:rPr>
        <w:t xml:space="preserve"> </w:t>
      </w:r>
      <w:proofErr w:type="spellStart"/>
      <w:r w:rsidRPr="00E4704E">
        <w:rPr>
          <w:rFonts w:cs="=Sˇ"/>
          <w:i/>
        </w:rPr>
        <w:t>informaţiilor</w:t>
      </w:r>
      <w:proofErr w:type="spellEnd"/>
      <w:r w:rsidRPr="00E4704E">
        <w:rPr>
          <w:rFonts w:cs="=Sˇ"/>
          <w:i/>
        </w:rPr>
        <w:t xml:space="preserve"> din </w:t>
      </w:r>
      <w:proofErr w:type="spellStart"/>
      <w:r w:rsidRPr="00E4704E">
        <w:rPr>
          <w:rFonts w:cs="=Sˇ"/>
          <w:i/>
        </w:rPr>
        <w:t>Studiul</w:t>
      </w:r>
      <w:proofErr w:type="spellEnd"/>
      <w:r w:rsidRPr="00E4704E">
        <w:rPr>
          <w:rFonts w:cs="=Sˇ"/>
          <w:i/>
        </w:rPr>
        <w:t xml:space="preserve"> de </w:t>
      </w:r>
      <w:proofErr w:type="spellStart"/>
      <w:r w:rsidRPr="00E4704E">
        <w:rPr>
          <w:rFonts w:cs="=Sˇ"/>
          <w:i/>
        </w:rPr>
        <w:t>Fezabilitate</w:t>
      </w:r>
      <w:proofErr w:type="spellEnd"/>
      <w:r w:rsidRPr="00E4704E">
        <w:rPr>
          <w:rFonts w:cs="=Sˇ"/>
          <w:i/>
        </w:rPr>
        <w:t>/</w:t>
      </w:r>
    </w:p>
    <w:p w14:paraId="729DD043" w14:textId="77777777" w:rsidR="00596BC9" w:rsidRPr="00E4704E" w:rsidRDefault="00596BC9" w:rsidP="0083486D">
      <w:pPr>
        <w:widowControl w:val="0"/>
        <w:autoSpaceDE w:val="0"/>
        <w:autoSpaceDN w:val="0"/>
        <w:adjustRightInd w:val="0"/>
        <w:spacing w:line="360" w:lineRule="auto"/>
        <w:jc w:val="both"/>
        <w:rPr>
          <w:rFonts w:cs="=Sˇ"/>
          <w:i/>
        </w:rPr>
      </w:pPr>
      <w:proofErr w:type="spellStart"/>
      <w:r w:rsidRPr="00E4704E">
        <w:rPr>
          <w:rFonts w:cs="=Sˇ"/>
          <w:i/>
        </w:rPr>
        <w:t>Documentaţia</w:t>
      </w:r>
      <w:proofErr w:type="spellEnd"/>
      <w:r w:rsidRPr="00E4704E">
        <w:rPr>
          <w:rFonts w:cs="=Sˇ"/>
          <w:i/>
        </w:rPr>
        <w:t xml:space="preserve"> de </w:t>
      </w:r>
      <w:proofErr w:type="spellStart"/>
      <w:r w:rsidRPr="00E4704E">
        <w:rPr>
          <w:rFonts w:cs="=Sˇ"/>
          <w:i/>
        </w:rPr>
        <w:t>Avizare</w:t>
      </w:r>
      <w:proofErr w:type="spellEnd"/>
      <w:r w:rsidRPr="00E4704E">
        <w:rPr>
          <w:rFonts w:cs="=Sˇ"/>
          <w:i/>
        </w:rPr>
        <w:t xml:space="preserve"> a </w:t>
      </w:r>
      <w:proofErr w:type="spellStart"/>
      <w:r w:rsidRPr="00E4704E">
        <w:rPr>
          <w:rFonts w:cs="=Sˇ"/>
          <w:i/>
        </w:rPr>
        <w:t>Lucrărilor</w:t>
      </w:r>
      <w:proofErr w:type="spellEnd"/>
      <w:r w:rsidRPr="00E4704E">
        <w:rPr>
          <w:rFonts w:cs="=Sˇ"/>
          <w:i/>
        </w:rPr>
        <w:t xml:space="preserve"> de </w:t>
      </w:r>
      <w:proofErr w:type="spellStart"/>
      <w:r w:rsidRPr="00E4704E">
        <w:rPr>
          <w:rFonts w:cs="=Sˇ"/>
          <w:i/>
        </w:rPr>
        <w:t>Intervenţii</w:t>
      </w:r>
      <w:proofErr w:type="spellEnd"/>
      <w:r w:rsidRPr="00E4704E">
        <w:rPr>
          <w:rFonts w:cs="=Sˇ"/>
          <w:i/>
        </w:rPr>
        <w:t xml:space="preserve">/ </w:t>
      </w:r>
      <w:proofErr w:type="spellStart"/>
      <w:r w:rsidRPr="00E4704E">
        <w:rPr>
          <w:rFonts w:cs="=Sˇ"/>
          <w:i/>
        </w:rPr>
        <w:t>Memoriului</w:t>
      </w:r>
      <w:proofErr w:type="spellEnd"/>
      <w:r w:rsidRPr="00E4704E">
        <w:rPr>
          <w:rFonts w:cs="=Sˇ"/>
          <w:i/>
        </w:rPr>
        <w:t xml:space="preserve"> </w:t>
      </w:r>
      <w:proofErr w:type="spellStart"/>
      <w:r w:rsidRPr="00E4704E">
        <w:rPr>
          <w:rFonts w:cs="=Sˇ"/>
          <w:i/>
        </w:rPr>
        <w:t>Justificativ</w:t>
      </w:r>
      <w:proofErr w:type="spellEnd"/>
      <w:r w:rsidRPr="00E4704E">
        <w:rPr>
          <w:rFonts w:cs="=Sˇ"/>
          <w:i/>
        </w:rPr>
        <w:t xml:space="preserve">, </w:t>
      </w:r>
      <w:proofErr w:type="spellStart"/>
      <w:r w:rsidRPr="00E4704E">
        <w:rPr>
          <w:rFonts w:cs="=Sˇ"/>
          <w:i/>
        </w:rPr>
        <w:t>întocmite</w:t>
      </w:r>
      <w:proofErr w:type="spellEnd"/>
      <w:r w:rsidRPr="00E4704E">
        <w:rPr>
          <w:rFonts w:cs="=Sˇ"/>
          <w:i/>
        </w:rPr>
        <w:t xml:space="preserve"> conform </w:t>
      </w:r>
      <w:proofErr w:type="spellStart"/>
      <w:r w:rsidRPr="00E4704E">
        <w:rPr>
          <w:rFonts w:cs="=Sˇ"/>
          <w:i/>
        </w:rPr>
        <w:t>legislaţiei</w:t>
      </w:r>
      <w:proofErr w:type="spellEnd"/>
      <w:r w:rsidRPr="00E4704E">
        <w:rPr>
          <w:rFonts w:cs="=Sˇ"/>
          <w:i/>
        </w:rPr>
        <w:t xml:space="preserve"> </w:t>
      </w:r>
      <w:proofErr w:type="spellStart"/>
      <w:r w:rsidRPr="00E4704E">
        <w:rPr>
          <w:rFonts w:cs="=Sˇ"/>
          <w:i/>
        </w:rPr>
        <w:t>în</w:t>
      </w:r>
      <w:proofErr w:type="spellEnd"/>
      <w:r w:rsidRPr="00E4704E">
        <w:rPr>
          <w:rFonts w:cs="=Sˇ"/>
          <w:i/>
        </w:rPr>
        <w:t xml:space="preserve"> </w:t>
      </w:r>
      <w:proofErr w:type="spellStart"/>
      <w:r w:rsidRPr="00E4704E">
        <w:rPr>
          <w:rFonts w:cs="=Sˇ"/>
          <w:i/>
        </w:rPr>
        <w:t>vigoare</w:t>
      </w:r>
      <w:proofErr w:type="spellEnd"/>
      <w:r w:rsidRPr="00E4704E">
        <w:rPr>
          <w:rFonts w:cs="=Sˇ"/>
          <w:i/>
        </w:rPr>
        <w:t xml:space="preserve"> </w:t>
      </w:r>
      <w:proofErr w:type="spellStart"/>
      <w:r w:rsidRPr="00E4704E">
        <w:rPr>
          <w:rFonts w:cs="=Sˇ"/>
          <w:i/>
        </w:rPr>
        <w:t>privind</w:t>
      </w:r>
      <w:proofErr w:type="spellEnd"/>
      <w:r w:rsidRPr="00E4704E">
        <w:rPr>
          <w:rFonts w:cs="=Sˇ"/>
          <w:i/>
        </w:rPr>
        <w:t xml:space="preserve"> </w:t>
      </w:r>
      <w:proofErr w:type="spellStart"/>
      <w:r w:rsidRPr="00E4704E">
        <w:rPr>
          <w:rFonts w:cs="=Sˇ"/>
          <w:i/>
        </w:rPr>
        <w:t>conţinutul</w:t>
      </w:r>
      <w:proofErr w:type="spellEnd"/>
      <w:r w:rsidRPr="00E4704E">
        <w:rPr>
          <w:rFonts w:cs="=Sˇ"/>
          <w:i/>
        </w:rPr>
        <w:t xml:space="preserve"> </w:t>
      </w:r>
      <w:proofErr w:type="spellStart"/>
      <w:r w:rsidRPr="00E4704E">
        <w:rPr>
          <w:rFonts w:cs="=Sˇ"/>
          <w:i/>
        </w:rPr>
        <w:t>cadru</w:t>
      </w:r>
      <w:proofErr w:type="spellEnd"/>
      <w:r w:rsidRPr="00E4704E">
        <w:rPr>
          <w:rFonts w:cs="=Sˇ"/>
          <w:i/>
        </w:rPr>
        <w:t xml:space="preserve"> al </w:t>
      </w:r>
      <w:proofErr w:type="spellStart"/>
      <w:r w:rsidRPr="00E4704E">
        <w:rPr>
          <w:rFonts w:cs="=Sˇ"/>
          <w:i/>
        </w:rPr>
        <w:t>documentaţiei</w:t>
      </w:r>
      <w:proofErr w:type="spellEnd"/>
      <w:r w:rsidRPr="00E4704E">
        <w:rPr>
          <w:rFonts w:cs="=Sˇ"/>
          <w:i/>
        </w:rPr>
        <w:t xml:space="preserve"> </w:t>
      </w:r>
      <w:proofErr w:type="spellStart"/>
      <w:r w:rsidRPr="00E4704E">
        <w:rPr>
          <w:rFonts w:cs="=Sˇ"/>
          <w:i/>
        </w:rPr>
        <w:t>tehnico‐economice</w:t>
      </w:r>
      <w:proofErr w:type="spellEnd"/>
      <w:r w:rsidRPr="00E4704E">
        <w:rPr>
          <w:rFonts w:cs="=Sˇ"/>
          <w:i/>
        </w:rPr>
        <w:t xml:space="preserve"> </w:t>
      </w:r>
      <w:proofErr w:type="spellStart"/>
      <w:r w:rsidRPr="00E4704E">
        <w:rPr>
          <w:rFonts w:cs="=Sˇ"/>
          <w:i/>
        </w:rPr>
        <w:t>aferente</w:t>
      </w:r>
      <w:proofErr w:type="spellEnd"/>
      <w:r w:rsidRPr="00E4704E">
        <w:rPr>
          <w:rFonts w:cs="=Sˇ"/>
          <w:i/>
        </w:rPr>
        <w:t xml:space="preserve"> </w:t>
      </w:r>
      <w:proofErr w:type="spellStart"/>
      <w:r w:rsidRPr="00E4704E">
        <w:rPr>
          <w:rFonts w:cs="=Sˇ"/>
          <w:i/>
        </w:rPr>
        <w:t>investiţiilor</w:t>
      </w:r>
      <w:proofErr w:type="spellEnd"/>
      <w:r w:rsidRPr="00E4704E">
        <w:rPr>
          <w:rFonts w:cs="=Sˇ"/>
          <w:i/>
        </w:rPr>
        <w:t xml:space="preserve"> </w:t>
      </w:r>
      <w:proofErr w:type="spellStart"/>
      <w:r w:rsidRPr="00E4704E">
        <w:rPr>
          <w:rFonts w:cs="=Sˇ"/>
          <w:i/>
        </w:rPr>
        <w:t>publice</w:t>
      </w:r>
      <w:proofErr w:type="spellEnd"/>
      <w:r w:rsidRPr="00E4704E">
        <w:rPr>
          <w:rFonts w:cs="=Sˇ"/>
          <w:i/>
        </w:rPr>
        <w:t xml:space="preserve">, precum </w:t>
      </w:r>
      <w:proofErr w:type="spellStart"/>
      <w:r w:rsidRPr="00E4704E">
        <w:rPr>
          <w:rFonts w:cs="=Sˇ"/>
          <w:i/>
        </w:rPr>
        <w:t>şi</w:t>
      </w:r>
      <w:proofErr w:type="spellEnd"/>
      <w:r w:rsidRPr="00E4704E">
        <w:rPr>
          <w:rFonts w:cs="=Sˇ"/>
          <w:i/>
        </w:rPr>
        <w:t xml:space="preserve"> a </w:t>
      </w:r>
      <w:proofErr w:type="spellStart"/>
      <w:r w:rsidRPr="00E4704E">
        <w:rPr>
          <w:rFonts w:cs="=Sˇ"/>
          <w:i/>
        </w:rPr>
        <w:t>structurii</w:t>
      </w:r>
      <w:proofErr w:type="spellEnd"/>
      <w:r w:rsidRPr="00E4704E">
        <w:rPr>
          <w:rFonts w:cs="=Sˇ"/>
          <w:i/>
        </w:rPr>
        <w:t xml:space="preserve"> </w:t>
      </w:r>
      <w:proofErr w:type="spellStart"/>
      <w:r w:rsidRPr="00E4704E">
        <w:rPr>
          <w:rFonts w:cs="=Sˇ"/>
          <w:i/>
        </w:rPr>
        <w:t>şi</w:t>
      </w:r>
      <w:proofErr w:type="spellEnd"/>
      <w:r w:rsidRPr="00E4704E">
        <w:rPr>
          <w:rFonts w:cs="=Sˇ"/>
          <w:i/>
        </w:rPr>
        <w:t xml:space="preserve"> </w:t>
      </w:r>
      <w:proofErr w:type="spellStart"/>
      <w:r w:rsidRPr="00E4704E">
        <w:rPr>
          <w:rFonts w:cs="=Sˇ"/>
          <w:i/>
        </w:rPr>
        <w:t>metodologiei</w:t>
      </w:r>
      <w:proofErr w:type="spellEnd"/>
      <w:r w:rsidRPr="00E4704E">
        <w:rPr>
          <w:rFonts w:cs="=Sˇ"/>
          <w:i/>
        </w:rPr>
        <w:t xml:space="preserve"> de </w:t>
      </w:r>
      <w:proofErr w:type="spellStart"/>
      <w:r w:rsidRPr="00E4704E">
        <w:rPr>
          <w:rFonts w:cs="=Sˇ"/>
          <w:i/>
        </w:rPr>
        <w:t>elaborare</w:t>
      </w:r>
      <w:proofErr w:type="spellEnd"/>
      <w:r w:rsidRPr="00E4704E">
        <w:rPr>
          <w:rFonts w:cs="=Sˇ"/>
          <w:i/>
        </w:rPr>
        <w:t xml:space="preserve"> a </w:t>
      </w:r>
      <w:proofErr w:type="spellStart"/>
      <w:r w:rsidRPr="00E4704E">
        <w:rPr>
          <w:rFonts w:cs="=Sˇ"/>
          <w:i/>
        </w:rPr>
        <w:t>devizului</w:t>
      </w:r>
      <w:proofErr w:type="spellEnd"/>
      <w:r w:rsidRPr="00E4704E">
        <w:rPr>
          <w:rFonts w:cs="=Sˇ"/>
          <w:i/>
        </w:rPr>
        <w:t xml:space="preserve"> general </w:t>
      </w:r>
      <w:proofErr w:type="spellStart"/>
      <w:r w:rsidRPr="00E4704E">
        <w:rPr>
          <w:rFonts w:cs="=Sˇ"/>
          <w:i/>
        </w:rPr>
        <w:t>pentru</w:t>
      </w:r>
      <w:proofErr w:type="spellEnd"/>
      <w:r w:rsidRPr="00E4704E">
        <w:rPr>
          <w:rFonts w:cs="=Sˇ"/>
          <w:i/>
        </w:rPr>
        <w:t xml:space="preserve"> </w:t>
      </w:r>
      <w:proofErr w:type="spellStart"/>
      <w:r w:rsidRPr="00E4704E">
        <w:rPr>
          <w:rFonts w:cs="=Sˇ"/>
          <w:i/>
        </w:rPr>
        <w:t>obiective</w:t>
      </w:r>
      <w:proofErr w:type="spellEnd"/>
      <w:r w:rsidRPr="00E4704E">
        <w:rPr>
          <w:rFonts w:cs="=Sˇ"/>
          <w:i/>
        </w:rPr>
        <w:t xml:space="preserve"> de </w:t>
      </w:r>
      <w:proofErr w:type="spellStart"/>
      <w:r w:rsidRPr="00E4704E">
        <w:rPr>
          <w:rFonts w:cs="=Sˇ"/>
          <w:i/>
        </w:rPr>
        <w:t>investiţii</w:t>
      </w:r>
      <w:proofErr w:type="spellEnd"/>
      <w:r w:rsidRPr="00E4704E">
        <w:rPr>
          <w:rFonts w:cs="=Sˇ"/>
          <w:i/>
        </w:rPr>
        <w:t xml:space="preserve"> </w:t>
      </w:r>
      <w:proofErr w:type="spellStart"/>
      <w:r w:rsidRPr="00E4704E">
        <w:rPr>
          <w:rFonts w:cs="=Sˇ"/>
          <w:i/>
        </w:rPr>
        <w:t>şi</w:t>
      </w:r>
      <w:proofErr w:type="spellEnd"/>
      <w:r w:rsidRPr="00E4704E">
        <w:rPr>
          <w:rFonts w:cs="=Sˇ"/>
          <w:i/>
        </w:rPr>
        <w:t xml:space="preserve"> </w:t>
      </w:r>
      <w:proofErr w:type="spellStart"/>
      <w:r w:rsidRPr="00E4704E">
        <w:rPr>
          <w:rFonts w:cs="=Sˇ"/>
          <w:i/>
        </w:rPr>
        <w:t>lucrări</w:t>
      </w:r>
      <w:proofErr w:type="spellEnd"/>
      <w:r w:rsidRPr="00E4704E">
        <w:rPr>
          <w:rFonts w:cs="=Sˇ"/>
          <w:i/>
        </w:rPr>
        <w:t xml:space="preserve"> de </w:t>
      </w:r>
      <w:proofErr w:type="spellStart"/>
      <w:r w:rsidRPr="00E4704E">
        <w:rPr>
          <w:rFonts w:cs="=Sˇ"/>
          <w:i/>
        </w:rPr>
        <w:t>intervenţii</w:t>
      </w:r>
      <w:proofErr w:type="spellEnd"/>
      <w:r w:rsidRPr="00E4704E">
        <w:rPr>
          <w:rFonts w:cs="=Sˇ"/>
          <w:i/>
        </w:rPr>
        <w:t xml:space="preserve">, precum </w:t>
      </w:r>
      <w:proofErr w:type="spellStart"/>
      <w:r w:rsidRPr="00E4704E">
        <w:rPr>
          <w:rFonts w:cs="=Sˇ"/>
          <w:i/>
        </w:rPr>
        <w:t>și</w:t>
      </w:r>
      <w:proofErr w:type="spellEnd"/>
      <w:r w:rsidRPr="00E4704E">
        <w:rPr>
          <w:rFonts w:cs="=Sˇ"/>
          <w:i/>
        </w:rPr>
        <w:t xml:space="preserve"> </w:t>
      </w:r>
      <w:proofErr w:type="spellStart"/>
      <w:r w:rsidRPr="00E4704E">
        <w:rPr>
          <w:rFonts w:cs="=Sˇ"/>
          <w:i/>
        </w:rPr>
        <w:t>în</w:t>
      </w:r>
      <w:proofErr w:type="spellEnd"/>
      <w:r w:rsidRPr="00E4704E">
        <w:rPr>
          <w:rFonts w:cs="=Sˇ"/>
          <w:i/>
        </w:rPr>
        <w:t xml:space="preserve"> </w:t>
      </w:r>
      <w:proofErr w:type="spellStart"/>
      <w:r w:rsidRPr="00E4704E">
        <w:rPr>
          <w:rFonts w:cs="=Sˇ"/>
          <w:i/>
        </w:rPr>
        <w:t>baza</w:t>
      </w:r>
      <w:proofErr w:type="spellEnd"/>
      <w:r w:rsidRPr="00E4704E">
        <w:rPr>
          <w:rFonts w:cs="=Sˇ"/>
          <w:i/>
        </w:rPr>
        <w:t xml:space="preserve"> </w:t>
      </w:r>
      <w:proofErr w:type="spellStart"/>
      <w:r w:rsidRPr="00E4704E">
        <w:rPr>
          <w:rFonts w:cs="=Sˇ"/>
          <w:i/>
        </w:rPr>
        <w:t>Certificatului</w:t>
      </w:r>
      <w:proofErr w:type="spellEnd"/>
      <w:r w:rsidRPr="00E4704E">
        <w:rPr>
          <w:rFonts w:cs="=Sˇ"/>
          <w:i/>
        </w:rPr>
        <w:t xml:space="preserve"> de Urbanism.</w:t>
      </w:r>
    </w:p>
    <w:p w14:paraId="2B4BA15D" w14:textId="77777777" w:rsidR="00396358" w:rsidRPr="00E4704E" w:rsidRDefault="00396358" w:rsidP="0083486D">
      <w:pPr>
        <w:widowControl w:val="0"/>
        <w:autoSpaceDE w:val="0"/>
        <w:autoSpaceDN w:val="0"/>
        <w:adjustRightInd w:val="0"/>
        <w:spacing w:line="360" w:lineRule="auto"/>
        <w:jc w:val="both"/>
        <w:rPr>
          <w:rFonts w:cs="=Sˇ"/>
          <w:i/>
        </w:rPr>
      </w:pPr>
    </w:p>
    <w:p w14:paraId="0F7A2C8D" w14:textId="77777777" w:rsidR="00B85A67" w:rsidRPr="00E4704E" w:rsidRDefault="00B85A67" w:rsidP="0083486D">
      <w:pPr>
        <w:numPr>
          <w:ilvl w:val="0"/>
          <w:numId w:val="5"/>
        </w:numPr>
        <w:spacing w:line="360" w:lineRule="auto"/>
        <w:jc w:val="both"/>
      </w:pPr>
      <w:proofErr w:type="spellStart"/>
      <w:r w:rsidRPr="00E4704E">
        <w:lastRenderedPageBreak/>
        <w:t>Constructia</w:t>
      </w:r>
      <w:proofErr w:type="spellEnd"/>
      <w:r w:rsidRPr="00E4704E">
        <w:t xml:space="preserve">, </w:t>
      </w:r>
      <w:proofErr w:type="spellStart"/>
      <w:r w:rsidRPr="00E4704E">
        <w:t>modernizarea</w:t>
      </w:r>
      <w:proofErr w:type="spellEnd"/>
      <w:r w:rsidRPr="00E4704E">
        <w:t xml:space="preserve"> </w:t>
      </w:r>
      <w:proofErr w:type="spellStart"/>
      <w:r w:rsidRPr="00E4704E">
        <w:t>si</w:t>
      </w:r>
      <w:proofErr w:type="spellEnd"/>
      <w:r w:rsidRPr="00E4704E">
        <w:t xml:space="preserve"> </w:t>
      </w:r>
      <w:proofErr w:type="spellStart"/>
      <w:r w:rsidRPr="00E4704E">
        <w:t>extinderea</w:t>
      </w:r>
      <w:proofErr w:type="spellEnd"/>
      <w:r w:rsidRPr="00E4704E">
        <w:t xml:space="preserve"> </w:t>
      </w:r>
      <w:proofErr w:type="spellStart"/>
      <w:r w:rsidRPr="00E4704E">
        <w:t>cladirilor</w:t>
      </w:r>
      <w:proofErr w:type="spellEnd"/>
      <w:r w:rsidRPr="00E4704E">
        <w:t xml:space="preserve"> </w:t>
      </w:r>
      <w:proofErr w:type="spellStart"/>
      <w:r w:rsidRPr="00E4704E">
        <w:t>trebuie</w:t>
      </w:r>
      <w:proofErr w:type="spellEnd"/>
      <w:r w:rsidRPr="00E4704E">
        <w:t xml:space="preserve"> </w:t>
      </w:r>
      <w:proofErr w:type="spellStart"/>
      <w:r w:rsidRPr="00E4704E">
        <w:t>sa</w:t>
      </w:r>
      <w:proofErr w:type="spellEnd"/>
      <w:r w:rsidRPr="00E4704E">
        <w:t xml:space="preserve"> </w:t>
      </w:r>
      <w:proofErr w:type="spellStart"/>
      <w:r w:rsidRPr="00E4704E">
        <w:t>respecte</w:t>
      </w:r>
      <w:proofErr w:type="spellEnd"/>
      <w:r w:rsidRPr="00E4704E">
        <w:t xml:space="preserve">/ </w:t>
      </w:r>
      <w:proofErr w:type="spellStart"/>
      <w:r w:rsidRPr="00E4704E">
        <w:t>pastreze</w:t>
      </w:r>
      <w:proofErr w:type="spellEnd"/>
      <w:r w:rsidRPr="00E4704E">
        <w:t xml:space="preserve"> </w:t>
      </w:r>
      <w:proofErr w:type="spellStart"/>
      <w:r w:rsidRPr="00E4704E">
        <w:t>arhitectura</w:t>
      </w:r>
      <w:proofErr w:type="spellEnd"/>
      <w:r w:rsidRPr="00E4704E">
        <w:t xml:space="preserve"> </w:t>
      </w:r>
      <w:proofErr w:type="spellStart"/>
      <w:r w:rsidRPr="00E4704E">
        <w:t>specifica</w:t>
      </w:r>
      <w:proofErr w:type="spellEnd"/>
      <w:r w:rsidRPr="00E4704E">
        <w:t xml:space="preserve"> </w:t>
      </w:r>
      <w:proofErr w:type="spellStart"/>
      <w:r w:rsidRPr="00E4704E">
        <w:t>locala</w:t>
      </w:r>
      <w:proofErr w:type="spellEnd"/>
      <w:r w:rsidRPr="00E4704E">
        <w:t>;</w:t>
      </w:r>
    </w:p>
    <w:p w14:paraId="5D0BE6CD" w14:textId="77777777" w:rsidR="00725C81" w:rsidRPr="00E4704E" w:rsidRDefault="003F021D" w:rsidP="0083486D">
      <w:pPr>
        <w:spacing w:before="100" w:beforeAutospacing="1" w:after="100" w:afterAutospacing="1" w:line="360" w:lineRule="auto"/>
        <w:jc w:val="both"/>
      </w:pPr>
      <w:proofErr w:type="spellStart"/>
      <w:r w:rsidRPr="00E4704E">
        <w:rPr>
          <w:rFonts w:cs="Times New Roman"/>
          <w:bCs/>
          <w:i/>
          <w:color w:val="000000" w:themeColor="text1"/>
        </w:rPr>
        <w:t>Pentru</w:t>
      </w:r>
      <w:proofErr w:type="spellEnd"/>
      <w:r w:rsidRPr="00E4704E">
        <w:rPr>
          <w:rFonts w:cs="Times New Roman"/>
          <w:bCs/>
          <w:i/>
          <w:color w:val="000000" w:themeColor="text1"/>
        </w:rPr>
        <w:t xml:space="preserve"> </w:t>
      </w:r>
      <w:proofErr w:type="spellStart"/>
      <w:r w:rsidRPr="00E4704E">
        <w:rPr>
          <w:rFonts w:cs="Times New Roman"/>
          <w:bCs/>
          <w:i/>
          <w:color w:val="000000" w:themeColor="text1"/>
        </w:rPr>
        <w:t>investi</w:t>
      </w:r>
      <w:r w:rsidRPr="00E4704E">
        <w:rPr>
          <w:rFonts w:cs="Times New Roman"/>
          <w:i/>
          <w:color w:val="000000" w:themeColor="text1"/>
        </w:rPr>
        <w:t>ţ</w:t>
      </w:r>
      <w:r w:rsidRPr="00E4704E">
        <w:rPr>
          <w:rFonts w:cs="Times New Roman"/>
          <w:bCs/>
          <w:i/>
          <w:color w:val="000000" w:themeColor="text1"/>
        </w:rPr>
        <w:t>iile</w:t>
      </w:r>
      <w:proofErr w:type="spellEnd"/>
      <w:r w:rsidRPr="00E4704E">
        <w:rPr>
          <w:rFonts w:cs="Times New Roman"/>
          <w:bCs/>
          <w:i/>
          <w:color w:val="000000" w:themeColor="text1"/>
        </w:rPr>
        <w:t xml:space="preserve"> care </w:t>
      </w:r>
      <w:proofErr w:type="spellStart"/>
      <w:r w:rsidRPr="00E4704E">
        <w:rPr>
          <w:rFonts w:cs="Times New Roman"/>
          <w:bCs/>
          <w:i/>
          <w:color w:val="000000" w:themeColor="text1"/>
        </w:rPr>
        <w:t>vizeaz</w:t>
      </w:r>
      <w:r w:rsidRPr="00E4704E">
        <w:rPr>
          <w:rFonts w:cs="Times New Roman"/>
          <w:i/>
          <w:color w:val="000000" w:themeColor="text1"/>
        </w:rPr>
        <w:t>a</w:t>
      </w:r>
      <w:proofErr w:type="spellEnd"/>
      <w:r w:rsidRPr="00E4704E">
        <w:rPr>
          <w:rFonts w:cs="Times New Roman"/>
          <w:i/>
          <w:color w:val="000000" w:themeColor="text1"/>
        </w:rPr>
        <w:t xml:space="preserve"> </w:t>
      </w:r>
      <w:proofErr w:type="spellStart"/>
      <w:r w:rsidRPr="00E4704E">
        <w:rPr>
          <w:rFonts w:cs="Times New Roman"/>
          <w:bCs/>
          <w:i/>
          <w:color w:val="000000" w:themeColor="text1"/>
        </w:rPr>
        <w:t>constructia</w:t>
      </w:r>
      <w:proofErr w:type="spellEnd"/>
      <w:r w:rsidRPr="00E4704E">
        <w:rPr>
          <w:rFonts w:cs="Times New Roman"/>
          <w:bCs/>
          <w:i/>
          <w:color w:val="000000" w:themeColor="text1"/>
        </w:rPr>
        <w:t xml:space="preserve">, </w:t>
      </w:r>
      <w:proofErr w:type="spellStart"/>
      <w:r w:rsidRPr="00E4704E">
        <w:rPr>
          <w:rFonts w:cs="Times New Roman"/>
          <w:bCs/>
          <w:i/>
          <w:color w:val="000000" w:themeColor="text1"/>
        </w:rPr>
        <w:t>modernizarea</w:t>
      </w:r>
      <w:proofErr w:type="spellEnd"/>
      <w:r w:rsidRPr="00E4704E">
        <w:rPr>
          <w:rFonts w:cs="Times New Roman"/>
          <w:bCs/>
          <w:i/>
          <w:color w:val="000000" w:themeColor="text1"/>
        </w:rPr>
        <w:t xml:space="preserve"> </w:t>
      </w:r>
      <w:proofErr w:type="spellStart"/>
      <w:r w:rsidRPr="00E4704E">
        <w:rPr>
          <w:rFonts w:cs="Times New Roman"/>
          <w:bCs/>
          <w:i/>
          <w:color w:val="000000" w:themeColor="text1"/>
        </w:rPr>
        <w:t>si</w:t>
      </w:r>
      <w:proofErr w:type="spellEnd"/>
      <w:r w:rsidRPr="00E4704E">
        <w:rPr>
          <w:rFonts w:cs="Times New Roman"/>
          <w:bCs/>
          <w:i/>
          <w:color w:val="000000" w:themeColor="text1"/>
        </w:rPr>
        <w:t xml:space="preserve"> </w:t>
      </w:r>
      <w:proofErr w:type="spellStart"/>
      <w:r w:rsidRPr="00E4704E">
        <w:rPr>
          <w:rFonts w:cs="Times New Roman"/>
          <w:bCs/>
          <w:i/>
          <w:color w:val="000000" w:themeColor="text1"/>
        </w:rPr>
        <w:t>extinderea</w:t>
      </w:r>
      <w:proofErr w:type="spellEnd"/>
      <w:r w:rsidRPr="00E4704E">
        <w:rPr>
          <w:rFonts w:cs="Times New Roman"/>
          <w:bCs/>
          <w:i/>
          <w:color w:val="000000" w:themeColor="text1"/>
        </w:rPr>
        <w:t xml:space="preserve"> </w:t>
      </w:r>
      <w:proofErr w:type="spellStart"/>
      <w:r w:rsidRPr="00E4704E">
        <w:rPr>
          <w:rFonts w:cs="Times New Roman"/>
          <w:bCs/>
          <w:i/>
          <w:color w:val="000000" w:themeColor="text1"/>
        </w:rPr>
        <w:t>cladirilor</w:t>
      </w:r>
      <w:proofErr w:type="spellEnd"/>
      <w:r w:rsidRPr="00E4704E">
        <w:rPr>
          <w:rFonts w:cs="Times New Roman"/>
          <w:bCs/>
          <w:i/>
          <w:color w:val="000000" w:themeColor="text1"/>
        </w:rPr>
        <w:t xml:space="preserve">, </w:t>
      </w:r>
      <w:r w:rsidRPr="00E4704E">
        <w:rPr>
          <w:i/>
          <w:color w:val="000000" w:themeColor="text1"/>
        </w:rPr>
        <w:t xml:space="preserve">se </w:t>
      </w:r>
      <w:proofErr w:type="spellStart"/>
      <w:r w:rsidRPr="00E4704E">
        <w:rPr>
          <w:i/>
          <w:color w:val="000000" w:themeColor="text1"/>
        </w:rPr>
        <w:t>va</w:t>
      </w:r>
      <w:proofErr w:type="spellEnd"/>
      <w:r w:rsidRPr="00E4704E">
        <w:rPr>
          <w:i/>
          <w:color w:val="000000" w:themeColor="text1"/>
        </w:rPr>
        <w:t xml:space="preserve"> </w:t>
      </w:r>
      <w:proofErr w:type="spellStart"/>
      <w:r w:rsidRPr="00E4704E">
        <w:rPr>
          <w:i/>
          <w:color w:val="000000" w:themeColor="text1"/>
        </w:rPr>
        <w:t>verifica</w:t>
      </w:r>
      <w:proofErr w:type="spellEnd"/>
      <w:r w:rsidRPr="00E4704E">
        <w:rPr>
          <w:i/>
          <w:color w:val="000000" w:themeColor="text1"/>
        </w:rPr>
        <w:t xml:space="preserve"> </w:t>
      </w:r>
      <w:proofErr w:type="spellStart"/>
      <w:r w:rsidRPr="00E4704E">
        <w:rPr>
          <w:i/>
          <w:color w:val="000000" w:themeColor="text1"/>
        </w:rPr>
        <w:t>dacă</w:t>
      </w:r>
      <w:proofErr w:type="spellEnd"/>
      <w:r w:rsidRPr="00E4704E">
        <w:rPr>
          <w:i/>
          <w:color w:val="000000" w:themeColor="text1"/>
        </w:rPr>
        <w:t xml:space="preserve"> </w:t>
      </w:r>
      <w:proofErr w:type="spellStart"/>
      <w:r w:rsidRPr="00E4704E">
        <w:rPr>
          <w:rFonts w:cs="Times New Roman"/>
          <w:i/>
          <w:color w:val="000000" w:themeColor="text1"/>
        </w:rPr>
        <w:t>certificatul</w:t>
      </w:r>
      <w:proofErr w:type="spellEnd"/>
      <w:r w:rsidRPr="00E4704E">
        <w:rPr>
          <w:rFonts w:cs="Times New Roman"/>
          <w:i/>
          <w:color w:val="000000" w:themeColor="text1"/>
        </w:rPr>
        <w:t xml:space="preserve"> </w:t>
      </w:r>
      <w:r w:rsidRPr="00FF653D">
        <w:rPr>
          <w:rFonts w:cs="Times New Roman"/>
          <w:i/>
        </w:rPr>
        <w:t xml:space="preserve">de Urbanism </w:t>
      </w:r>
      <w:proofErr w:type="spellStart"/>
      <w:r w:rsidRPr="00FF653D">
        <w:rPr>
          <w:rFonts w:cs="Times New Roman"/>
          <w:i/>
        </w:rPr>
        <w:t>este</w:t>
      </w:r>
      <w:proofErr w:type="spellEnd"/>
      <w:r w:rsidRPr="00FF653D">
        <w:rPr>
          <w:rFonts w:cs="Times New Roman"/>
          <w:i/>
        </w:rPr>
        <w:t xml:space="preserve"> </w:t>
      </w:r>
      <w:proofErr w:type="spellStart"/>
      <w:r w:rsidRPr="00FF653D">
        <w:rPr>
          <w:rFonts w:cs="Times New Roman"/>
          <w:i/>
        </w:rPr>
        <w:t>însotit</w:t>
      </w:r>
      <w:proofErr w:type="spellEnd"/>
      <w:r w:rsidRPr="00FF653D">
        <w:rPr>
          <w:rFonts w:cs="Times New Roman"/>
          <w:i/>
        </w:rPr>
        <w:t xml:space="preserve"> de </w:t>
      </w:r>
      <w:proofErr w:type="spellStart"/>
      <w:r w:rsidRPr="00FF653D">
        <w:rPr>
          <w:rFonts w:cs="Times New Roman"/>
          <w:i/>
        </w:rPr>
        <w:t>Avizul</w:t>
      </w:r>
      <w:proofErr w:type="spellEnd"/>
      <w:r w:rsidRPr="00FF653D">
        <w:rPr>
          <w:rFonts w:cs="Times New Roman"/>
          <w:i/>
        </w:rPr>
        <w:t xml:space="preserve"> cu </w:t>
      </w:r>
      <w:proofErr w:type="spellStart"/>
      <w:r w:rsidRPr="00FF653D">
        <w:rPr>
          <w:rFonts w:cs="Times New Roman"/>
          <w:i/>
        </w:rPr>
        <w:t>recomandari</w:t>
      </w:r>
      <w:proofErr w:type="spellEnd"/>
      <w:r w:rsidRPr="00FF653D">
        <w:rPr>
          <w:rFonts w:cs="Times New Roman"/>
          <w:i/>
        </w:rPr>
        <w:t xml:space="preserve"> </w:t>
      </w:r>
      <w:proofErr w:type="spellStart"/>
      <w:r w:rsidRPr="00FF653D">
        <w:rPr>
          <w:rFonts w:cs="Times New Roman"/>
          <w:i/>
        </w:rPr>
        <w:t>emis</w:t>
      </w:r>
      <w:proofErr w:type="spellEnd"/>
      <w:r w:rsidRPr="00FF653D">
        <w:rPr>
          <w:rFonts w:cs="Times New Roman"/>
          <w:i/>
        </w:rPr>
        <w:t xml:space="preserve"> de </w:t>
      </w:r>
      <w:proofErr w:type="spellStart"/>
      <w:r w:rsidRPr="00FF653D">
        <w:rPr>
          <w:rFonts w:cs="Times New Roman"/>
          <w:i/>
        </w:rPr>
        <w:t>catre</w:t>
      </w:r>
      <w:proofErr w:type="spellEnd"/>
      <w:r w:rsidRPr="00FF653D">
        <w:rPr>
          <w:rFonts w:cs="Times New Roman"/>
          <w:i/>
        </w:rPr>
        <w:t xml:space="preserve"> </w:t>
      </w:r>
      <w:proofErr w:type="spellStart"/>
      <w:r w:rsidRPr="00FF653D">
        <w:rPr>
          <w:rFonts w:cs="Times New Roman"/>
          <w:i/>
        </w:rPr>
        <w:t>filiala</w:t>
      </w:r>
      <w:proofErr w:type="spellEnd"/>
      <w:r w:rsidRPr="00FF653D">
        <w:rPr>
          <w:rFonts w:cs="Times New Roman"/>
          <w:i/>
        </w:rPr>
        <w:t xml:space="preserve"> </w:t>
      </w:r>
      <w:proofErr w:type="spellStart"/>
      <w:r w:rsidRPr="00FF653D">
        <w:rPr>
          <w:rFonts w:cs="Times New Roman"/>
          <w:i/>
        </w:rPr>
        <w:t>teritoriala</w:t>
      </w:r>
      <w:proofErr w:type="spellEnd"/>
      <w:r w:rsidRPr="00FF653D">
        <w:rPr>
          <w:rFonts w:cs="Times New Roman"/>
          <w:i/>
        </w:rPr>
        <w:t xml:space="preserve"> a </w:t>
      </w:r>
      <w:proofErr w:type="spellStart"/>
      <w:r w:rsidRPr="00FF653D">
        <w:rPr>
          <w:rFonts w:cs="Times New Roman"/>
          <w:i/>
        </w:rPr>
        <w:t>Ordinului</w:t>
      </w:r>
      <w:proofErr w:type="spellEnd"/>
      <w:r w:rsidRPr="00FF653D">
        <w:rPr>
          <w:rFonts w:cs="Times New Roman"/>
          <w:i/>
        </w:rPr>
        <w:t xml:space="preserve"> Arhitecţilor, care </w:t>
      </w:r>
      <w:proofErr w:type="spellStart"/>
      <w:r w:rsidRPr="00FF653D">
        <w:rPr>
          <w:rFonts w:cs="Times New Roman"/>
          <w:i/>
        </w:rPr>
        <w:t>confirma</w:t>
      </w:r>
      <w:proofErr w:type="spellEnd"/>
      <w:r w:rsidRPr="00FF653D">
        <w:rPr>
          <w:rFonts w:cs="Times New Roman"/>
          <w:i/>
        </w:rPr>
        <w:t xml:space="preserve">̆ </w:t>
      </w:r>
      <w:proofErr w:type="spellStart"/>
      <w:r w:rsidRPr="00FF653D">
        <w:rPr>
          <w:rFonts w:cs="Times New Roman"/>
          <w:i/>
        </w:rPr>
        <w:t>respectarea</w:t>
      </w:r>
      <w:proofErr w:type="spellEnd"/>
      <w:r w:rsidRPr="00FF653D">
        <w:rPr>
          <w:rFonts w:cs="Times New Roman"/>
          <w:i/>
        </w:rPr>
        <w:t xml:space="preserve"> </w:t>
      </w:r>
      <w:proofErr w:type="spellStart"/>
      <w:r w:rsidRPr="00FF653D">
        <w:rPr>
          <w:rFonts w:cs="Times New Roman"/>
          <w:i/>
        </w:rPr>
        <w:t>arhitecturii</w:t>
      </w:r>
      <w:proofErr w:type="spellEnd"/>
      <w:r w:rsidRPr="00FF653D">
        <w:rPr>
          <w:rFonts w:cs="Times New Roman"/>
          <w:i/>
        </w:rPr>
        <w:t xml:space="preserve"> </w:t>
      </w:r>
      <w:proofErr w:type="spellStart"/>
      <w:r w:rsidRPr="00FF653D">
        <w:rPr>
          <w:rFonts w:cs="Times New Roman"/>
          <w:i/>
        </w:rPr>
        <w:t>specifice</w:t>
      </w:r>
      <w:proofErr w:type="spellEnd"/>
      <w:r w:rsidRPr="00FF653D">
        <w:rPr>
          <w:rFonts w:cs="Times New Roman"/>
          <w:i/>
        </w:rPr>
        <w:t xml:space="preserve"> locale la </w:t>
      </w:r>
      <w:proofErr w:type="spellStart"/>
      <w:r w:rsidRPr="00FF653D">
        <w:rPr>
          <w:rFonts w:cs="Times New Roman"/>
          <w:i/>
        </w:rPr>
        <w:t>faza</w:t>
      </w:r>
      <w:proofErr w:type="spellEnd"/>
      <w:r w:rsidRPr="00FF653D">
        <w:rPr>
          <w:rFonts w:cs="Times New Roman"/>
          <w:i/>
        </w:rPr>
        <w:t xml:space="preserve"> de </w:t>
      </w:r>
      <w:proofErr w:type="spellStart"/>
      <w:r w:rsidRPr="00FF653D">
        <w:rPr>
          <w:rFonts w:cs="Times New Roman"/>
          <w:i/>
        </w:rPr>
        <w:t>Studiu</w:t>
      </w:r>
      <w:proofErr w:type="spellEnd"/>
      <w:r w:rsidRPr="00FF653D">
        <w:rPr>
          <w:rFonts w:cs="Times New Roman"/>
          <w:i/>
        </w:rPr>
        <w:t xml:space="preserve"> de </w:t>
      </w:r>
      <w:proofErr w:type="spellStart"/>
      <w:r w:rsidRPr="00FF653D">
        <w:rPr>
          <w:rFonts w:cs="Times New Roman"/>
          <w:i/>
        </w:rPr>
        <w:t>Fezabilitate</w:t>
      </w:r>
      <w:proofErr w:type="spellEnd"/>
      <w:r w:rsidRPr="00FF653D">
        <w:rPr>
          <w:rFonts w:cs="Times New Roman"/>
          <w:i/>
        </w:rPr>
        <w:t>/</w:t>
      </w:r>
      <w:r w:rsidRPr="00FF653D">
        <w:rPr>
          <w:rFonts w:cs="=Sˇ"/>
          <w:i/>
        </w:rPr>
        <w:t xml:space="preserve"> </w:t>
      </w:r>
      <w:proofErr w:type="spellStart"/>
      <w:r w:rsidRPr="00FF653D">
        <w:rPr>
          <w:rFonts w:cs="=Sˇ"/>
          <w:i/>
        </w:rPr>
        <w:t>Documentaţia</w:t>
      </w:r>
      <w:proofErr w:type="spellEnd"/>
      <w:r w:rsidRPr="00FF653D">
        <w:rPr>
          <w:rFonts w:cs="=Sˇ"/>
          <w:i/>
        </w:rPr>
        <w:t xml:space="preserve"> de </w:t>
      </w:r>
      <w:proofErr w:type="spellStart"/>
      <w:r w:rsidRPr="00FF653D">
        <w:rPr>
          <w:rFonts w:cs="=Sˇ"/>
          <w:i/>
        </w:rPr>
        <w:t>Avizare</w:t>
      </w:r>
      <w:proofErr w:type="spellEnd"/>
      <w:r w:rsidRPr="00FF653D">
        <w:rPr>
          <w:rFonts w:cs="=Sˇ"/>
          <w:i/>
        </w:rPr>
        <w:t xml:space="preserve"> a </w:t>
      </w:r>
      <w:proofErr w:type="spellStart"/>
      <w:r w:rsidRPr="00FF653D">
        <w:rPr>
          <w:rFonts w:cs="=Sˇ"/>
          <w:i/>
        </w:rPr>
        <w:t>Lucrărilor</w:t>
      </w:r>
      <w:proofErr w:type="spellEnd"/>
      <w:r w:rsidRPr="00FF653D">
        <w:rPr>
          <w:rFonts w:cs="=Sˇ"/>
          <w:i/>
        </w:rPr>
        <w:t xml:space="preserve"> de </w:t>
      </w:r>
      <w:proofErr w:type="spellStart"/>
      <w:r w:rsidRPr="00FF653D">
        <w:rPr>
          <w:rFonts w:cs="=Sˇ"/>
          <w:i/>
        </w:rPr>
        <w:t>Intervenţi</w:t>
      </w:r>
      <w:r w:rsidR="002B7E57" w:rsidRPr="00FF653D">
        <w:rPr>
          <w:rFonts w:cs="=Sˇ"/>
          <w:i/>
        </w:rPr>
        <w:t>i</w:t>
      </w:r>
      <w:proofErr w:type="spellEnd"/>
      <w:r w:rsidR="002B7E57" w:rsidRPr="00FF653D">
        <w:rPr>
          <w:rFonts w:cs="=Sˇ"/>
          <w:i/>
        </w:rPr>
        <w:t>.</w:t>
      </w:r>
    </w:p>
    <w:p w14:paraId="3329E3B0" w14:textId="77777777" w:rsidR="00B85A67" w:rsidRPr="00E4704E" w:rsidRDefault="00B85A67" w:rsidP="0083486D">
      <w:pPr>
        <w:numPr>
          <w:ilvl w:val="0"/>
          <w:numId w:val="5"/>
        </w:numPr>
        <w:spacing w:line="360" w:lineRule="auto"/>
        <w:jc w:val="both"/>
        <w:rPr>
          <w:color w:val="000000" w:themeColor="text1"/>
        </w:rPr>
      </w:pPr>
      <w:proofErr w:type="spellStart"/>
      <w:r w:rsidRPr="00E4704E">
        <w:rPr>
          <w:color w:val="000000" w:themeColor="text1"/>
        </w:rPr>
        <w:t>Solicitantul</w:t>
      </w:r>
      <w:proofErr w:type="spellEnd"/>
      <w:r w:rsidRPr="00E4704E">
        <w:rPr>
          <w:b/>
          <w:color w:val="000000" w:themeColor="text1"/>
        </w:rPr>
        <w:t xml:space="preserve"> </w:t>
      </w:r>
      <w:r w:rsidRPr="00E4704E">
        <w:rPr>
          <w:color w:val="000000" w:themeColor="text1"/>
        </w:rPr>
        <w:t xml:space="preserve">se </w:t>
      </w:r>
      <w:proofErr w:type="spellStart"/>
      <w:r w:rsidRPr="00E4704E">
        <w:rPr>
          <w:color w:val="000000" w:themeColor="text1"/>
        </w:rPr>
        <w:t>angajeaza</w:t>
      </w:r>
      <w:proofErr w:type="spellEnd"/>
      <w:r w:rsidRPr="00E4704E">
        <w:rPr>
          <w:color w:val="000000" w:themeColor="text1"/>
        </w:rPr>
        <w:t xml:space="preserve"> </w:t>
      </w:r>
      <w:proofErr w:type="spellStart"/>
      <w:r w:rsidRPr="00E4704E">
        <w:rPr>
          <w:color w:val="000000" w:themeColor="text1"/>
        </w:rPr>
        <w:t>sa</w:t>
      </w:r>
      <w:proofErr w:type="spellEnd"/>
      <w:r w:rsidRPr="00E4704E">
        <w:rPr>
          <w:color w:val="000000" w:themeColor="text1"/>
        </w:rPr>
        <w:t xml:space="preserve"> </w:t>
      </w:r>
      <w:proofErr w:type="spellStart"/>
      <w:r w:rsidRPr="00E4704E">
        <w:rPr>
          <w:color w:val="000000" w:themeColor="text1"/>
        </w:rPr>
        <w:t>asigure</w:t>
      </w:r>
      <w:proofErr w:type="spellEnd"/>
      <w:r w:rsidRPr="00E4704E">
        <w:rPr>
          <w:color w:val="000000" w:themeColor="text1"/>
        </w:rPr>
        <w:t xml:space="preserve"> </w:t>
      </w:r>
      <w:proofErr w:type="spellStart"/>
      <w:r w:rsidRPr="00E4704E">
        <w:rPr>
          <w:color w:val="000000" w:themeColor="text1"/>
        </w:rPr>
        <w:t>mentenanta</w:t>
      </w:r>
      <w:proofErr w:type="spellEnd"/>
      <w:r w:rsidRPr="00E4704E">
        <w:rPr>
          <w:color w:val="000000" w:themeColor="text1"/>
        </w:rPr>
        <w:t>/</w:t>
      </w:r>
      <w:proofErr w:type="spellStart"/>
      <w:r w:rsidRPr="00E4704E">
        <w:rPr>
          <w:color w:val="000000" w:themeColor="text1"/>
        </w:rPr>
        <w:t>intretinerea</w:t>
      </w:r>
      <w:proofErr w:type="spellEnd"/>
      <w:r w:rsidRPr="00E4704E">
        <w:rPr>
          <w:color w:val="000000" w:themeColor="text1"/>
        </w:rPr>
        <w:t xml:space="preserve"> </w:t>
      </w:r>
      <w:proofErr w:type="spellStart"/>
      <w:r w:rsidRPr="00E4704E">
        <w:rPr>
          <w:color w:val="000000" w:themeColor="text1"/>
        </w:rPr>
        <w:t>investitiei</w:t>
      </w:r>
      <w:proofErr w:type="spellEnd"/>
      <w:r w:rsidRPr="00E4704E">
        <w:rPr>
          <w:color w:val="000000" w:themeColor="text1"/>
        </w:rPr>
        <w:t xml:space="preserve"> pe o </w:t>
      </w:r>
      <w:proofErr w:type="spellStart"/>
      <w:r w:rsidRPr="00E4704E">
        <w:rPr>
          <w:color w:val="000000" w:themeColor="text1"/>
        </w:rPr>
        <w:t>perioadă</w:t>
      </w:r>
      <w:proofErr w:type="spellEnd"/>
      <w:r w:rsidRPr="00E4704E">
        <w:rPr>
          <w:color w:val="000000" w:themeColor="text1"/>
        </w:rPr>
        <w:t xml:space="preserve"> de minim </w:t>
      </w:r>
      <w:r w:rsidR="005B47FA" w:rsidRPr="00E4704E">
        <w:rPr>
          <w:color w:val="000000" w:themeColor="text1"/>
        </w:rPr>
        <w:t>5</w:t>
      </w:r>
      <w:r w:rsidR="00631305" w:rsidRPr="00E4704E">
        <w:rPr>
          <w:color w:val="000000" w:themeColor="text1"/>
        </w:rPr>
        <w:t xml:space="preserve"> ani</w:t>
      </w:r>
      <w:r w:rsidRPr="00E4704E">
        <w:rPr>
          <w:color w:val="000000" w:themeColor="text1"/>
        </w:rPr>
        <w:t xml:space="preserve"> de la ultima </w:t>
      </w:r>
      <w:proofErr w:type="spellStart"/>
      <w:r w:rsidRPr="00E4704E">
        <w:rPr>
          <w:color w:val="000000" w:themeColor="text1"/>
        </w:rPr>
        <w:t>plată</w:t>
      </w:r>
      <w:proofErr w:type="spellEnd"/>
      <w:r w:rsidRPr="00E4704E">
        <w:rPr>
          <w:color w:val="000000" w:themeColor="text1"/>
        </w:rPr>
        <w:t>;</w:t>
      </w:r>
    </w:p>
    <w:p w14:paraId="4174474B" w14:textId="77777777" w:rsidR="009E02FD" w:rsidRPr="00E4704E" w:rsidRDefault="009E02FD" w:rsidP="0083486D">
      <w:pPr>
        <w:spacing w:line="360" w:lineRule="auto"/>
        <w:jc w:val="both"/>
        <w:rPr>
          <w:i/>
          <w:color w:val="000000" w:themeColor="text1"/>
        </w:rPr>
      </w:pPr>
      <w:r w:rsidRPr="00E4704E">
        <w:rPr>
          <w:i/>
          <w:color w:val="000000" w:themeColor="text1"/>
        </w:rPr>
        <w:t xml:space="preserve">Se </w:t>
      </w:r>
      <w:proofErr w:type="spellStart"/>
      <w:r w:rsidRPr="00E4704E">
        <w:rPr>
          <w:i/>
          <w:color w:val="000000" w:themeColor="text1"/>
        </w:rPr>
        <w:t>va</w:t>
      </w:r>
      <w:proofErr w:type="spellEnd"/>
      <w:r w:rsidRPr="00E4704E">
        <w:rPr>
          <w:i/>
          <w:color w:val="000000" w:themeColor="text1"/>
        </w:rPr>
        <w:t xml:space="preserve"> </w:t>
      </w:r>
      <w:proofErr w:type="spellStart"/>
      <w:r w:rsidRPr="00E4704E">
        <w:rPr>
          <w:i/>
          <w:color w:val="000000" w:themeColor="text1"/>
        </w:rPr>
        <w:t>verifica</w:t>
      </w:r>
      <w:proofErr w:type="spellEnd"/>
      <w:r w:rsidRPr="00E4704E">
        <w:rPr>
          <w:i/>
          <w:color w:val="000000" w:themeColor="text1"/>
        </w:rPr>
        <w:t xml:space="preserve"> </w:t>
      </w:r>
      <w:proofErr w:type="spellStart"/>
      <w:r w:rsidRPr="00E4704E">
        <w:rPr>
          <w:i/>
          <w:color w:val="000000" w:themeColor="text1"/>
        </w:rPr>
        <w:t>dacă</w:t>
      </w:r>
      <w:proofErr w:type="spellEnd"/>
      <w:r w:rsidRPr="00E4704E">
        <w:rPr>
          <w:i/>
          <w:color w:val="000000" w:themeColor="text1"/>
        </w:rPr>
        <w:t xml:space="preserve"> </w:t>
      </w:r>
      <w:proofErr w:type="spellStart"/>
      <w:r w:rsidRPr="00E4704E">
        <w:rPr>
          <w:i/>
          <w:color w:val="000000" w:themeColor="text1"/>
        </w:rPr>
        <w:t>solicitantul</w:t>
      </w:r>
      <w:proofErr w:type="spellEnd"/>
      <w:r w:rsidRPr="00E4704E">
        <w:rPr>
          <w:i/>
          <w:color w:val="000000" w:themeColor="text1"/>
        </w:rPr>
        <w:t xml:space="preserve"> a </w:t>
      </w:r>
      <w:proofErr w:type="spellStart"/>
      <w:r w:rsidRPr="00E4704E">
        <w:rPr>
          <w:i/>
          <w:color w:val="000000" w:themeColor="text1"/>
        </w:rPr>
        <w:t>depus</w:t>
      </w:r>
      <w:proofErr w:type="spellEnd"/>
      <w:r w:rsidRPr="00E4704E">
        <w:rPr>
          <w:i/>
          <w:color w:val="000000" w:themeColor="text1"/>
        </w:rPr>
        <w:t xml:space="preserve"> </w:t>
      </w:r>
      <w:proofErr w:type="spellStart"/>
      <w:r w:rsidRPr="00E4704E">
        <w:rPr>
          <w:i/>
          <w:color w:val="000000" w:themeColor="text1"/>
        </w:rPr>
        <w:t>angajamentul</w:t>
      </w:r>
      <w:proofErr w:type="spellEnd"/>
      <w:r w:rsidRPr="00E4704E">
        <w:rPr>
          <w:i/>
          <w:color w:val="000000" w:themeColor="text1"/>
        </w:rPr>
        <w:t xml:space="preserve"> de a </w:t>
      </w:r>
      <w:proofErr w:type="spellStart"/>
      <w:r w:rsidRPr="00E4704E">
        <w:rPr>
          <w:i/>
          <w:color w:val="000000" w:themeColor="text1"/>
        </w:rPr>
        <w:t>suporta</w:t>
      </w:r>
      <w:proofErr w:type="spellEnd"/>
      <w:r w:rsidRPr="00E4704E">
        <w:rPr>
          <w:i/>
          <w:color w:val="000000" w:themeColor="text1"/>
        </w:rPr>
        <w:t xml:space="preserve"> </w:t>
      </w:r>
      <w:proofErr w:type="spellStart"/>
      <w:r w:rsidRPr="00E4704E">
        <w:rPr>
          <w:i/>
          <w:color w:val="000000" w:themeColor="text1"/>
        </w:rPr>
        <w:t>cheltuielile</w:t>
      </w:r>
      <w:proofErr w:type="spellEnd"/>
      <w:r w:rsidRPr="00E4704E">
        <w:rPr>
          <w:i/>
          <w:color w:val="000000" w:themeColor="text1"/>
        </w:rPr>
        <w:t xml:space="preserve"> de </w:t>
      </w:r>
      <w:proofErr w:type="spellStart"/>
      <w:r w:rsidRPr="00E4704E">
        <w:rPr>
          <w:i/>
          <w:color w:val="000000" w:themeColor="text1"/>
        </w:rPr>
        <w:t>mentenanță</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pe o </w:t>
      </w:r>
      <w:proofErr w:type="spellStart"/>
      <w:r w:rsidRPr="00E4704E">
        <w:rPr>
          <w:i/>
          <w:color w:val="000000" w:themeColor="text1"/>
        </w:rPr>
        <w:t>perioadă</w:t>
      </w:r>
      <w:proofErr w:type="spellEnd"/>
      <w:r w:rsidRPr="00E4704E">
        <w:rPr>
          <w:i/>
          <w:color w:val="000000" w:themeColor="text1"/>
        </w:rPr>
        <w:t xml:space="preserve"> de minimum 5 ani de la data </w:t>
      </w:r>
      <w:proofErr w:type="spellStart"/>
      <w:r w:rsidRPr="00E4704E">
        <w:rPr>
          <w:i/>
          <w:color w:val="000000" w:themeColor="text1"/>
        </w:rPr>
        <w:t>efectuării</w:t>
      </w:r>
      <w:proofErr w:type="spellEnd"/>
      <w:r w:rsidRPr="00E4704E">
        <w:rPr>
          <w:i/>
          <w:color w:val="000000" w:themeColor="text1"/>
        </w:rPr>
        <w:t xml:space="preserve"> </w:t>
      </w:r>
      <w:proofErr w:type="spellStart"/>
      <w:r w:rsidRPr="00E4704E">
        <w:rPr>
          <w:i/>
          <w:color w:val="000000" w:themeColor="text1"/>
        </w:rPr>
        <w:t>ultimei</w:t>
      </w:r>
      <w:proofErr w:type="spellEnd"/>
      <w:r w:rsidR="00933271" w:rsidRPr="00E4704E">
        <w:rPr>
          <w:i/>
          <w:color w:val="000000" w:themeColor="text1"/>
        </w:rPr>
        <w:t xml:space="preserve"> </w:t>
      </w:r>
      <w:proofErr w:type="spellStart"/>
      <w:r w:rsidRPr="00E4704E">
        <w:rPr>
          <w:i/>
          <w:color w:val="000000" w:themeColor="text1"/>
        </w:rPr>
        <w:t>plăți</w:t>
      </w:r>
      <w:proofErr w:type="spellEnd"/>
      <w:r w:rsidRPr="00E4704E">
        <w:rPr>
          <w:i/>
          <w:color w:val="000000" w:themeColor="text1"/>
        </w:rPr>
        <w:t xml:space="preserve">. </w:t>
      </w:r>
    </w:p>
    <w:p w14:paraId="24DFCD68" w14:textId="573583F5" w:rsidR="009E02FD" w:rsidRPr="00E4704E" w:rsidRDefault="009E02FD" w:rsidP="0083486D">
      <w:pPr>
        <w:spacing w:line="360" w:lineRule="auto"/>
        <w:jc w:val="both"/>
        <w:rPr>
          <w:i/>
          <w:color w:val="000000" w:themeColor="text1"/>
        </w:rPr>
      </w:pPr>
      <w:proofErr w:type="spellStart"/>
      <w:r w:rsidRPr="00E4704E">
        <w:rPr>
          <w:i/>
          <w:color w:val="000000" w:themeColor="text1"/>
        </w:rPr>
        <w:t>Îndeplinirea</w:t>
      </w:r>
      <w:proofErr w:type="spellEnd"/>
      <w:r w:rsidRPr="00E4704E">
        <w:rPr>
          <w:i/>
          <w:color w:val="000000" w:themeColor="text1"/>
        </w:rPr>
        <w:t xml:space="preserve"> </w:t>
      </w:r>
      <w:proofErr w:type="spellStart"/>
      <w:r w:rsidRPr="00E4704E">
        <w:rPr>
          <w:i/>
          <w:color w:val="000000" w:themeColor="text1"/>
        </w:rPr>
        <w:t>acestui</w:t>
      </w:r>
      <w:proofErr w:type="spellEnd"/>
      <w:r w:rsidRPr="00E4704E">
        <w:rPr>
          <w:i/>
          <w:color w:val="000000" w:themeColor="text1"/>
        </w:rPr>
        <w:t xml:space="preserve"> </w:t>
      </w:r>
      <w:proofErr w:type="spellStart"/>
      <w:r w:rsidRPr="00E4704E">
        <w:rPr>
          <w:i/>
          <w:color w:val="000000" w:themeColor="text1"/>
        </w:rPr>
        <w:t>criteriu</w:t>
      </w:r>
      <w:proofErr w:type="spellEnd"/>
      <w:r w:rsidRPr="00E4704E">
        <w:rPr>
          <w:i/>
          <w:color w:val="000000" w:themeColor="text1"/>
        </w:rPr>
        <w:t xml:space="preserve"> </w:t>
      </w:r>
      <w:proofErr w:type="spellStart"/>
      <w:r w:rsidRPr="00E4704E">
        <w:rPr>
          <w:i/>
          <w:color w:val="000000" w:themeColor="text1"/>
        </w:rPr>
        <w:t>va</w:t>
      </w:r>
      <w:proofErr w:type="spellEnd"/>
      <w:r w:rsidRPr="00E4704E">
        <w:rPr>
          <w:i/>
          <w:color w:val="000000" w:themeColor="text1"/>
        </w:rPr>
        <w:t xml:space="preserve"> fi </w:t>
      </w:r>
      <w:proofErr w:type="spellStart"/>
      <w:r w:rsidRPr="00E4704E">
        <w:rPr>
          <w:i/>
          <w:color w:val="000000" w:themeColor="text1"/>
        </w:rPr>
        <w:t>demonstrată</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baza</w:t>
      </w:r>
      <w:proofErr w:type="spellEnd"/>
      <w:r w:rsidRPr="00E4704E">
        <w:rPr>
          <w:i/>
          <w:color w:val="000000" w:themeColor="text1"/>
        </w:rPr>
        <w:t xml:space="preserve"> </w:t>
      </w:r>
      <w:proofErr w:type="spellStart"/>
      <w:r w:rsidRPr="00E4704E">
        <w:rPr>
          <w:i/>
          <w:color w:val="000000" w:themeColor="text1"/>
        </w:rPr>
        <w:t>documentelor</w:t>
      </w:r>
      <w:proofErr w:type="spellEnd"/>
      <w:r w:rsidRPr="00E4704E">
        <w:rPr>
          <w:i/>
          <w:color w:val="000000" w:themeColor="text1"/>
        </w:rPr>
        <w:t xml:space="preserve"> 4.1. </w:t>
      </w:r>
      <w:r w:rsidR="00933271" w:rsidRPr="00E4704E">
        <w:rPr>
          <w:i/>
          <w:color w:val="000000" w:themeColor="text1"/>
        </w:rPr>
        <w:t xml:space="preserve"> </w:t>
      </w:r>
      <w:proofErr w:type="spellStart"/>
      <w:r w:rsidRPr="00E4704E">
        <w:rPr>
          <w:i/>
          <w:color w:val="000000" w:themeColor="text1"/>
        </w:rPr>
        <w:t>Hotărârea</w:t>
      </w:r>
      <w:proofErr w:type="spellEnd"/>
      <w:r w:rsidRPr="00E4704E">
        <w:rPr>
          <w:i/>
          <w:color w:val="000000" w:themeColor="text1"/>
        </w:rPr>
        <w:t>/</w:t>
      </w:r>
      <w:r w:rsidR="00933271" w:rsidRPr="00E4704E">
        <w:rPr>
          <w:i/>
          <w:color w:val="000000" w:themeColor="text1"/>
        </w:rPr>
        <w:t xml:space="preserve"> </w:t>
      </w:r>
      <w:proofErr w:type="spellStart"/>
      <w:r w:rsidRPr="00E4704E">
        <w:rPr>
          <w:i/>
          <w:color w:val="000000" w:themeColor="text1"/>
        </w:rPr>
        <w:t>Hotărârile</w:t>
      </w:r>
      <w:proofErr w:type="spellEnd"/>
      <w:r w:rsidRPr="00E4704E">
        <w:rPr>
          <w:i/>
          <w:color w:val="000000" w:themeColor="text1"/>
        </w:rPr>
        <w:t xml:space="preserve"> </w:t>
      </w:r>
      <w:proofErr w:type="spellStart"/>
      <w:r w:rsidRPr="00E4704E">
        <w:rPr>
          <w:i/>
          <w:color w:val="000000" w:themeColor="text1"/>
        </w:rPr>
        <w:t>Consiliului</w:t>
      </w:r>
      <w:proofErr w:type="spellEnd"/>
      <w:r w:rsidRPr="00E4704E">
        <w:rPr>
          <w:i/>
          <w:color w:val="000000" w:themeColor="text1"/>
        </w:rPr>
        <w:t xml:space="preserve"> Local/</w:t>
      </w:r>
      <w:r w:rsidR="003B51B6" w:rsidRPr="00E4704E">
        <w:rPr>
          <w:i/>
          <w:color w:val="000000" w:themeColor="text1"/>
        </w:rPr>
        <w:t xml:space="preserve"> </w:t>
      </w:r>
      <w:r w:rsidRPr="00E4704E">
        <w:rPr>
          <w:i/>
          <w:color w:val="000000" w:themeColor="text1"/>
        </w:rPr>
        <w:t xml:space="preserve">4.2 </w:t>
      </w:r>
      <w:proofErr w:type="spellStart"/>
      <w:r w:rsidRPr="00E4704E">
        <w:rPr>
          <w:i/>
          <w:color w:val="000000" w:themeColor="text1"/>
        </w:rPr>
        <w:t>Hotărârea</w:t>
      </w:r>
      <w:proofErr w:type="spellEnd"/>
      <w:r w:rsidRPr="00E4704E">
        <w:rPr>
          <w:i/>
          <w:color w:val="000000" w:themeColor="text1"/>
        </w:rPr>
        <w:t xml:space="preserve"> </w:t>
      </w:r>
      <w:proofErr w:type="spellStart"/>
      <w:r w:rsidRPr="00E4704E">
        <w:rPr>
          <w:i/>
          <w:color w:val="000000" w:themeColor="text1"/>
        </w:rPr>
        <w:t>Adunării</w:t>
      </w:r>
      <w:proofErr w:type="spellEnd"/>
      <w:r w:rsidRPr="00E4704E">
        <w:rPr>
          <w:i/>
          <w:color w:val="000000" w:themeColor="text1"/>
        </w:rPr>
        <w:t xml:space="preserve"> Generale </w:t>
      </w:r>
      <w:proofErr w:type="spellStart"/>
      <w:r w:rsidRPr="00E4704E">
        <w:rPr>
          <w:i/>
          <w:color w:val="000000" w:themeColor="text1"/>
        </w:rPr>
        <w:t>specifice</w:t>
      </w:r>
      <w:proofErr w:type="spellEnd"/>
      <w:r w:rsidRPr="00E4704E">
        <w:rPr>
          <w:i/>
          <w:color w:val="000000" w:themeColor="text1"/>
        </w:rPr>
        <w:t xml:space="preserve"> </w:t>
      </w:r>
      <w:proofErr w:type="spellStart"/>
      <w:r w:rsidRPr="00E4704E">
        <w:rPr>
          <w:i/>
          <w:color w:val="000000" w:themeColor="text1"/>
        </w:rPr>
        <w:t>fiecărei</w:t>
      </w:r>
      <w:proofErr w:type="spellEnd"/>
      <w:r w:rsidRPr="00E4704E">
        <w:rPr>
          <w:i/>
          <w:color w:val="000000" w:themeColor="text1"/>
        </w:rPr>
        <w:t xml:space="preserve"> </w:t>
      </w:r>
      <w:proofErr w:type="spellStart"/>
      <w:r w:rsidRPr="00E4704E">
        <w:rPr>
          <w:i/>
          <w:color w:val="000000" w:themeColor="text1"/>
        </w:rPr>
        <w:t>categorii</w:t>
      </w:r>
      <w:proofErr w:type="spellEnd"/>
      <w:r w:rsidRPr="00E4704E">
        <w:rPr>
          <w:i/>
          <w:color w:val="000000" w:themeColor="text1"/>
        </w:rPr>
        <w:t xml:space="preserve"> de </w:t>
      </w:r>
      <w:proofErr w:type="spellStart"/>
      <w:r w:rsidRPr="00E4704E">
        <w:rPr>
          <w:i/>
          <w:color w:val="000000" w:themeColor="text1"/>
        </w:rPr>
        <w:t>solicitanți</w:t>
      </w:r>
      <w:proofErr w:type="spellEnd"/>
      <w:r w:rsidRPr="00E4704E">
        <w:rPr>
          <w:i/>
          <w:color w:val="000000" w:themeColor="text1"/>
        </w:rPr>
        <w:t xml:space="preserve"> (ONG,</w:t>
      </w:r>
      <w:r w:rsidR="00A202A0" w:rsidRPr="00E4704E">
        <w:rPr>
          <w:i/>
          <w:color w:val="000000" w:themeColor="text1"/>
        </w:rPr>
        <w:t xml:space="preserve"> </w:t>
      </w:r>
      <w:proofErr w:type="spellStart"/>
      <w:r w:rsidRPr="00E4704E">
        <w:rPr>
          <w:i/>
          <w:color w:val="000000" w:themeColor="text1"/>
        </w:rPr>
        <w:t>Unitate</w:t>
      </w:r>
      <w:proofErr w:type="spellEnd"/>
      <w:r w:rsidRPr="00E4704E">
        <w:rPr>
          <w:i/>
          <w:color w:val="000000" w:themeColor="text1"/>
        </w:rPr>
        <w:t xml:space="preserve"> de cult, </w:t>
      </w:r>
      <w:proofErr w:type="spellStart"/>
      <w:r w:rsidRPr="00E4704E">
        <w:rPr>
          <w:i/>
          <w:color w:val="000000" w:themeColor="text1"/>
        </w:rPr>
        <w:t>Persoană</w:t>
      </w:r>
      <w:proofErr w:type="spellEnd"/>
      <w:r w:rsidRPr="00E4704E">
        <w:rPr>
          <w:i/>
          <w:color w:val="000000" w:themeColor="text1"/>
        </w:rPr>
        <w:t xml:space="preserve"> </w:t>
      </w:r>
      <w:proofErr w:type="spellStart"/>
      <w:r w:rsidRPr="00E4704E">
        <w:rPr>
          <w:i/>
          <w:color w:val="000000" w:themeColor="text1"/>
        </w:rPr>
        <w:t>fizică</w:t>
      </w:r>
      <w:proofErr w:type="spellEnd"/>
      <w:r w:rsidRPr="00E4704E">
        <w:rPr>
          <w:i/>
          <w:color w:val="000000" w:themeColor="text1"/>
        </w:rPr>
        <w:t xml:space="preserve"> </w:t>
      </w:r>
      <w:proofErr w:type="spellStart"/>
      <w:r w:rsidRPr="00E4704E">
        <w:rPr>
          <w:i/>
          <w:color w:val="000000" w:themeColor="text1"/>
        </w:rPr>
        <w:t>autorizată</w:t>
      </w:r>
      <w:proofErr w:type="spellEnd"/>
      <w:r w:rsidRPr="00E4704E">
        <w:rPr>
          <w:i/>
          <w:color w:val="000000" w:themeColor="text1"/>
        </w:rPr>
        <w:t>/</w:t>
      </w:r>
      <w:proofErr w:type="spellStart"/>
      <w:r w:rsidRPr="00E4704E">
        <w:rPr>
          <w:i/>
          <w:color w:val="000000" w:themeColor="text1"/>
        </w:rPr>
        <w:t>Societate</w:t>
      </w:r>
      <w:proofErr w:type="spellEnd"/>
      <w:r w:rsidRPr="00E4704E">
        <w:rPr>
          <w:i/>
          <w:color w:val="000000" w:themeColor="text1"/>
        </w:rPr>
        <w:t xml:space="preserve"> </w:t>
      </w:r>
      <w:proofErr w:type="spellStart"/>
      <w:r w:rsidRPr="00E4704E">
        <w:rPr>
          <w:i/>
          <w:color w:val="000000" w:themeColor="text1"/>
        </w:rPr>
        <w:t>Comercială</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implementarea</w:t>
      </w:r>
      <w:proofErr w:type="spellEnd"/>
      <w:r w:rsidR="00A156E8">
        <w:rPr>
          <w:i/>
          <w:color w:val="000000" w:themeColor="text1"/>
        </w:rPr>
        <w:t xml:space="preserve"> </w:t>
      </w:r>
      <w:proofErr w:type="spellStart"/>
      <w:r w:rsidRPr="00E4704E">
        <w:rPr>
          <w:i/>
          <w:color w:val="000000" w:themeColor="text1"/>
        </w:rPr>
        <w:t>proiectului</w:t>
      </w:r>
      <w:proofErr w:type="spellEnd"/>
      <w:r w:rsidRPr="00E4704E">
        <w:rPr>
          <w:i/>
          <w:color w:val="000000" w:themeColor="text1"/>
        </w:rPr>
        <w:t xml:space="preserve"> cu </w:t>
      </w:r>
      <w:proofErr w:type="spellStart"/>
      <w:r w:rsidRPr="00E4704E">
        <w:rPr>
          <w:i/>
          <w:color w:val="000000" w:themeColor="text1"/>
        </w:rPr>
        <w:t>referire</w:t>
      </w:r>
      <w:proofErr w:type="spellEnd"/>
      <w:r w:rsidRPr="00E4704E">
        <w:rPr>
          <w:i/>
          <w:color w:val="000000" w:themeColor="text1"/>
        </w:rPr>
        <w:t xml:space="preserve"> la </w:t>
      </w:r>
      <w:proofErr w:type="spellStart"/>
      <w:r w:rsidRPr="00E4704E">
        <w:rPr>
          <w:i/>
          <w:color w:val="000000" w:themeColor="text1"/>
        </w:rPr>
        <w:t>următoarele</w:t>
      </w:r>
      <w:proofErr w:type="spellEnd"/>
      <w:r w:rsidRPr="00E4704E">
        <w:rPr>
          <w:i/>
          <w:color w:val="000000" w:themeColor="text1"/>
        </w:rPr>
        <w:t xml:space="preserve"> </w:t>
      </w:r>
      <w:proofErr w:type="spellStart"/>
      <w:r w:rsidRPr="00E4704E">
        <w:rPr>
          <w:i/>
          <w:color w:val="000000" w:themeColor="text1"/>
        </w:rPr>
        <w:t>puncte</w:t>
      </w:r>
      <w:proofErr w:type="spellEnd"/>
      <w:r w:rsidRPr="00E4704E">
        <w:rPr>
          <w:i/>
          <w:color w:val="000000" w:themeColor="text1"/>
        </w:rPr>
        <w:t xml:space="preserve"> (</w:t>
      </w:r>
      <w:proofErr w:type="spellStart"/>
      <w:r w:rsidRPr="00E4704E">
        <w:rPr>
          <w:i/>
          <w:color w:val="000000" w:themeColor="text1"/>
        </w:rPr>
        <w:t>obligatorii</w:t>
      </w:r>
      <w:proofErr w:type="spellEnd"/>
      <w:r w:rsidRPr="00E4704E">
        <w:rPr>
          <w:i/>
          <w:color w:val="000000" w:themeColor="text1"/>
        </w:rPr>
        <w:t>):</w:t>
      </w:r>
    </w:p>
    <w:p w14:paraId="38D7DB5C" w14:textId="6E26823A" w:rsidR="009E02FD" w:rsidRPr="00E4704E" w:rsidRDefault="00E9627C" w:rsidP="0083486D">
      <w:pPr>
        <w:pStyle w:val="Listparagraf"/>
        <w:numPr>
          <w:ilvl w:val="0"/>
          <w:numId w:val="6"/>
        </w:numPr>
        <w:spacing w:line="360" w:lineRule="auto"/>
        <w:jc w:val="both"/>
        <w:rPr>
          <w:i/>
          <w:color w:val="000000" w:themeColor="text1"/>
        </w:rPr>
      </w:pPr>
      <w:proofErr w:type="spellStart"/>
      <w:r w:rsidRPr="00E4704E">
        <w:rPr>
          <w:i/>
        </w:rPr>
        <w:t>potentialul</w:t>
      </w:r>
      <w:proofErr w:type="spellEnd"/>
      <w:r w:rsidRPr="00E4704E">
        <w:rPr>
          <w:i/>
        </w:rPr>
        <w:t xml:space="preserve"> economic, </w:t>
      </w:r>
      <w:proofErr w:type="spellStart"/>
      <w:r w:rsidR="00A202A0" w:rsidRPr="00E4704E">
        <w:rPr>
          <w:i/>
        </w:rPr>
        <w:t>o</w:t>
      </w:r>
      <w:r w:rsidRPr="00E4704E">
        <w:rPr>
          <w:i/>
        </w:rPr>
        <w:t>po</w:t>
      </w:r>
      <w:r w:rsidR="00A202A0" w:rsidRPr="00E4704E">
        <w:rPr>
          <w:i/>
        </w:rPr>
        <w:t>rtunitatea</w:t>
      </w:r>
      <w:proofErr w:type="spellEnd"/>
      <w:r w:rsidR="00A202A0" w:rsidRPr="00E4704E">
        <w:rPr>
          <w:i/>
        </w:rPr>
        <w:t xml:space="preserve"> </w:t>
      </w:r>
      <w:proofErr w:type="spellStart"/>
      <w:r w:rsidR="00A202A0" w:rsidRPr="00E4704E">
        <w:rPr>
          <w:i/>
        </w:rPr>
        <w:t>si</w:t>
      </w:r>
      <w:proofErr w:type="spellEnd"/>
      <w:r w:rsidR="00A202A0" w:rsidRPr="00E4704E">
        <w:rPr>
          <w:i/>
        </w:rPr>
        <w:t xml:space="preserve"> </w:t>
      </w:r>
      <w:proofErr w:type="spellStart"/>
      <w:r w:rsidR="00A202A0" w:rsidRPr="00E4704E">
        <w:rPr>
          <w:i/>
        </w:rPr>
        <w:t>necesitatea</w:t>
      </w:r>
      <w:proofErr w:type="spellEnd"/>
      <w:r w:rsidR="00A202A0" w:rsidRPr="00E4704E">
        <w:rPr>
          <w:i/>
        </w:rPr>
        <w:t xml:space="preserve"> socio-</w:t>
      </w:r>
      <w:proofErr w:type="spellStart"/>
      <w:r w:rsidR="00A202A0" w:rsidRPr="00E4704E">
        <w:rPr>
          <w:i/>
        </w:rPr>
        <w:t>economica</w:t>
      </w:r>
      <w:proofErr w:type="spellEnd"/>
      <w:r w:rsidR="00A202A0" w:rsidRPr="00E4704E">
        <w:rPr>
          <w:i/>
        </w:rPr>
        <w:t xml:space="preserve"> </w:t>
      </w:r>
      <w:proofErr w:type="gramStart"/>
      <w:r w:rsidR="00A202A0" w:rsidRPr="00E4704E">
        <w:rPr>
          <w:i/>
        </w:rPr>
        <w:t>a</w:t>
      </w:r>
      <w:proofErr w:type="gramEnd"/>
      <w:r w:rsidR="00A202A0" w:rsidRPr="00E4704E">
        <w:rPr>
          <w:i/>
        </w:rPr>
        <w:t xml:space="preserve"> </w:t>
      </w:r>
      <w:proofErr w:type="spellStart"/>
      <w:r w:rsidR="00A202A0" w:rsidRPr="00E4704E">
        <w:rPr>
          <w:i/>
        </w:rPr>
        <w:t>investitiei</w:t>
      </w:r>
      <w:proofErr w:type="spellEnd"/>
      <w:r w:rsidR="009E02FD" w:rsidRPr="00E4704E">
        <w:rPr>
          <w:i/>
          <w:color w:val="000000" w:themeColor="text1"/>
        </w:rPr>
        <w:t>;</w:t>
      </w:r>
    </w:p>
    <w:p w14:paraId="4C072453" w14:textId="77777777" w:rsidR="009E02FD" w:rsidRPr="00E4704E" w:rsidRDefault="009E02FD" w:rsidP="0083486D">
      <w:pPr>
        <w:pStyle w:val="Listparagraf"/>
        <w:numPr>
          <w:ilvl w:val="0"/>
          <w:numId w:val="6"/>
        </w:numPr>
        <w:spacing w:line="360" w:lineRule="auto"/>
        <w:jc w:val="both"/>
        <w:rPr>
          <w:i/>
          <w:color w:val="000000" w:themeColor="text1"/>
        </w:rPr>
      </w:pPr>
      <w:proofErr w:type="spellStart"/>
      <w:r w:rsidRPr="00E4704E">
        <w:rPr>
          <w:i/>
          <w:color w:val="000000" w:themeColor="text1"/>
        </w:rPr>
        <w:t>lucrările</w:t>
      </w:r>
      <w:proofErr w:type="spellEnd"/>
      <w:r w:rsidRPr="00E4704E">
        <w:rPr>
          <w:i/>
          <w:color w:val="000000" w:themeColor="text1"/>
        </w:rPr>
        <w:t xml:space="preserve"> </w:t>
      </w:r>
      <w:proofErr w:type="spellStart"/>
      <w:r w:rsidRPr="00E4704E">
        <w:rPr>
          <w:i/>
          <w:color w:val="000000" w:themeColor="text1"/>
        </w:rPr>
        <w:t>vor</w:t>
      </w:r>
      <w:proofErr w:type="spellEnd"/>
      <w:r w:rsidRPr="00E4704E">
        <w:rPr>
          <w:i/>
          <w:color w:val="000000" w:themeColor="text1"/>
        </w:rPr>
        <w:t xml:space="preserve"> fi </w:t>
      </w:r>
      <w:proofErr w:type="spellStart"/>
      <w:r w:rsidRPr="00E4704E">
        <w:rPr>
          <w:i/>
          <w:color w:val="000000" w:themeColor="text1"/>
        </w:rPr>
        <w:t>prevăzute</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bugetul</w:t>
      </w:r>
      <w:proofErr w:type="spellEnd"/>
      <w:r w:rsidRPr="00E4704E">
        <w:rPr>
          <w:i/>
          <w:color w:val="000000" w:themeColor="text1"/>
        </w:rPr>
        <w:t xml:space="preserve"> </w:t>
      </w:r>
      <w:proofErr w:type="spellStart"/>
      <w:r w:rsidRPr="00E4704E">
        <w:rPr>
          <w:i/>
          <w:color w:val="000000" w:themeColor="text1"/>
        </w:rPr>
        <w:t>solicitantului</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perioada</w:t>
      </w:r>
      <w:proofErr w:type="spellEnd"/>
      <w:r w:rsidRPr="00E4704E">
        <w:rPr>
          <w:i/>
          <w:color w:val="000000" w:themeColor="text1"/>
        </w:rPr>
        <w:t xml:space="preserve"> de </w:t>
      </w:r>
      <w:proofErr w:type="spellStart"/>
      <w:r w:rsidRPr="00E4704E">
        <w:rPr>
          <w:i/>
          <w:color w:val="000000" w:themeColor="text1"/>
        </w:rPr>
        <w:t>realizare</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w:t>
      </w:r>
      <w:proofErr w:type="spellStart"/>
      <w:r w:rsidRPr="00E4704E">
        <w:rPr>
          <w:i/>
          <w:color w:val="000000" w:themeColor="text1"/>
        </w:rPr>
        <w:t>în</w:t>
      </w:r>
      <w:proofErr w:type="spellEnd"/>
      <w:r w:rsidR="008A27CB" w:rsidRPr="00E4704E">
        <w:rPr>
          <w:i/>
          <w:color w:val="000000" w:themeColor="text1"/>
        </w:rPr>
        <w:t xml:space="preserve"> </w:t>
      </w:r>
      <w:proofErr w:type="spellStart"/>
      <w:r w:rsidRPr="00E4704E">
        <w:rPr>
          <w:i/>
          <w:color w:val="000000" w:themeColor="text1"/>
        </w:rPr>
        <w:t>cazul</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care se </w:t>
      </w:r>
      <w:proofErr w:type="spellStart"/>
      <w:r w:rsidRPr="00E4704E">
        <w:rPr>
          <w:i/>
          <w:color w:val="000000" w:themeColor="text1"/>
        </w:rPr>
        <w:t>obţine</w:t>
      </w:r>
      <w:proofErr w:type="spellEnd"/>
      <w:r w:rsidRPr="00E4704E">
        <w:rPr>
          <w:i/>
          <w:color w:val="000000" w:themeColor="text1"/>
        </w:rPr>
        <w:t xml:space="preserve"> </w:t>
      </w:r>
      <w:proofErr w:type="spellStart"/>
      <w:r w:rsidRPr="00E4704E">
        <w:rPr>
          <w:i/>
          <w:color w:val="000000" w:themeColor="text1"/>
        </w:rPr>
        <w:t>finanţarea</w:t>
      </w:r>
      <w:proofErr w:type="spellEnd"/>
      <w:r w:rsidRPr="00E4704E">
        <w:rPr>
          <w:i/>
          <w:color w:val="000000" w:themeColor="text1"/>
        </w:rPr>
        <w:t>;</w:t>
      </w:r>
    </w:p>
    <w:p w14:paraId="49095E11" w14:textId="77777777" w:rsidR="009E02FD" w:rsidRPr="00E4704E" w:rsidRDefault="009E02FD" w:rsidP="0083486D">
      <w:pPr>
        <w:pStyle w:val="Listparagraf"/>
        <w:numPr>
          <w:ilvl w:val="0"/>
          <w:numId w:val="6"/>
        </w:numPr>
        <w:spacing w:line="360" w:lineRule="auto"/>
        <w:jc w:val="both"/>
        <w:rPr>
          <w:i/>
          <w:color w:val="000000" w:themeColor="text1"/>
        </w:rPr>
      </w:pPr>
      <w:proofErr w:type="spellStart"/>
      <w:r w:rsidRPr="00E4704E">
        <w:rPr>
          <w:i/>
          <w:color w:val="000000" w:themeColor="text1"/>
        </w:rPr>
        <w:t>angajamentul</w:t>
      </w:r>
      <w:proofErr w:type="spellEnd"/>
      <w:r w:rsidRPr="00E4704E">
        <w:rPr>
          <w:i/>
          <w:color w:val="000000" w:themeColor="text1"/>
        </w:rPr>
        <w:t xml:space="preserve"> de a </w:t>
      </w:r>
      <w:proofErr w:type="spellStart"/>
      <w:r w:rsidRPr="00E4704E">
        <w:rPr>
          <w:i/>
          <w:color w:val="000000" w:themeColor="text1"/>
        </w:rPr>
        <w:t>suporta</w:t>
      </w:r>
      <w:proofErr w:type="spellEnd"/>
      <w:r w:rsidRPr="00E4704E">
        <w:rPr>
          <w:i/>
          <w:color w:val="000000" w:themeColor="text1"/>
        </w:rPr>
        <w:t xml:space="preserve"> </w:t>
      </w:r>
      <w:proofErr w:type="spellStart"/>
      <w:r w:rsidRPr="00E4704E">
        <w:rPr>
          <w:i/>
          <w:color w:val="000000" w:themeColor="text1"/>
        </w:rPr>
        <w:t>cheltuielile</w:t>
      </w:r>
      <w:proofErr w:type="spellEnd"/>
      <w:r w:rsidRPr="00E4704E">
        <w:rPr>
          <w:i/>
          <w:color w:val="000000" w:themeColor="text1"/>
        </w:rPr>
        <w:t xml:space="preserve"> de </w:t>
      </w:r>
      <w:proofErr w:type="spellStart"/>
      <w:r w:rsidRPr="00E4704E">
        <w:rPr>
          <w:i/>
          <w:color w:val="000000" w:themeColor="text1"/>
        </w:rPr>
        <w:t>întreţinere</w:t>
      </w:r>
      <w:proofErr w:type="spellEnd"/>
      <w:r w:rsidRPr="00E4704E">
        <w:rPr>
          <w:i/>
          <w:color w:val="000000" w:themeColor="text1"/>
        </w:rPr>
        <w:t>/</w:t>
      </w:r>
      <w:proofErr w:type="spellStart"/>
      <w:r w:rsidRPr="00E4704E">
        <w:rPr>
          <w:i/>
          <w:color w:val="000000" w:themeColor="text1"/>
        </w:rPr>
        <w:t>mentenanță</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pe o </w:t>
      </w:r>
      <w:proofErr w:type="spellStart"/>
      <w:r w:rsidRPr="00E4704E">
        <w:rPr>
          <w:i/>
          <w:color w:val="000000" w:themeColor="text1"/>
        </w:rPr>
        <w:t>perioadă</w:t>
      </w:r>
      <w:proofErr w:type="spellEnd"/>
      <w:r w:rsidRPr="00E4704E">
        <w:rPr>
          <w:i/>
          <w:color w:val="000000" w:themeColor="text1"/>
        </w:rPr>
        <w:t xml:space="preserve"> de</w:t>
      </w:r>
      <w:r w:rsidR="008A27CB" w:rsidRPr="00E4704E">
        <w:rPr>
          <w:i/>
          <w:color w:val="000000" w:themeColor="text1"/>
        </w:rPr>
        <w:t xml:space="preserve"> </w:t>
      </w:r>
      <w:r w:rsidRPr="00E4704E">
        <w:rPr>
          <w:i/>
          <w:color w:val="000000" w:themeColor="text1"/>
        </w:rPr>
        <w:t xml:space="preserve">minimum 5 ani de la data </w:t>
      </w:r>
      <w:proofErr w:type="spellStart"/>
      <w:r w:rsidRPr="00E4704E">
        <w:rPr>
          <w:i/>
          <w:color w:val="000000" w:themeColor="text1"/>
        </w:rPr>
        <w:t>efectuării</w:t>
      </w:r>
      <w:proofErr w:type="spellEnd"/>
      <w:r w:rsidRPr="00E4704E">
        <w:rPr>
          <w:i/>
          <w:color w:val="000000" w:themeColor="text1"/>
        </w:rPr>
        <w:t xml:space="preserve"> </w:t>
      </w:r>
      <w:proofErr w:type="spellStart"/>
      <w:r w:rsidRPr="00E4704E">
        <w:rPr>
          <w:i/>
          <w:color w:val="000000" w:themeColor="text1"/>
        </w:rPr>
        <w:t>ultimei</w:t>
      </w:r>
      <w:proofErr w:type="spellEnd"/>
      <w:r w:rsidRPr="00E4704E">
        <w:rPr>
          <w:i/>
          <w:color w:val="000000" w:themeColor="text1"/>
        </w:rPr>
        <w:t xml:space="preserve"> </w:t>
      </w:r>
      <w:proofErr w:type="spellStart"/>
      <w:r w:rsidRPr="00E4704E">
        <w:rPr>
          <w:i/>
          <w:color w:val="000000" w:themeColor="text1"/>
        </w:rPr>
        <w:t>plăți</w:t>
      </w:r>
      <w:proofErr w:type="spellEnd"/>
      <w:r w:rsidRPr="00E4704E">
        <w:rPr>
          <w:i/>
          <w:color w:val="000000" w:themeColor="text1"/>
        </w:rPr>
        <w:t>;</w:t>
      </w:r>
    </w:p>
    <w:p w14:paraId="076A8AD2" w14:textId="77777777" w:rsidR="009E02FD" w:rsidRPr="00E4704E" w:rsidRDefault="009E02FD" w:rsidP="0083486D">
      <w:pPr>
        <w:pStyle w:val="Listparagraf"/>
        <w:numPr>
          <w:ilvl w:val="0"/>
          <w:numId w:val="6"/>
        </w:numPr>
        <w:spacing w:line="360" w:lineRule="auto"/>
        <w:jc w:val="both"/>
        <w:rPr>
          <w:i/>
          <w:color w:val="000000" w:themeColor="text1"/>
        </w:rPr>
      </w:pPr>
      <w:proofErr w:type="spellStart"/>
      <w:r w:rsidRPr="00E4704E">
        <w:rPr>
          <w:i/>
          <w:color w:val="000000" w:themeColor="text1"/>
        </w:rPr>
        <w:t>caracteristici</w:t>
      </w:r>
      <w:proofErr w:type="spellEnd"/>
      <w:r w:rsidRPr="00E4704E">
        <w:rPr>
          <w:i/>
          <w:color w:val="000000" w:themeColor="text1"/>
        </w:rPr>
        <w:t xml:space="preserve"> </w:t>
      </w:r>
      <w:proofErr w:type="spellStart"/>
      <w:r w:rsidRPr="00E4704E">
        <w:rPr>
          <w:i/>
          <w:color w:val="000000" w:themeColor="text1"/>
        </w:rPr>
        <w:t>tehnice</w:t>
      </w:r>
      <w:proofErr w:type="spellEnd"/>
      <w:r w:rsidRPr="00E4704E">
        <w:rPr>
          <w:i/>
          <w:color w:val="000000" w:themeColor="text1"/>
        </w:rPr>
        <w:t xml:space="preserve"> ale </w:t>
      </w:r>
      <w:proofErr w:type="spellStart"/>
      <w:r w:rsidRPr="00E4704E">
        <w:rPr>
          <w:i/>
          <w:color w:val="000000" w:themeColor="text1"/>
        </w:rPr>
        <w:t>investiției</w:t>
      </w:r>
      <w:proofErr w:type="spellEnd"/>
      <w:r w:rsidRPr="00E4704E">
        <w:rPr>
          <w:i/>
          <w:color w:val="000000" w:themeColor="text1"/>
        </w:rPr>
        <w:t>/</w:t>
      </w:r>
      <w:proofErr w:type="spellStart"/>
      <w:r w:rsidRPr="00E4704E">
        <w:rPr>
          <w:i/>
          <w:color w:val="000000" w:themeColor="text1"/>
        </w:rPr>
        <w:t>investițiilor</w:t>
      </w:r>
      <w:proofErr w:type="spellEnd"/>
      <w:r w:rsidRPr="00E4704E">
        <w:rPr>
          <w:i/>
          <w:color w:val="000000" w:themeColor="text1"/>
        </w:rPr>
        <w:t xml:space="preserve"> </w:t>
      </w:r>
      <w:proofErr w:type="spellStart"/>
      <w:r w:rsidRPr="00E4704E">
        <w:rPr>
          <w:i/>
          <w:color w:val="000000" w:themeColor="text1"/>
        </w:rPr>
        <w:t>propuse</w:t>
      </w:r>
      <w:proofErr w:type="spellEnd"/>
      <w:r w:rsidRPr="00E4704E">
        <w:rPr>
          <w:i/>
          <w:color w:val="000000" w:themeColor="text1"/>
        </w:rPr>
        <w:t xml:space="preserve"> (</w:t>
      </w:r>
      <w:proofErr w:type="spellStart"/>
      <w:r w:rsidRPr="00E4704E">
        <w:rPr>
          <w:i/>
          <w:color w:val="000000" w:themeColor="text1"/>
        </w:rPr>
        <w:t>lungimi</w:t>
      </w:r>
      <w:proofErr w:type="spellEnd"/>
      <w:r w:rsidRPr="00E4704E">
        <w:rPr>
          <w:i/>
          <w:color w:val="000000" w:themeColor="text1"/>
        </w:rPr>
        <w:t xml:space="preserve">, </w:t>
      </w:r>
      <w:proofErr w:type="spellStart"/>
      <w:r w:rsidRPr="00E4704E">
        <w:rPr>
          <w:i/>
          <w:color w:val="000000" w:themeColor="text1"/>
        </w:rPr>
        <w:t>arii</w:t>
      </w:r>
      <w:proofErr w:type="spellEnd"/>
      <w:r w:rsidRPr="00E4704E">
        <w:rPr>
          <w:i/>
          <w:color w:val="000000" w:themeColor="text1"/>
        </w:rPr>
        <w:t xml:space="preserve">, volume, </w:t>
      </w:r>
      <w:proofErr w:type="spellStart"/>
      <w:r w:rsidRPr="00E4704E">
        <w:rPr>
          <w:i/>
          <w:color w:val="000000" w:themeColor="text1"/>
        </w:rPr>
        <w:t>capacităţi</w:t>
      </w:r>
      <w:proofErr w:type="spellEnd"/>
      <w:r w:rsidRPr="00E4704E">
        <w:rPr>
          <w:i/>
          <w:color w:val="000000" w:themeColor="text1"/>
        </w:rPr>
        <w:t xml:space="preserve"> etc.);</w:t>
      </w:r>
    </w:p>
    <w:p w14:paraId="1D5C4932" w14:textId="77777777" w:rsidR="00D157D2" w:rsidRPr="00E4704E" w:rsidRDefault="00D157D2" w:rsidP="0083486D">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w:t>
      </w:r>
      <w:r w:rsidR="005D0FCD" w:rsidRPr="00E4704E">
        <w:rPr>
          <w:rStyle w:val="FontStyle75"/>
          <w:rFonts w:asciiTheme="minorHAnsi" w:hAnsiTheme="minorHAnsi"/>
          <w:i/>
          <w:color w:val="000000" w:themeColor="text1"/>
          <w:sz w:val="24"/>
          <w:szCs w:val="24"/>
          <w:lang w:val="ro-RO" w:eastAsia="ro-RO"/>
        </w:rPr>
        <w:t xml:space="preserve"> locuitori </w:t>
      </w:r>
      <w:proofErr w:type="spellStart"/>
      <w:r w:rsidR="005D0FCD" w:rsidRPr="00E4704E">
        <w:rPr>
          <w:rStyle w:val="FontStyle75"/>
          <w:rFonts w:asciiTheme="minorHAnsi" w:hAnsiTheme="minorHAnsi"/>
          <w:i/>
          <w:color w:val="000000" w:themeColor="text1"/>
          <w:sz w:val="24"/>
          <w:szCs w:val="24"/>
          <w:lang w:val="ro-RO" w:eastAsia="ro-RO"/>
        </w:rPr>
        <w:t>deserviţi</w:t>
      </w:r>
      <w:proofErr w:type="spellEnd"/>
      <w:r w:rsidR="005D0FCD" w:rsidRPr="00E4704E">
        <w:rPr>
          <w:rStyle w:val="FontStyle75"/>
          <w:rFonts w:asciiTheme="minorHAnsi" w:hAnsiTheme="minorHAnsi"/>
          <w:i/>
          <w:color w:val="000000" w:themeColor="text1"/>
          <w:sz w:val="24"/>
          <w:szCs w:val="24"/>
          <w:lang w:val="ro-RO" w:eastAsia="ro-RO"/>
        </w:rPr>
        <w:t xml:space="preserve"> de proiect sau </w:t>
      </w:r>
      <w:proofErr w:type="spellStart"/>
      <w:r w:rsidR="005D0FCD" w:rsidRPr="00E4704E">
        <w:rPr>
          <w:rStyle w:val="FontStyle75"/>
          <w:rFonts w:asciiTheme="minorHAnsi" w:hAnsiTheme="minorHAnsi"/>
          <w:i/>
          <w:color w:val="000000" w:themeColor="text1"/>
          <w:sz w:val="24"/>
          <w:szCs w:val="24"/>
          <w:lang w:val="ro-RO" w:eastAsia="ro-RO"/>
        </w:rPr>
        <w:t>numarul</w:t>
      </w:r>
      <w:proofErr w:type="spellEnd"/>
      <w:r w:rsidR="005D0FCD" w:rsidRPr="00E4704E">
        <w:rPr>
          <w:rStyle w:val="FontStyle75"/>
          <w:rFonts w:asciiTheme="minorHAnsi" w:hAnsiTheme="minorHAnsi"/>
          <w:i/>
          <w:color w:val="000000" w:themeColor="text1"/>
          <w:sz w:val="24"/>
          <w:szCs w:val="24"/>
          <w:lang w:val="ro-RO" w:eastAsia="ro-RO"/>
        </w:rPr>
        <w:t xml:space="preserve"> de </w:t>
      </w:r>
      <w:r w:rsidRPr="00E4704E">
        <w:rPr>
          <w:rStyle w:val="FontStyle75"/>
          <w:rFonts w:asciiTheme="minorHAnsi" w:hAnsiTheme="minorHAnsi"/>
          <w:i/>
          <w:color w:val="000000" w:themeColor="text1"/>
          <w:sz w:val="24"/>
          <w:szCs w:val="24"/>
          <w:lang w:val="ro-RO" w:eastAsia="ro-RO"/>
        </w:rPr>
        <w:t xml:space="preserve">utilizatori </w:t>
      </w:r>
      <w:proofErr w:type="spellStart"/>
      <w:r w:rsidRPr="00E4704E">
        <w:rPr>
          <w:rStyle w:val="FontStyle75"/>
          <w:rFonts w:asciiTheme="minorHAnsi" w:hAnsiTheme="minorHAnsi"/>
          <w:i/>
          <w:color w:val="000000" w:themeColor="text1"/>
          <w:sz w:val="24"/>
          <w:szCs w:val="24"/>
          <w:lang w:val="ro-RO" w:eastAsia="ro-RO"/>
        </w:rPr>
        <w:t>direcţi</w:t>
      </w:r>
      <w:proofErr w:type="spellEnd"/>
      <w:r w:rsidR="005D0FCD" w:rsidRPr="00E4704E">
        <w:rPr>
          <w:rStyle w:val="FontStyle75"/>
          <w:rFonts w:asciiTheme="minorHAnsi" w:hAnsiTheme="minorHAnsi"/>
          <w:i/>
          <w:color w:val="000000" w:themeColor="text1"/>
          <w:sz w:val="24"/>
          <w:szCs w:val="24"/>
          <w:lang w:val="ro-RO" w:eastAsia="ro-RO"/>
        </w:rPr>
        <w:t xml:space="preserve"> </w:t>
      </w:r>
      <w:r w:rsidRPr="00E4704E">
        <w:rPr>
          <w:rStyle w:val="FontStyle75"/>
          <w:rFonts w:asciiTheme="minorHAnsi" w:hAnsiTheme="minorHAnsi"/>
          <w:i/>
          <w:color w:val="000000" w:themeColor="text1"/>
          <w:sz w:val="24"/>
          <w:szCs w:val="24"/>
          <w:lang w:val="ro-RO" w:eastAsia="ro-RO"/>
        </w:rPr>
        <w:t>;</w:t>
      </w:r>
    </w:p>
    <w:p w14:paraId="0D4F002C" w14:textId="77777777" w:rsidR="00F17F23" w:rsidRPr="00E4704E" w:rsidRDefault="009E02FD" w:rsidP="00F17F23">
      <w:pPr>
        <w:pStyle w:val="Listparagraf"/>
        <w:numPr>
          <w:ilvl w:val="0"/>
          <w:numId w:val="6"/>
        </w:numPr>
        <w:spacing w:line="360" w:lineRule="auto"/>
        <w:jc w:val="both"/>
        <w:rPr>
          <w:i/>
          <w:color w:val="000000" w:themeColor="text1"/>
        </w:rPr>
      </w:pPr>
      <w:proofErr w:type="spellStart"/>
      <w:r w:rsidRPr="00E4704E">
        <w:rPr>
          <w:i/>
          <w:color w:val="000000" w:themeColor="text1"/>
        </w:rPr>
        <w:t>nominalizarea</w:t>
      </w:r>
      <w:proofErr w:type="spellEnd"/>
      <w:r w:rsidRPr="00E4704E">
        <w:rPr>
          <w:i/>
          <w:color w:val="000000" w:themeColor="text1"/>
        </w:rPr>
        <w:t xml:space="preserve"> </w:t>
      </w:r>
      <w:proofErr w:type="spellStart"/>
      <w:r w:rsidRPr="00E4704E">
        <w:rPr>
          <w:i/>
          <w:color w:val="000000" w:themeColor="text1"/>
        </w:rPr>
        <w:t>şi</w:t>
      </w:r>
      <w:proofErr w:type="spellEnd"/>
      <w:r w:rsidRPr="00E4704E">
        <w:rPr>
          <w:i/>
          <w:color w:val="000000" w:themeColor="text1"/>
        </w:rPr>
        <w:t xml:space="preserve"> </w:t>
      </w:r>
      <w:proofErr w:type="spellStart"/>
      <w:r w:rsidRPr="00E4704E">
        <w:rPr>
          <w:i/>
          <w:color w:val="000000" w:themeColor="text1"/>
        </w:rPr>
        <w:t>delegarea</w:t>
      </w:r>
      <w:proofErr w:type="spellEnd"/>
      <w:r w:rsidRPr="00E4704E">
        <w:rPr>
          <w:i/>
          <w:color w:val="000000" w:themeColor="text1"/>
        </w:rPr>
        <w:t xml:space="preserve"> </w:t>
      </w:r>
      <w:proofErr w:type="spellStart"/>
      <w:r w:rsidRPr="00E4704E">
        <w:rPr>
          <w:i/>
          <w:color w:val="000000" w:themeColor="text1"/>
        </w:rPr>
        <w:t>reprezentantului</w:t>
      </w:r>
      <w:proofErr w:type="spellEnd"/>
      <w:r w:rsidRPr="00E4704E">
        <w:rPr>
          <w:i/>
          <w:color w:val="000000" w:themeColor="text1"/>
        </w:rPr>
        <w:t xml:space="preserve"> legal al </w:t>
      </w:r>
      <w:proofErr w:type="spellStart"/>
      <w:r w:rsidRPr="00E4704E">
        <w:rPr>
          <w:i/>
          <w:color w:val="000000" w:themeColor="text1"/>
        </w:rPr>
        <w:t>solicitantului</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relaţia</w:t>
      </w:r>
      <w:proofErr w:type="spellEnd"/>
      <w:r w:rsidRPr="00E4704E">
        <w:rPr>
          <w:i/>
          <w:color w:val="000000" w:themeColor="text1"/>
        </w:rPr>
        <w:t xml:space="preserve"> cu AFIR </w:t>
      </w:r>
      <w:proofErr w:type="spellStart"/>
      <w:r w:rsidRPr="00E4704E">
        <w:rPr>
          <w:i/>
          <w:color w:val="000000" w:themeColor="text1"/>
        </w:rPr>
        <w:t>în</w:t>
      </w:r>
      <w:proofErr w:type="spellEnd"/>
      <w:r w:rsidR="00D157D2" w:rsidRPr="00E4704E">
        <w:rPr>
          <w:i/>
          <w:color w:val="000000" w:themeColor="text1"/>
        </w:rPr>
        <w:t xml:space="preserve"> </w:t>
      </w:r>
      <w:proofErr w:type="spellStart"/>
      <w:r w:rsidRPr="00E4704E">
        <w:rPr>
          <w:i/>
          <w:color w:val="000000" w:themeColor="text1"/>
        </w:rPr>
        <w:t>derularea</w:t>
      </w:r>
      <w:proofErr w:type="spellEnd"/>
      <w:r w:rsidRPr="00E4704E">
        <w:rPr>
          <w:i/>
          <w:color w:val="000000" w:themeColor="text1"/>
        </w:rPr>
        <w:t xml:space="preserve"> </w:t>
      </w:r>
      <w:proofErr w:type="spellStart"/>
      <w:r w:rsidRPr="00E4704E">
        <w:rPr>
          <w:i/>
          <w:color w:val="000000" w:themeColor="text1"/>
        </w:rPr>
        <w:t>proiectului</w:t>
      </w:r>
      <w:proofErr w:type="spellEnd"/>
      <w:r w:rsidRPr="00E4704E">
        <w:rPr>
          <w:i/>
          <w:color w:val="000000" w:themeColor="text1"/>
        </w:rPr>
        <w:t>.</w:t>
      </w:r>
    </w:p>
    <w:p w14:paraId="434A6187" w14:textId="119FFACF" w:rsidR="00F17F23" w:rsidRPr="00E4704E" w:rsidRDefault="00F17F23" w:rsidP="00F17F23">
      <w:pPr>
        <w:pStyle w:val="Listparagraf"/>
        <w:numPr>
          <w:ilvl w:val="0"/>
          <w:numId w:val="6"/>
        </w:numPr>
        <w:spacing w:line="360" w:lineRule="auto"/>
        <w:jc w:val="both"/>
        <w:rPr>
          <w:i/>
          <w:color w:val="000000" w:themeColor="text1"/>
        </w:rPr>
      </w:pPr>
      <w:proofErr w:type="spellStart"/>
      <w:r w:rsidRPr="00E4704E">
        <w:rPr>
          <w:i/>
        </w:rPr>
        <w:t>angajamentul</w:t>
      </w:r>
      <w:proofErr w:type="spellEnd"/>
      <w:r w:rsidRPr="00E4704E">
        <w:rPr>
          <w:i/>
        </w:rPr>
        <w:t xml:space="preserve"> de </w:t>
      </w:r>
      <w:proofErr w:type="spellStart"/>
      <w:r w:rsidRPr="00E4704E">
        <w:rPr>
          <w:i/>
        </w:rPr>
        <w:t>asigurare</w:t>
      </w:r>
      <w:proofErr w:type="spellEnd"/>
      <w:r w:rsidRPr="00E4704E">
        <w:rPr>
          <w:i/>
        </w:rPr>
        <w:t xml:space="preserve"> a </w:t>
      </w:r>
      <w:proofErr w:type="spellStart"/>
      <w:r w:rsidRPr="00E4704E">
        <w:rPr>
          <w:i/>
        </w:rPr>
        <w:t>cofinantarii</w:t>
      </w:r>
      <w:proofErr w:type="spellEnd"/>
      <w:r w:rsidRPr="00E4704E">
        <w:rPr>
          <w:i/>
        </w:rPr>
        <w:t xml:space="preserve">, </w:t>
      </w:r>
      <w:proofErr w:type="spellStart"/>
      <w:r w:rsidRPr="00E4704E">
        <w:rPr>
          <w:i/>
        </w:rPr>
        <w:t>daca</w:t>
      </w:r>
      <w:proofErr w:type="spellEnd"/>
      <w:r w:rsidRPr="00E4704E">
        <w:rPr>
          <w:i/>
        </w:rPr>
        <w:t xml:space="preserve"> </w:t>
      </w:r>
      <w:proofErr w:type="spellStart"/>
      <w:r w:rsidRPr="00E4704E">
        <w:rPr>
          <w:i/>
        </w:rPr>
        <w:t>este</w:t>
      </w:r>
      <w:proofErr w:type="spellEnd"/>
      <w:r w:rsidRPr="00E4704E">
        <w:rPr>
          <w:i/>
        </w:rPr>
        <w:t xml:space="preserve"> </w:t>
      </w:r>
      <w:proofErr w:type="spellStart"/>
      <w:r w:rsidRPr="00E4704E">
        <w:rPr>
          <w:i/>
        </w:rPr>
        <w:t>cazul</w:t>
      </w:r>
      <w:proofErr w:type="spellEnd"/>
      <w:r w:rsidRPr="00E4704E">
        <w:rPr>
          <w:i/>
        </w:rPr>
        <w:t xml:space="preserve">. </w:t>
      </w:r>
    </w:p>
    <w:p w14:paraId="1B2C1470" w14:textId="77777777" w:rsidR="008A27CB" w:rsidRPr="00E4704E" w:rsidRDefault="008A27CB" w:rsidP="00144632">
      <w:pPr>
        <w:spacing w:line="360" w:lineRule="auto"/>
        <w:jc w:val="both"/>
        <w:rPr>
          <w:i/>
          <w:color w:val="FF0000"/>
        </w:rPr>
      </w:pPr>
    </w:p>
    <w:p w14:paraId="0518C410" w14:textId="77777777" w:rsidR="00B85A67" w:rsidRPr="00E4704E" w:rsidRDefault="00B85A67" w:rsidP="0083486D">
      <w:pPr>
        <w:numPr>
          <w:ilvl w:val="0"/>
          <w:numId w:val="5"/>
        </w:numPr>
        <w:spacing w:line="360" w:lineRule="auto"/>
        <w:jc w:val="both"/>
      </w:pPr>
      <w:proofErr w:type="spellStart"/>
      <w:r w:rsidRPr="00E4704E">
        <w:t>Investiția</w:t>
      </w:r>
      <w:proofErr w:type="spellEnd"/>
      <w:r w:rsidRPr="00E4704E">
        <w:t xml:space="preserve"> </w:t>
      </w:r>
      <w:proofErr w:type="spellStart"/>
      <w:r w:rsidRPr="00E4704E">
        <w:t>trebuie</w:t>
      </w:r>
      <w:proofErr w:type="spellEnd"/>
      <w:r w:rsidRPr="00E4704E">
        <w:t xml:space="preserve"> </w:t>
      </w:r>
      <w:proofErr w:type="spellStart"/>
      <w:r w:rsidRPr="00E4704E">
        <w:t>să</w:t>
      </w:r>
      <w:proofErr w:type="spellEnd"/>
      <w:r w:rsidRPr="00E4704E">
        <w:t xml:space="preserve"> fie </w:t>
      </w:r>
      <w:proofErr w:type="spellStart"/>
      <w:r w:rsidRPr="00E4704E">
        <w:t>în</w:t>
      </w:r>
      <w:proofErr w:type="spellEnd"/>
      <w:r w:rsidRPr="00E4704E">
        <w:t xml:space="preserve"> </w:t>
      </w:r>
      <w:proofErr w:type="spellStart"/>
      <w:r w:rsidRPr="00E4704E">
        <w:t>corelare</w:t>
      </w:r>
      <w:proofErr w:type="spellEnd"/>
      <w:r w:rsidRPr="00E4704E">
        <w:t xml:space="preserve"> cu </w:t>
      </w:r>
      <w:proofErr w:type="spellStart"/>
      <w:r w:rsidRPr="00E4704E">
        <w:t>orice</w:t>
      </w:r>
      <w:proofErr w:type="spellEnd"/>
      <w:r w:rsidRPr="00E4704E">
        <w:t xml:space="preserve"> </w:t>
      </w:r>
      <w:proofErr w:type="spellStart"/>
      <w:r w:rsidRPr="00E4704E">
        <w:t>strategie</w:t>
      </w:r>
      <w:proofErr w:type="spellEnd"/>
      <w:r w:rsidRPr="00E4704E">
        <w:t xml:space="preserve"> de </w:t>
      </w:r>
      <w:proofErr w:type="spellStart"/>
      <w:r w:rsidRPr="00E4704E">
        <w:t>dezvoltare</w:t>
      </w:r>
      <w:proofErr w:type="spellEnd"/>
      <w:r w:rsidRPr="00E4704E">
        <w:t xml:space="preserve"> </w:t>
      </w:r>
      <w:proofErr w:type="spellStart"/>
      <w:r w:rsidRPr="00E4704E">
        <w:t>națională</w:t>
      </w:r>
      <w:proofErr w:type="spellEnd"/>
      <w:r w:rsidRPr="00E4704E">
        <w:t xml:space="preserve">/ </w:t>
      </w:r>
      <w:proofErr w:type="spellStart"/>
      <w:r w:rsidRPr="00E4704E">
        <w:t>regională</w:t>
      </w:r>
      <w:proofErr w:type="spellEnd"/>
      <w:r w:rsidRPr="00E4704E">
        <w:t>/</w:t>
      </w:r>
      <w:proofErr w:type="spellStart"/>
      <w:r w:rsidRPr="00E4704E">
        <w:t>județeană</w:t>
      </w:r>
      <w:proofErr w:type="spellEnd"/>
      <w:r w:rsidRPr="00E4704E">
        <w:t>/</w:t>
      </w:r>
      <w:proofErr w:type="spellStart"/>
      <w:r w:rsidRPr="00E4704E">
        <w:t>locală</w:t>
      </w:r>
      <w:proofErr w:type="spellEnd"/>
      <w:r w:rsidRPr="00E4704E">
        <w:t xml:space="preserve"> </w:t>
      </w:r>
      <w:proofErr w:type="spellStart"/>
      <w:r w:rsidRPr="00E4704E">
        <w:t>aprobată</w:t>
      </w:r>
      <w:proofErr w:type="spellEnd"/>
      <w:r w:rsidRPr="00E4704E">
        <w:t xml:space="preserve">, </w:t>
      </w:r>
      <w:proofErr w:type="spellStart"/>
      <w:r w:rsidRPr="00E4704E">
        <w:t>corespunzătoare</w:t>
      </w:r>
      <w:proofErr w:type="spellEnd"/>
      <w:r w:rsidRPr="00E4704E">
        <w:t xml:space="preserve"> </w:t>
      </w:r>
      <w:proofErr w:type="spellStart"/>
      <w:r w:rsidRPr="00E4704E">
        <w:t>domeniului</w:t>
      </w:r>
      <w:proofErr w:type="spellEnd"/>
      <w:r w:rsidRPr="00E4704E">
        <w:t xml:space="preserve"> de </w:t>
      </w:r>
      <w:proofErr w:type="spellStart"/>
      <w:r w:rsidRPr="00E4704E">
        <w:t>investiții</w:t>
      </w:r>
      <w:proofErr w:type="spellEnd"/>
    </w:p>
    <w:p w14:paraId="33C5F22A" w14:textId="77777777" w:rsidR="00A16425" w:rsidRPr="00E4704E" w:rsidRDefault="008A27CB" w:rsidP="0083486D">
      <w:pPr>
        <w:spacing w:line="360" w:lineRule="auto"/>
        <w:jc w:val="both"/>
        <w:rPr>
          <w:i/>
        </w:rPr>
      </w:pPr>
      <w:r w:rsidRPr="00E4704E">
        <w:rPr>
          <w:i/>
        </w:rPr>
        <w:lastRenderedPageBreak/>
        <w:t xml:space="preserve">Se </w:t>
      </w:r>
      <w:proofErr w:type="spellStart"/>
      <w:r w:rsidRPr="00E4704E">
        <w:rPr>
          <w:i/>
        </w:rPr>
        <w:t>va</w:t>
      </w:r>
      <w:proofErr w:type="spellEnd"/>
      <w:r w:rsidRPr="00E4704E">
        <w:rPr>
          <w:i/>
        </w:rPr>
        <w:t xml:space="preserve"> </w:t>
      </w:r>
      <w:proofErr w:type="spellStart"/>
      <w:r w:rsidRPr="00E4704E">
        <w:rPr>
          <w:i/>
        </w:rPr>
        <w:t>verifica</w:t>
      </w:r>
      <w:proofErr w:type="spellEnd"/>
      <w:r w:rsidRPr="00E4704E">
        <w:rPr>
          <w:i/>
        </w:rPr>
        <w:t xml:space="preserve"> </w:t>
      </w:r>
      <w:proofErr w:type="spellStart"/>
      <w:r w:rsidRPr="00E4704E">
        <w:rPr>
          <w:i/>
        </w:rPr>
        <w:t>extrasul</w:t>
      </w:r>
      <w:proofErr w:type="spellEnd"/>
      <w:r w:rsidRPr="00E4704E">
        <w:rPr>
          <w:i/>
        </w:rPr>
        <w:t xml:space="preserve"> din </w:t>
      </w:r>
      <w:proofErr w:type="spellStart"/>
      <w:r w:rsidRPr="00E4704E">
        <w:rPr>
          <w:i/>
        </w:rPr>
        <w:t>strategie</w:t>
      </w:r>
      <w:proofErr w:type="spellEnd"/>
      <w:r w:rsidRPr="00E4704E">
        <w:rPr>
          <w:i/>
        </w:rPr>
        <w:t xml:space="preserve"> din care </w:t>
      </w:r>
      <w:proofErr w:type="spellStart"/>
      <w:r w:rsidRPr="00E4704E">
        <w:rPr>
          <w:i/>
        </w:rPr>
        <w:t>rezultă</w:t>
      </w:r>
      <w:proofErr w:type="spellEnd"/>
      <w:r w:rsidRPr="00E4704E">
        <w:rPr>
          <w:i/>
        </w:rPr>
        <w:t xml:space="preserve"> </w:t>
      </w:r>
      <w:proofErr w:type="spellStart"/>
      <w:r w:rsidRPr="00E4704E">
        <w:rPr>
          <w:i/>
        </w:rPr>
        <w:t>că</w:t>
      </w:r>
      <w:proofErr w:type="spellEnd"/>
      <w:r w:rsidRPr="00E4704E">
        <w:rPr>
          <w:i/>
        </w:rPr>
        <w:t xml:space="preserve"> </w:t>
      </w:r>
      <w:proofErr w:type="spellStart"/>
      <w:r w:rsidRPr="00E4704E">
        <w:rPr>
          <w:i/>
        </w:rPr>
        <w:t>investiția</w:t>
      </w:r>
      <w:proofErr w:type="spellEnd"/>
      <w:r w:rsidRPr="00E4704E">
        <w:rPr>
          <w:i/>
        </w:rPr>
        <w:t xml:space="preserve"> </w:t>
      </w:r>
      <w:proofErr w:type="spellStart"/>
      <w:r w:rsidRPr="00E4704E">
        <w:rPr>
          <w:i/>
        </w:rPr>
        <w:t>este</w:t>
      </w:r>
      <w:proofErr w:type="spellEnd"/>
      <w:r w:rsidRPr="00E4704E">
        <w:rPr>
          <w:i/>
        </w:rPr>
        <w:t xml:space="preserve"> </w:t>
      </w:r>
      <w:proofErr w:type="spellStart"/>
      <w:r w:rsidRPr="00E4704E">
        <w:rPr>
          <w:i/>
        </w:rPr>
        <w:t>în</w:t>
      </w:r>
      <w:proofErr w:type="spellEnd"/>
      <w:r w:rsidRPr="00E4704E">
        <w:rPr>
          <w:i/>
        </w:rPr>
        <w:t xml:space="preserve"> </w:t>
      </w:r>
      <w:proofErr w:type="spellStart"/>
      <w:r w:rsidRPr="00E4704E">
        <w:rPr>
          <w:i/>
        </w:rPr>
        <w:t>corelare</w:t>
      </w:r>
      <w:proofErr w:type="spellEnd"/>
      <w:r w:rsidRPr="00E4704E">
        <w:rPr>
          <w:i/>
        </w:rPr>
        <w:t xml:space="preserve"> cu </w:t>
      </w:r>
      <w:proofErr w:type="spellStart"/>
      <w:r w:rsidRPr="00E4704E">
        <w:rPr>
          <w:i/>
        </w:rPr>
        <w:t>orice</w:t>
      </w:r>
      <w:proofErr w:type="spellEnd"/>
      <w:r w:rsidRPr="00E4704E">
        <w:rPr>
          <w:i/>
        </w:rPr>
        <w:t xml:space="preserve"> </w:t>
      </w:r>
      <w:proofErr w:type="spellStart"/>
      <w:r w:rsidRPr="00E4704E">
        <w:rPr>
          <w:i/>
        </w:rPr>
        <w:t>strategie</w:t>
      </w:r>
      <w:proofErr w:type="spellEnd"/>
      <w:r w:rsidRPr="00E4704E">
        <w:rPr>
          <w:i/>
        </w:rPr>
        <w:t xml:space="preserve"> de </w:t>
      </w:r>
      <w:proofErr w:type="spellStart"/>
      <w:r w:rsidRPr="00E4704E">
        <w:rPr>
          <w:i/>
        </w:rPr>
        <w:t>dezvoltare</w:t>
      </w:r>
      <w:proofErr w:type="spellEnd"/>
      <w:r w:rsidRPr="00E4704E">
        <w:rPr>
          <w:i/>
        </w:rPr>
        <w:t xml:space="preserve"> </w:t>
      </w:r>
      <w:proofErr w:type="spellStart"/>
      <w:r w:rsidRPr="00E4704E">
        <w:rPr>
          <w:i/>
        </w:rPr>
        <w:t>națională</w:t>
      </w:r>
      <w:proofErr w:type="spellEnd"/>
      <w:r w:rsidRPr="00E4704E">
        <w:rPr>
          <w:i/>
        </w:rPr>
        <w:t>/</w:t>
      </w:r>
      <w:proofErr w:type="spellStart"/>
      <w:r w:rsidRPr="00E4704E">
        <w:rPr>
          <w:i/>
        </w:rPr>
        <w:t>regională</w:t>
      </w:r>
      <w:proofErr w:type="spellEnd"/>
      <w:r w:rsidRPr="00E4704E">
        <w:rPr>
          <w:i/>
        </w:rPr>
        <w:t>/</w:t>
      </w:r>
      <w:proofErr w:type="spellStart"/>
      <w:r w:rsidRPr="00E4704E">
        <w:rPr>
          <w:i/>
        </w:rPr>
        <w:t>județeană</w:t>
      </w:r>
      <w:proofErr w:type="spellEnd"/>
      <w:r w:rsidRPr="00E4704E">
        <w:rPr>
          <w:i/>
        </w:rPr>
        <w:t>/</w:t>
      </w:r>
      <w:proofErr w:type="spellStart"/>
      <w:r w:rsidRPr="00E4704E">
        <w:rPr>
          <w:i/>
        </w:rPr>
        <w:t>locală</w:t>
      </w:r>
      <w:proofErr w:type="spellEnd"/>
      <w:r w:rsidRPr="00E4704E">
        <w:rPr>
          <w:i/>
        </w:rPr>
        <w:t xml:space="preserve"> </w:t>
      </w:r>
      <w:proofErr w:type="spellStart"/>
      <w:r w:rsidRPr="00E4704E">
        <w:rPr>
          <w:i/>
        </w:rPr>
        <w:t>aprobată</w:t>
      </w:r>
      <w:proofErr w:type="spellEnd"/>
      <w:r w:rsidRPr="00E4704E">
        <w:rPr>
          <w:i/>
        </w:rPr>
        <w:t xml:space="preserve">, </w:t>
      </w:r>
      <w:proofErr w:type="spellStart"/>
      <w:r w:rsidRPr="00E4704E">
        <w:rPr>
          <w:i/>
        </w:rPr>
        <w:t>corespunzătoare</w:t>
      </w:r>
      <w:proofErr w:type="spellEnd"/>
      <w:r w:rsidRPr="00E4704E">
        <w:rPr>
          <w:i/>
        </w:rPr>
        <w:t xml:space="preserve"> </w:t>
      </w:r>
      <w:proofErr w:type="spellStart"/>
      <w:r w:rsidRPr="00E4704E">
        <w:rPr>
          <w:i/>
        </w:rPr>
        <w:t>domeniului</w:t>
      </w:r>
      <w:proofErr w:type="spellEnd"/>
      <w:r w:rsidRPr="00E4704E">
        <w:rPr>
          <w:i/>
        </w:rPr>
        <w:t xml:space="preserve"> de </w:t>
      </w:r>
      <w:proofErr w:type="spellStart"/>
      <w:r w:rsidRPr="00E4704E">
        <w:rPr>
          <w:i/>
        </w:rPr>
        <w:t>investiții</w:t>
      </w:r>
      <w:proofErr w:type="spellEnd"/>
      <w:r w:rsidRPr="00E4704E">
        <w:rPr>
          <w:i/>
        </w:rPr>
        <w:t xml:space="preserve">, precum </w:t>
      </w:r>
      <w:proofErr w:type="spellStart"/>
      <w:r w:rsidRPr="00E4704E">
        <w:rPr>
          <w:i/>
        </w:rPr>
        <w:t>și</w:t>
      </w:r>
      <w:proofErr w:type="spellEnd"/>
      <w:r w:rsidRPr="00E4704E">
        <w:rPr>
          <w:i/>
        </w:rPr>
        <w:t xml:space="preserve"> </w:t>
      </w:r>
      <w:proofErr w:type="spellStart"/>
      <w:r w:rsidRPr="00E4704E">
        <w:rPr>
          <w:i/>
        </w:rPr>
        <w:t>copia</w:t>
      </w:r>
      <w:proofErr w:type="spellEnd"/>
      <w:r w:rsidRPr="00E4704E">
        <w:rPr>
          <w:i/>
        </w:rPr>
        <w:t xml:space="preserve"> </w:t>
      </w:r>
      <w:proofErr w:type="spellStart"/>
      <w:r w:rsidRPr="00E4704E">
        <w:rPr>
          <w:i/>
        </w:rPr>
        <w:t>hotărârii</w:t>
      </w:r>
      <w:proofErr w:type="spellEnd"/>
      <w:r w:rsidRPr="00E4704E">
        <w:rPr>
          <w:i/>
        </w:rPr>
        <w:t xml:space="preserve"> de </w:t>
      </w:r>
      <w:proofErr w:type="spellStart"/>
      <w:r w:rsidRPr="00E4704E">
        <w:rPr>
          <w:i/>
        </w:rPr>
        <w:t>aprobare</w:t>
      </w:r>
      <w:proofErr w:type="spellEnd"/>
      <w:r w:rsidRPr="00E4704E">
        <w:rPr>
          <w:i/>
        </w:rPr>
        <w:t xml:space="preserve"> a </w:t>
      </w:r>
      <w:proofErr w:type="spellStart"/>
      <w:r w:rsidRPr="00E4704E">
        <w:rPr>
          <w:i/>
        </w:rPr>
        <w:t>Strategiei</w:t>
      </w:r>
      <w:proofErr w:type="spellEnd"/>
      <w:r w:rsidRPr="00E4704E">
        <w:rPr>
          <w:i/>
        </w:rPr>
        <w:t>.</w:t>
      </w:r>
    </w:p>
    <w:p w14:paraId="25B88120" w14:textId="77777777" w:rsidR="00C93A3F" w:rsidRPr="00E4704E" w:rsidRDefault="00C93A3F" w:rsidP="0083486D">
      <w:pPr>
        <w:spacing w:line="360" w:lineRule="auto"/>
        <w:jc w:val="both"/>
        <w:rPr>
          <w:i/>
        </w:rPr>
      </w:pPr>
    </w:p>
    <w:p w14:paraId="21C5D62D" w14:textId="77777777" w:rsidR="00B85A67" w:rsidRPr="00E4704E" w:rsidRDefault="00B85A67" w:rsidP="0083486D">
      <w:pPr>
        <w:numPr>
          <w:ilvl w:val="0"/>
          <w:numId w:val="5"/>
        </w:numPr>
        <w:spacing w:line="360" w:lineRule="auto"/>
        <w:jc w:val="both"/>
      </w:pPr>
      <w:proofErr w:type="spellStart"/>
      <w:r w:rsidRPr="00E4704E">
        <w:t>Solicitantul</w:t>
      </w:r>
      <w:proofErr w:type="spellEnd"/>
      <w:r w:rsidRPr="00E4704E">
        <w:t xml:space="preserve"> </w:t>
      </w:r>
      <w:proofErr w:type="spellStart"/>
      <w:r w:rsidRPr="00E4704E">
        <w:t>trebuie</w:t>
      </w:r>
      <w:proofErr w:type="spellEnd"/>
      <w:r w:rsidRPr="00E4704E">
        <w:t xml:space="preserve"> </w:t>
      </w:r>
      <w:proofErr w:type="spellStart"/>
      <w:r w:rsidRPr="00E4704E">
        <w:t>să</w:t>
      </w:r>
      <w:proofErr w:type="spellEnd"/>
      <w:r w:rsidRPr="00E4704E">
        <w:t xml:space="preserve"> </w:t>
      </w:r>
      <w:proofErr w:type="spellStart"/>
      <w:r w:rsidRPr="00E4704E">
        <w:t>prezinte</w:t>
      </w:r>
      <w:proofErr w:type="spellEnd"/>
      <w:r w:rsidRPr="00E4704E">
        <w:t xml:space="preserve"> </w:t>
      </w:r>
      <w:proofErr w:type="spellStart"/>
      <w:r w:rsidRPr="00E4704E">
        <w:t>toate</w:t>
      </w:r>
      <w:proofErr w:type="spellEnd"/>
      <w:r w:rsidRPr="00E4704E">
        <w:t xml:space="preserve"> </w:t>
      </w:r>
      <w:proofErr w:type="spellStart"/>
      <w:r w:rsidRPr="00E4704E">
        <w:t>avizele</w:t>
      </w:r>
      <w:proofErr w:type="spellEnd"/>
      <w:r w:rsidRPr="00E4704E">
        <w:t xml:space="preserve"> </w:t>
      </w:r>
      <w:proofErr w:type="spellStart"/>
      <w:r w:rsidRPr="00E4704E">
        <w:t>şi</w:t>
      </w:r>
      <w:proofErr w:type="spellEnd"/>
      <w:r w:rsidRPr="00E4704E">
        <w:t xml:space="preserve"> </w:t>
      </w:r>
      <w:proofErr w:type="spellStart"/>
      <w:r w:rsidRPr="00E4704E">
        <w:t>autorizaţiile</w:t>
      </w:r>
      <w:proofErr w:type="spellEnd"/>
      <w:r w:rsidRPr="00E4704E">
        <w:t xml:space="preserve"> </w:t>
      </w:r>
      <w:proofErr w:type="spellStart"/>
      <w:r w:rsidRPr="00E4704E">
        <w:t>necesare</w:t>
      </w:r>
      <w:proofErr w:type="spellEnd"/>
      <w:r w:rsidRPr="00E4704E">
        <w:t xml:space="preserve"> </w:t>
      </w:r>
      <w:proofErr w:type="spellStart"/>
      <w:r w:rsidRPr="00E4704E">
        <w:t>investiţiei</w:t>
      </w:r>
      <w:proofErr w:type="spellEnd"/>
      <w:r w:rsidRPr="00E4704E">
        <w:t>.</w:t>
      </w:r>
    </w:p>
    <w:p w14:paraId="1568F462" w14:textId="61377CB3" w:rsidR="00DF5C7F" w:rsidRPr="00E4704E" w:rsidRDefault="00DF5C7F" w:rsidP="0083486D">
      <w:pPr>
        <w:spacing w:line="360" w:lineRule="auto"/>
        <w:jc w:val="both"/>
        <w:rPr>
          <w:rFonts w:cs="Calibri"/>
          <w:bCs/>
          <w:i/>
          <w:iCs/>
          <w:color w:val="000000" w:themeColor="text1"/>
        </w:rPr>
      </w:pPr>
      <w:proofErr w:type="spellStart"/>
      <w:r w:rsidRPr="00E4704E">
        <w:rPr>
          <w:rFonts w:cs="Calibri"/>
          <w:bCs/>
          <w:i/>
          <w:iCs/>
          <w:color w:val="000000" w:themeColor="text1"/>
        </w:rPr>
        <w:t>Condiția</w:t>
      </w:r>
      <w:proofErr w:type="spellEnd"/>
      <w:r w:rsidRPr="00E4704E">
        <w:rPr>
          <w:rFonts w:cs="Calibri"/>
          <w:bCs/>
          <w:i/>
          <w:iCs/>
          <w:color w:val="000000" w:themeColor="text1"/>
        </w:rPr>
        <w:t xml:space="preserve"> se </w:t>
      </w:r>
      <w:proofErr w:type="spellStart"/>
      <w:r w:rsidRPr="00E4704E">
        <w:rPr>
          <w:rFonts w:cs="Calibri"/>
          <w:bCs/>
          <w:i/>
          <w:iCs/>
          <w:color w:val="000000" w:themeColor="text1"/>
        </w:rPr>
        <w:t>consideră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îndeplinită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prin</w:t>
      </w:r>
      <w:proofErr w:type="spellEnd"/>
      <w:r w:rsidRPr="00E4704E">
        <w:rPr>
          <w:rFonts w:cs="Calibri"/>
          <w:bCs/>
          <w:i/>
          <w:iCs/>
          <w:color w:val="000000" w:themeColor="text1"/>
        </w:rPr>
        <w:t xml:space="preserve"> </w:t>
      </w:r>
      <w:proofErr w:type="spellStart"/>
      <w:r w:rsidRPr="00E4704E">
        <w:rPr>
          <w:rFonts w:cs="Calibri"/>
          <w:bCs/>
          <w:i/>
          <w:iCs/>
          <w:color w:val="000000" w:themeColor="text1"/>
        </w:rPr>
        <w:t>asumarea</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către</w:t>
      </w:r>
      <w:proofErr w:type="spellEnd"/>
      <w:r w:rsidRPr="00E4704E">
        <w:rPr>
          <w:rFonts w:cs="Calibri"/>
          <w:bCs/>
          <w:i/>
          <w:iCs/>
          <w:color w:val="000000" w:themeColor="text1"/>
        </w:rPr>
        <w:t xml:space="preserve"> solicitant a </w:t>
      </w:r>
      <w:proofErr w:type="spellStart"/>
      <w:r w:rsidRPr="00E4704E">
        <w:rPr>
          <w:rFonts w:cs="Calibri"/>
          <w:bCs/>
          <w:i/>
          <w:iCs/>
          <w:color w:val="000000" w:themeColor="text1"/>
        </w:rPr>
        <w:t>declarației</w:t>
      </w:r>
      <w:proofErr w:type="spellEnd"/>
      <w:r w:rsidRPr="00E4704E">
        <w:rPr>
          <w:rFonts w:cs="Calibri"/>
          <w:bCs/>
          <w:i/>
          <w:iCs/>
          <w:color w:val="000000" w:themeColor="text1"/>
        </w:rPr>
        <w:t xml:space="preserve"> pe propria </w:t>
      </w:r>
      <w:proofErr w:type="spellStart"/>
      <w:r w:rsidRPr="00E4704E">
        <w:rPr>
          <w:rFonts w:cs="Calibri"/>
          <w:bCs/>
          <w:i/>
          <w:iCs/>
          <w:color w:val="000000" w:themeColor="text1"/>
        </w:rPr>
        <w:t>răspundere</w:t>
      </w:r>
      <w:proofErr w:type="spellEnd"/>
      <w:r w:rsidRPr="00E4704E">
        <w:rPr>
          <w:rFonts w:cs="Calibri"/>
          <w:bCs/>
          <w:i/>
          <w:iCs/>
          <w:color w:val="000000" w:themeColor="text1"/>
        </w:rPr>
        <w:t xml:space="preserve"> din </w:t>
      </w:r>
      <w:proofErr w:type="spellStart"/>
      <w:r w:rsidRPr="00E4704E">
        <w:rPr>
          <w:rFonts w:cs="Calibri"/>
          <w:bCs/>
          <w:i/>
          <w:iCs/>
          <w:color w:val="000000" w:themeColor="text1"/>
        </w:rPr>
        <w:t>Secțiunea</w:t>
      </w:r>
      <w:proofErr w:type="spellEnd"/>
      <w:r w:rsidRPr="00E4704E">
        <w:rPr>
          <w:rFonts w:cs="Calibri"/>
          <w:bCs/>
          <w:i/>
          <w:iCs/>
          <w:color w:val="000000" w:themeColor="text1"/>
        </w:rPr>
        <w:t xml:space="preserve"> F din Cerere de </w:t>
      </w:r>
      <w:proofErr w:type="spellStart"/>
      <w:r w:rsidRPr="00E4704E">
        <w:rPr>
          <w:rFonts w:cs="Calibri"/>
          <w:bCs/>
          <w:i/>
          <w:iCs/>
          <w:color w:val="000000" w:themeColor="text1"/>
        </w:rPr>
        <w:t>finanțare</w:t>
      </w:r>
      <w:proofErr w:type="spellEnd"/>
      <w:r w:rsidRPr="00E4704E">
        <w:rPr>
          <w:rFonts w:cs="Calibri"/>
          <w:bCs/>
          <w:i/>
          <w:iCs/>
          <w:color w:val="000000" w:themeColor="text1"/>
        </w:rPr>
        <w:t xml:space="preserve"> </w:t>
      </w:r>
      <w:proofErr w:type="spellStart"/>
      <w:r w:rsidRPr="00E4704E">
        <w:rPr>
          <w:rFonts w:cs="Calibri"/>
          <w:bCs/>
          <w:i/>
          <w:iCs/>
          <w:color w:val="000000" w:themeColor="text1"/>
        </w:rPr>
        <w:t>prin</w:t>
      </w:r>
      <w:proofErr w:type="spellEnd"/>
      <w:r w:rsidRPr="00E4704E">
        <w:rPr>
          <w:rFonts w:cs="Calibri"/>
          <w:bCs/>
          <w:i/>
          <w:iCs/>
          <w:color w:val="000000" w:themeColor="text1"/>
        </w:rPr>
        <w:t xml:space="preserve"> care se </w:t>
      </w:r>
      <w:proofErr w:type="spellStart"/>
      <w:r w:rsidRPr="00E4704E">
        <w:rPr>
          <w:rFonts w:cs="Calibri"/>
          <w:bCs/>
          <w:i/>
          <w:iCs/>
          <w:color w:val="000000" w:themeColor="text1"/>
        </w:rPr>
        <w:t>angajează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că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va</w:t>
      </w:r>
      <w:proofErr w:type="spellEnd"/>
      <w:r w:rsidRPr="00E4704E">
        <w:rPr>
          <w:rFonts w:cs="Calibri"/>
          <w:bCs/>
          <w:i/>
          <w:iCs/>
          <w:color w:val="000000" w:themeColor="text1"/>
        </w:rPr>
        <w:t xml:space="preserve"> </w:t>
      </w:r>
      <w:proofErr w:type="spellStart"/>
      <w:r w:rsidRPr="00E4704E">
        <w:rPr>
          <w:rFonts w:cs="Calibri"/>
          <w:bCs/>
          <w:i/>
          <w:iCs/>
          <w:color w:val="000000" w:themeColor="text1"/>
        </w:rPr>
        <w:t>prezenta</w:t>
      </w:r>
      <w:proofErr w:type="spellEnd"/>
      <w:r w:rsidRPr="00E4704E">
        <w:rPr>
          <w:rFonts w:cs="Calibri"/>
          <w:bCs/>
          <w:i/>
          <w:iCs/>
          <w:color w:val="000000" w:themeColor="text1"/>
        </w:rPr>
        <w:t xml:space="preserve"> </w:t>
      </w:r>
      <w:proofErr w:type="spellStart"/>
      <w:r w:rsidR="00E11606" w:rsidRPr="00E4704E">
        <w:rPr>
          <w:rFonts w:cs="Calibri"/>
          <w:bCs/>
          <w:i/>
          <w:iCs/>
          <w:color w:val="000000" w:themeColor="text1"/>
        </w:rPr>
        <w:t>avizele</w:t>
      </w:r>
      <w:proofErr w:type="spellEnd"/>
      <w:r w:rsidR="00E11606" w:rsidRPr="00E4704E">
        <w:rPr>
          <w:rFonts w:cs="Calibri"/>
          <w:bCs/>
          <w:i/>
          <w:iCs/>
          <w:color w:val="000000" w:themeColor="text1"/>
        </w:rPr>
        <w:t xml:space="preserve"> solicitate conform </w:t>
      </w:r>
      <w:proofErr w:type="spellStart"/>
      <w:r w:rsidR="00E11606" w:rsidRPr="00E4704E">
        <w:rPr>
          <w:rFonts w:cs="Calibri"/>
          <w:bCs/>
          <w:i/>
          <w:iCs/>
          <w:color w:val="000000" w:themeColor="text1"/>
        </w:rPr>
        <w:t>notificarii</w:t>
      </w:r>
      <w:proofErr w:type="spellEnd"/>
      <w:r w:rsidR="00E11606" w:rsidRPr="00E4704E">
        <w:rPr>
          <w:rFonts w:cs="Calibri"/>
          <w:bCs/>
          <w:i/>
          <w:iCs/>
          <w:color w:val="000000" w:themeColor="text1"/>
        </w:rPr>
        <w:t xml:space="preserve"> </w:t>
      </w:r>
      <w:proofErr w:type="spellStart"/>
      <w:r w:rsidR="00E11606" w:rsidRPr="00E4704E">
        <w:rPr>
          <w:rFonts w:cs="Calibri"/>
          <w:bCs/>
          <w:i/>
          <w:iCs/>
          <w:color w:val="000000" w:themeColor="text1"/>
        </w:rPr>
        <w:t>privind</w:t>
      </w:r>
      <w:proofErr w:type="spellEnd"/>
      <w:r w:rsidR="00E11606" w:rsidRPr="00E4704E">
        <w:rPr>
          <w:rFonts w:cs="Calibri"/>
          <w:bCs/>
          <w:i/>
          <w:iCs/>
          <w:color w:val="000000" w:themeColor="text1"/>
        </w:rPr>
        <w:t xml:space="preserve"> </w:t>
      </w:r>
      <w:proofErr w:type="spellStart"/>
      <w:r w:rsidR="000800EA" w:rsidRPr="00E4704E">
        <w:rPr>
          <w:rFonts w:cs="Calibri"/>
          <w:bCs/>
          <w:i/>
          <w:iCs/>
          <w:color w:val="000000" w:themeColor="text1"/>
        </w:rPr>
        <w:t>selectarea</w:t>
      </w:r>
      <w:proofErr w:type="spellEnd"/>
      <w:r w:rsidR="000800EA" w:rsidRPr="00E4704E">
        <w:rPr>
          <w:rFonts w:cs="Calibri"/>
          <w:bCs/>
          <w:i/>
          <w:iCs/>
          <w:color w:val="000000" w:themeColor="text1"/>
        </w:rPr>
        <w:t xml:space="preserve"> </w:t>
      </w:r>
      <w:proofErr w:type="spellStart"/>
      <w:r w:rsidR="000800EA" w:rsidRPr="00E4704E">
        <w:rPr>
          <w:rFonts w:cs="Calibri"/>
          <w:bCs/>
          <w:i/>
          <w:iCs/>
          <w:color w:val="000000" w:themeColor="text1"/>
        </w:rPr>
        <w:t>proiectului</w:t>
      </w:r>
      <w:proofErr w:type="spellEnd"/>
      <w:r w:rsidR="000800EA" w:rsidRPr="00E4704E">
        <w:rPr>
          <w:rFonts w:cs="Calibri"/>
          <w:bCs/>
          <w:i/>
          <w:iCs/>
          <w:color w:val="000000" w:themeColor="text1"/>
        </w:rPr>
        <w:t xml:space="preserve"> </w:t>
      </w:r>
      <w:proofErr w:type="spellStart"/>
      <w:r w:rsidR="000800EA" w:rsidRPr="00E4704E">
        <w:rPr>
          <w:rFonts w:cs="Calibri"/>
          <w:bCs/>
          <w:i/>
          <w:iCs/>
          <w:color w:val="000000" w:themeColor="text1"/>
        </w:rPr>
        <w:t>si</w:t>
      </w:r>
      <w:proofErr w:type="spellEnd"/>
      <w:r w:rsidR="000800EA" w:rsidRPr="00E4704E">
        <w:rPr>
          <w:rFonts w:cs="Calibri"/>
          <w:bCs/>
          <w:i/>
          <w:iCs/>
          <w:color w:val="000000" w:themeColor="text1"/>
        </w:rPr>
        <w:t xml:space="preserve"> </w:t>
      </w:r>
      <w:proofErr w:type="spellStart"/>
      <w:r w:rsidR="000800EA" w:rsidRPr="00E4704E">
        <w:rPr>
          <w:rFonts w:cs="Calibri"/>
          <w:bCs/>
          <w:i/>
          <w:iCs/>
          <w:color w:val="000000" w:themeColor="text1"/>
        </w:rPr>
        <w:t>legislatiei</w:t>
      </w:r>
      <w:proofErr w:type="spellEnd"/>
      <w:r w:rsidR="000800EA" w:rsidRPr="00E4704E">
        <w:rPr>
          <w:rFonts w:cs="Calibri"/>
          <w:bCs/>
          <w:i/>
          <w:iCs/>
          <w:color w:val="000000" w:themeColor="text1"/>
        </w:rPr>
        <w:t xml:space="preserve"> in </w:t>
      </w:r>
      <w:proofErr w:type="spellStart"/>
      <w:r w:rsidR="000800EA" w:rsidRPr="00E4704E">
        <w:rPr>
          <w:rFonts w:cs="Calibri"/>
          <w:bCs/>
          <w:i/>
          <w:iCs/>
          <w:color w:val="000000" w:themeColor="text1"/>
        </w:rPr>
        <w:t>vigoare</w:t>
      </w:r>
      <w:proofErr w:type="spellEnd"/>
      <w:r w:rsidR="000800EA" w:rsidRPr="00E4704E">
        <w:rPr>
          <w:rFonts w:cs="Calibri"/>
          <w:bCs/>
          <w:i/>
          <w:iCs/>
          <w:color w:val="000000" w:themeColor="text1"/>
        </w:rPr>
        <w:t xml:space="preserve"> </w:t>
      </w:r>
      <w:proofErr w:type="spellStart"/>
      <w:r w:rsidR="000800EA" w:rsidRPr="00E4704E">
        <w:rPr>
          <w:rFonts w:cs="Calibri"/>
          <w:bCs/>
          <w:i/>
          <w:iCs/>
          <w:color w:val="000000" w:themeColor="text1"/>
        </w:rPr>
        <w:t>până</w:t>
      </w:r>
      <w:proofErr w:type="spellEnd"/>
      <w:r w:rsidR="000800EA" w:rsidRPr="00E4704E">
        <w:rPr>
          <w:rFonts w:cs="Calibri"/>
          <w:bCs/>
          <w:i/>
          <w:iCs/>
          <w:color w:val="000000" w:themeColor="text1"/>
        </w:rPr>
        <w:t xml:space="preserve"> la </w:t>
      </w:r>
      <w:proofErr w:type="spellStart"/>
      <w:r w:rsidR="000800EA" w:rsidRPr="00E4704E">
        <w:rPr>
          <w:rFonts w:cs="Calibri"/>
          <w:bCs/>
          <w:i/>
          <w:iCs/>
          <w:color w:val="000000" w:themeColor="text1"/>
        </w:rPr>
        <w:t>contractare</w:t>
      </w:r>
      <w:proofErr w:type="spellEnd"/>
      <w:r w:rsidR="000800EA" w:rsidRPr="00E4704E">
        <w:rPr>
          <w:rFonts w:cs="Calibri"/>
          <w:bCs/>
          <w:i/>
          <w:iCs/>
          <w:color w:val="000000" w:themeColor="text1"/>
        </w:rPr>
        <w:t xml:space="preserve">, </w:t>
      </w:r>
      <w:proofErr w:type="spellStart"/>
      <w:r w:rsidRPr="00E4704E">
        <w:rPr>
          <w:rFonts w:cs="Calibri"/>
          <w:bCs/>
          <w:i/>
          <w:iCs/>
          <w:color w:val="000000" w:themeColor="text1"/>
        </w:rPr>
        <w:t>în</w:t>
      </w:r>
      <w:proofErr w:type="spellEnd"/>
      <w:r w:rsidRPr="00E4704E">
        <w:rPr>
          <w:rFonts w:cs="Calibri"/>
          <w:bCs/>
          <w:i/>
          <w:iCs/>
          <w:color w:val="000000" w:themeColor="text1"/>
        </w:rPr>
        <w:t xml:space="preserve"> </w:t>
      </w:r>
      <w:proofErr w:type="spellStart"/>
      <w:r w:rsidRPr="00E4704E">
        <w:rPr>
          <w:rFonts w:cs="Calibri"/>
          <w:bCs/>
          <w:i/>
          <w:iCs/>
          <w:color w:val="000000" w:themeColor="text1"/>
        </w:rPr>
        <w:t>termenul</w:t>
      </w:r>
      <w:proofErr w:type="spellEnd"/>
      <w:r w:rsidRPr="00E4704E">
        <w:rPr>
          <w:rFonts w:cs="Calibri"/>
          <w:bCs/>
          <w:i/>
          <w:iCs/>
          <w:color w:val="000000" w:themeColor="text1"/>
        </w:rPr>
        <w:t xml:space="preserve"> </w:t>
      </w:r>
      <w:proofErr w:type="spellStart"/>
      <w:r w:rsidRPr="00E4704E">
        <w:rPr>
          <w:rFonts w:cs="Calibri"/>
          <w:bCs/>
          <w:i/>
          <w:iCs/>
          <w:color w:val="000000" w:themeColor="text1"/>
        </w:rPr>
        <w:t>precizat</w:t>
      </w:r>
      <w:proofErr w:type="spellEnd"/>
      <w:r w:rsidRPr="00E4704E">
        <w:rPr>
          <w:rFonts w:cs="Calibri"/>
          <w:bCs/>
          <w:i/>
          <w:iCs/>
          <w:color w:val="000000" w:themeColor="text1"/>
        </w:rPr>
        <w:t xml:space="preserve"> </w:t>
      </w:r>
      <w:proofErr w:type="spellStart"/>
      <w:r w:rsidRPr="00E4704E">
        <w:rPr>
          <w:rFonts w:cs="Calibri"/>
          <w:bCs/>
          <w:i/>
          <w:iCs/>
          <w:color w:val="000000" w:themeColor="text1"/>
        </w:rPr>
        <w:t>în</w:t>
      </w:r>
      <w:proofErr w:type="spellEnd"/>
      <w:r w:rsidRPr="00E4704E">
        <w:rPr>
          <w:rFonts w:cs="Calibri"/>
          <w:bCs/>
          <w:i/>
          <w:iCs/>
          <w:color w:val="000000" w:themeColor="text1"/>
        </w:rPr>
        <w:t xml:space="preserve"> </w:t>
      </w:r>
      <w:proofErr w:type="spellStart"/>
      <w:r w:rsidRPr="00E4704E">
        <w:rPr>
          <w:rFonts w:cs="Calibri"/>
          <w:bCs/>
          <w:i/>
          <w:iCs/>
          <w:color w:val="000000" w:themeColor="text1"/>
        </w:rPr>
        <w:t>notificarea</w:t>
      </w:r>
      <w:proofErr w:type="spellEnd"/>
      <w:r w:rsidRPr="00E4704E">
        <w:rPr>
          <w:rFonts w:cs="Calibri"/>
          <w:bCs/>
          <w:i/>
          <w:iCs/>
          <w:color w:val="000000" w:themeColor="text1"/>
        </w:rPr>
        <w:t xml:space="preserve"> AFIR de </w:t>
      </w:r>
      <w:proofErr w:type="spellStart"/>
      <w:r w:rsidR="001526C8" w:rsidRPr="00E4704E">
        <w:rPr>
          <w:rFonts w:cs="Calibri"/>
          <w:bCs/>
          <w:i/>
          <w:iCs/>
          <w:color w:val="000000" w:themeColor="text1"/>
        </w:rPr>
        <w:t>selecție</w:t>
      </w:r>
      <w:proofErr w:type="spellEnd"/>
      <w:r w:rsidR="001526C8" w:rsidRPr="00E4704E">
        <w:rPr>
          <w:rFonts w:cs="Calibri"/>
          <w:bCs/>
          <w:i/>
          <w:iCs/>
          <w:color w:val="000000" w:themeColor="text1"/>
        </w:rPr>
        <w:t xml:space="preserve"> a </w:t>
      </w:r>
      <w:proofErr w:type="spellStart"/>
      <w:r w:rsidR="001526C8" w:rsidRPr="00E4704E">
        <w:rPr>
          <w:rFonts w:cs="Calibri"/>
          <w:bCs/>
          <w:i/>
          <w:iCs/>
          <w:color w:val="000000" w:themeColor="text1"/>
        </w:rPr>
        <w:t>cererii</w:t>
      </w:r>
      <w:proofErr w:type="spellEnd"/>
      <w:r w:rsidR="001526C8" w:rsidRPr="00E4704E">
        <w:rPr>
          <w:rFonts w:cs="Calibri"/>
          <w:bCs/>
          <w:i/>
          <w:iCs/>
          <w:color w:val="000000" w:themeColor="text1"/>
        </w:rPr>
        <w:t xml:space="preserve"> de </w:t>
      </w:r>
      <w:proofErr w:type="spellStart"/>
      <w:r w:rsidR="001526C8" w:rsidRPr="00E4704E">
        <w:rPr>
          <w:rFonts w:cs="Calibri"/>
          <w:bCs/>
          <w:i/>
          <w:iCs/>
          <w:color w:val="000000" w:themeColor="text1"/>
        </w:rPr>
        <w:t>finanțare</w:t>
      </w:r>
      <w:proofErr w:type="spellEnd"/>
      <w:r w:rsidR="001526C8" w:rsidRPr="00E4704E">
        <w:rPr>
          <w:rFonts w:cs="Calibri"/>
          <w:bCs/>
          <w:i/>
          <w:iCs/>
          <w:color w:val="000000" w:themeColor="text1"/>
        </w:rPr>
        <w:t xml:space="preserve">, </w:t>
      </w:r>
      <w:proofErr w:type="spellStart"/>
      <w:r w:rsidR="00E2497D" w:rsidRPr="00E4704E">
        <w:rPr>
          <w:rFonts w:cs="Calibri"/>
          <w:bCs/>
          <w:i/>
          <w:iCs/>
          <w:color w:val="000000" w:themeColor="text1"/>
        </w:rPr>
        <w:t>respectiv</w:t>
      </w:r>
      <w:proofErr w:type="spellEnd"/>
      <w:r w:rsidR="000800EA" w:rsidRPr="00E4704E">
        <w:rPr>
          <w:rFonts w:cs="Calibri"/>
          <w:bCs/>
          <w:i/>
          <w:iCs/>
          <w:color w:val="000000" w:themeColor="text1"/>
        </w:rPr>
        <w:t xml:space="preserve"> </w:t>
      </w:r>
      <w:r w:rsidR="001526C8" w:rsidRPr="00E4704E">
        <w:rPr>
          <w:rFonts w:cs="Calibri"/>
          <w:bCs/>
          <w:i/>
          <w:iCs/>
          <w:color w:val="000000" w:themeColor="text1"/>
        </w:rPr>
        <w:t xml:space="preserve">la </w:t>
      </w:r>
      <w:proofErr w:type="spellStart"/>
      <w:r w:rsidR="001526C8" w:rsidRPr="00E4704E">
        <w:rPr>
          <w:rFonts w:cs="Calibri"/>
          <w:bCs/>
          <w:i/>
          <w:iCs/>
          <w:color w:val="000000" w:themeColor="text1"/>
        </w:rPr>
        <w:t>depunerea</w:t>
      </w:r>
      <w:proofErr w:type="spellEnd"/>
      <w:r w:rsidR="001526C8" w:rsidRPr="00E4704E">
        <w:rPr>
          <w:rFonts w:cs="Calibri"/>
          <w:bCs/>
          <w:i/>
          <w:iCs/>
          <w:color w:val="000000" w:themeColor="text1"/>
        </w:rPr>
        <w:t xml:space="preserve"> </w:t>
      </w:r>
      <w:proofErr w:type="spellStart"/>
      <w:r w:rsidR="001526C8" w:rsidRPr="00E4704E">
        <w:rPr>
          <w:rFonts w:cs="Calibri"/>
          <w:bCs/>
          <w:i/>
          <w:iCs/>
          <w:color w:val="000000" w:themeColor="text1"/>
        </w:rPr>
        <w:t>ultimei</w:t>
      </w:r>
      <w:proofErr w:type="spellEnd"/>
      <w:r w:rsidR="001526C8" w:rsidRPr="00E4704E">
        <w:rPr>
          <w:rFonts w:cs="Calibri"/>
          <w:bCs/>
          <w:i/>
          <w:iCs/>
          <w:color w:val="000000" w:themeColor="text1"/>
        </w:rPr>
        <w:t xml:space="preserve"> </w:t>
      </w:r>
      <w:proofErr w:type="spellStart"/>
      <w:r w:rsidR="001526C8" w:rsidRPr="00E4704E">
        <w:rPr>
          <w:rFonts w:cs="Calibri"/>
          <w:bCs/>
          <w:i/>
          <w:iCs/>
          <w:color w:val="000000" w:themeColor="text1"/>
        </w:rPr>
        <w:t>cereri</w:t>
      </w:r>
      <w:proofErr w:type="spellEnd"/>
      <w:r w:rsidR="001526C8" w:rsidRPr="00E4704E">
        <w:rPr>
          <w:rFonts w:cs="Calibri"/>
          <w:bCs/>
          <w:i/>
          <w:iCs/>
          <w:color w:val="000000" w:themeColor="text1"/>
        </w:rPr>
        <w:t xml:space="preserve"> de </w:t>
      </w:r>
      <w:proofErr w:type="spellStart"/>
      <w:r w:rsidR="001526C8" w:rsidRPr="00E4704E">
        <w:rPr>
          <w:rFonts w:cs="Calibri"/>
          <w:bCs/>
          <w:i/>
          <w:iCs/>
          <w:color w:val="000000" w:themeColor="text1"/>
        </w:rPr>
        <w:t>plata</w:t>
      </w:r>
      <w:proofErr w:type="spellEnd"/>
      <w:r w:rsidR="000800EA" w:rsidRPr="00E4704E">
        <w:rPr>
          <w:rFonts w:cs="Calibri"/>
          <w:bCs/>
          <w:i/>
          <w:iCs/>
          <w:color w:val="000000" w:themeColor="text1"/>
        </w:rPr>
        <w:t xml:space="preserve"> conform </w:t>
      </w:r>
      <w:proofErr w:type="spellStart"/>
      <w:r w:rsidR="000800EA" w:rsidRPr="00E4704E">
        <w:rPr>
          <w:rFonts w:cs="Calibri"/>
          <w:bCs/>
          <w:i/>
          <w:iCs/>
          <w:color w:val="000000" w:themeColor="text1"/>
        </w:rPr>
        <w:t>procedurilor</w:t>
      </w:r>
      <w:proofErr w:type="spellEnd"/>
      <w:r w:rsidR="000800EA" w:rsidRPr="00E4704E">
        <w:rPr>
          <w:rFonts w:cs="Calibri"/>
          <w:bCs/>
          <w:i/>
          <w:iCs/>
          <w:color w:val="000000" w:themeColor="text1"/>
        </w:rPr>
        <w:t xml:space="preserve"> de </w:t>
      </w:r>
      <w:proofErr w:type="spellStart"/>
      <w:r w:rsidR="000800EA" w:rsidRPr="00E4704E">
        <w:rPr>
          <w:rFonts w:cs="Calibri"/>
          <w:bCs/>
          <w:i/>
          <w:iCs/>
          <w:color w:val="000000" w:themeColor="text1"/>
        </w:rPr>
        <w:t>implement</w:t>
      </w:r>
      <w:r w:rsidR="002E0419" w:rsidRPr="00E4704E">
        <w:rPr>
          <w:rFonts w:cs="Calibri"/>
          <w:bCs/>
          <w:i/>
          <w:iCs/>
          <w:color w:val="000000" w:themeColor="text1"/>
        </w:rPr>
        <w:t>are</w:t>
      </w:r>
      <w:proofErr w:type="spellEnd"/>
      <w:r w:rsidR="002E0419" w:rsidRPr="00E4704E">
        <w:rPr>
          <w:rFonts w:cs="Calibri"/>
          <w:bCs/>
          <w:i/>
          <w:iCs/>
          <w:color w:val="000000" w:themeColor="text1"/>
        </w:rPr>
        <w:t xml:space="preserve"> ale AFIR </w:t>
      </w:r>
      <w:proofErr w:type="spellStart"/>
      <w:r w:rsidR="002E0419" w:rsidRPr="00E4704E">
        <w:rPr>
          <w:rFonts w:cs="Calibri"/>
          <w:bCs/>
          <w:i/>
          <w:iCs/>
          <w:color w:val="000000" w:themeColor="text1"/>
        </w:rPr>
        <w:t>si</w:t>
      </w:r>
      <w:proofErr w:type="spellEnd"/>
      <w:r w:rsidR="002E0419" w:rsidRPr="00E4704E">
        <w:rPr>
          <w:rFonts w:cs="Calibri"/>
          <w:bCs/>
          <w:i/>
          <w:iCs/>
          <w:color w:val="000000" w:themeColor="text1"/>
        </w:rPr>
        <w:t xml:space="preserve"> </w:t>
      </w:r>
      <w:proofErr w:type="spellStart"/>
      <w:r w:rsidR="002E0419" w:rsidRPr="00E4704E">
        <w:rPr>
          <w:rFonts w:cs="Calibri"/>
          <w:bCs/>
          <w:i/>
          <w:iCs/>
          <w:color w:val="000000" w:themeColor="text1"/>
        </w:rPr>
        <w:t>legislatiei</w:t>
      </w:r>
      <w:proofErr w:type="spellEnd"/>
      <w:r w:rsidR="002E0419" w:rsidRPr="00E4704E">
        <w:rPr>
          <w:rFonts w:cs="Calibri"/>
          <w:bCs/>
          <w:i/>
          <w:iCs/>
          <w:color w:val="000000" w:themeColor="text1"/>
        </w:rPr>
        <w:t xml:space="preserve"> in </w:t>
      </w:r>
      <w:proofErr w:type="spellStart"/>
      <w:r w:rsidR="000800EA" w:rsidRPr="00E4704E">
        <w:rPr>
          <w:rFonts w:cs="Calibri"/>
          <w:bCs/>
          <w:i/>
          <w:iCs/>
          <w:color w:val="000000" w:themeColor="text1"/>
        </w:rPr>
        <w:t>vigoare</w:t>
      </w:r>
      <w:proofErr w:type="spellEnd"/>
      <w:r w:rsidR="001526C8" w:rsidRPr="00E4704E">
        <w:rPr>
          <w:rFonts w:cs="Calibri"/>
          <w:bCs/>
          <w:i/>
          <w:iCs/>
          <w:color w:val="000000" w:themeColor="text1"/>
        </w:rPr>
        <w:t>.</w:t>
      </w:r>
    </w:p>
    <w:p w14:paraId="323E816B" w14:textId="77777777" w:rsidR="00C93A3F" w:rsidRPr="00E4704E" w:rsidRDefault="00C93A3F" w:rsidP="0083486D">
      <w:pPr>
        <w:spacing w:line="360" w:lineRule="auto"/>
        <w:jc w:val="both"/>
        <w:rPr>
          <w:rFonts w:cs="Calibri"/>
          <w:bCs/>
          <w:i/>
          <w:iCs/>
          <w:color w:val="000000" w:themeColor="text1"/>
        </w:rPr>
      </w:pPr>
    </w:p>
    <w:p w14:paraId="22F7A2B7" w14:textId="7632A5F9" w:rsidR="00C93A3F" w:rsidRPr="00E4704E" w:rsidRDefault="00C93A3F" w:rsidP="0083486D">
      <w:pPr>
        <w:spacing w:line="360" w:lineRule="auto"/>
        <w:jc w:val="both"/>
        <w:rPr>
          <w:rFonts w:cs="Calibri"/>
          <w:b/>
          <w:bCs/>
          <w:iCs/>
          <w:color w:val="000000" w:themeColor="text1"/>
        </w:rPr>
      </w:pPr>
      <w:r w:rsidRPr="00E4704E">
        <w:rPr>
          <w:rFonts w:cs="Calibri"/>
          <w:b/>
          <w:bCs/>
          <w:iCs/>
          <w:color w:val="000000" w:themeColor="text1"/>
        </w:rPr>
        <w:t xml:space="preserve">Acestor </w:t>
      </w:r>
      <w:proofErr w:type="spellStart"/>
      <w:r w:rsidRPr="00E4704E">
        <w:rPr>
          <w:rFonts w:cs="Calibri"/>
          <w:b/>
          <w:bCs/>
          <w:iCs/>
          <w:color w:val="000000" w:themeColor="text1"/>
        </w:rPr>
        <w:t>criterii</w:t>
      </w:r>
      <w:proofErr w:type="spellEnd"/>
      <w:r w:rsidRPr="00E4704E">
        <w:rPr>
          <w:rFonts w:cs="Calibri"/>
          <w:b/>
          <w:bCs/>
          <w:iCs/>
          <w:color w:val="000000" w:themeColor="text1"/>
        </w:rPr>
        <w:t xml:space="preserve"> de </w:t>
      </w:r>
      <w:proofErr w:type="spellStart"/>
      <w:r w:rsidRPr="00E4704E">
        <w:rPr>
          <w:rFonts w:cs="Calibri"/>
          <w:b/>
          <w:bCs/>
          <w:iCs/>
          <w:color w:val="000000" w:themeColor="text1"/>
        </w:rPr>
        <w:t>eligibilitate</w:t>
      </w:r>
      <w:proofErr w:type="spellEnd"/>
      <w:r w:rsidRPr="00E4704E">
        <w:rPr>
          <w:rFonts w:cs="Calibri"/>
          <w:b/>
          <w:bCs/>
          <w:iCs/>
          <w:color w:val="000000" w:themeColor="text1"/>
        </w:rPr>
        <w:t xml:space="preserve">, li se </w:t>
      </w:r>
      <w:proofErr w:type="spellStart"/>
      <w:r w:rsidRPr="00E4704E">
        <w:rPr>
          <w:rFonts w:cs="Calibri"/>
          <w:b/>
          <w:bCs/>
          <w:iCs/>
          <w:color w:val="000000" w:themeColor="text1"/>
        </w:rPr>
        <w:t>adauga</w:t>
      </w:r>
      <w:proofErr w:type="spellEnd"/>
      <w:r w:rsidRPr="00E4704E">
        <w:rPr>
          <w:rFonts w:cs="Calibri"/>
          <w:b/>
          <w:bCs/>
          <w:iCs/>
          <w:color w:val="000000" w:themeColor="text1"/>
        </w:rPr>
        <w:t xml:space="preserve"> </w:t>
      </w:r>
      <w:proofErr w:type="spellStart"/>
      <w:r w:rsidRPr="00E4704E">
        <w:rPr>
          <w:rFonts w:cs="Calibri"/>
          <w:b/>
          <w:bCs/>
          <w:iCs/>
          <w:color w:val="000000" w:themeColor="text1"/>
        </w:rPr>
        <w:t>urmatoarele</w:t>
      </w:r>
      <w:proofErr w:type="spellEnd"/>
      <w:r w:rsidRPr="00E4704E">
        <w:rPr>
          <w:rFonts w:cs="Calibri"/>
          <w:b/>
          <w:bCs/>
          <w:iCs/>
          <w:color w:val="000000" w:themeColor="text1"/>
        </w:rPr>
        <w:t xml:space="preserve"> </w:t>
      </w:r>
      <w:proofErr w:type="spellStart"/>
      <w:r w:rsidRPr="00E4704E">
        <w:rPr>
          <w:rFonts w:cs="Calibri"/>
          <w:b/>
          <w:bCs/>
          <w:iCs/>
          <w:color w:val="000000" w:themeColor="text1"/>
        </w:rPr>
        <w:t>conditii</w:t>
      </w:r>
      <w:proofErr w:type="spellEnd"/>
      <w:r w:rsidRPr="00E4704E">
        <w:rPr>
          <w:rFonts w:cs="Calibri"/>
          <w:b/>
          <w:bCs/>
          <w:iCs/>
          <w:color w:val="000000" w:themeColor="text1"/>
        </w:rPr>
        <w:t xml:space="preserve"> de </w:t>
      </w:r>
      <w:proofErr w:type="spellStart"/>
      <w:r w:rsidRPr="00E4704E">
        <w:rPr>
          <w:rFonts w:cs="Calibri"/>
          <w:b/>
          <w:bCs/>
          <w:iCs/>
          <w:color w:val="000000" w:themeColor="text1"/>
        </w:rPr>
        <w:t>eligibilitate</w:t>
      </w:r>
      <w:proofErr w:type="spellEnd"/>
      <w:r w:rsidRPr="00E4704E">
        <w:rPr>
          <w:rFonts w:cs="Calibri"/>
          <w:b/>
          <w:bCs/>
          <w:iCs/>
          <w:color w:val="000000" w:themeColor="text1"/>
        </w:rPr>
        <w:t xml:space="preserve"> </w:t>
      </w:r>
      <w:proofErr w:type="spellStart"/>
      <w:r w:rsidRPr="00E4704E">
        <w:rPr>
          <w:rFonts w:cs="Calibri"/>
          <w:b/>
          <w:bCs/>
          <w:iCs/>
          <w:color w:val="000000" w:themeColor="text1"/>
        </w:rPr>
        <w:t>prevazute</w:t>
      </w:r>
      <w:proofErr w:type="spellEnd"/>
      <w:r w:rsidRPr="00E4704E">
        <w:rPr>
          <w:rFonts w:cs="Calibri"/>
          <w:b/>
          <w:bCs/>
          <w:iCs/>
          <w:color w:val="000000" w:themeColor="text1"/>
        </w:rPr>
        <w:t xml:space="preserve"> in </w:t>
      </w:r>
      <w:proofErr w:type="spellStart"/>
      <w:r w:rsidRPr="00E4704E">
        <w:rPr>
          <w:rFonts w:cs="Calibri"/>
          <w:b/>
          <w:bCs/>
          <w:iCs/>
          <w:color w:val="000000" w:themeColor="text1"/>
        </w:rPr>
        <w:t>cadrul</w:t>
      </w:r>
      <w:proofErr w:type="spellEnd"/>
      <w:r w:rsidRPr="00E4704E">
        <w:rPr>
          <w:rFonts w:cs="Calibri"/>
          <w:b/>
          <w:bCs/>
          <w:iCs/>
          <w:color w:val="000000" w:themeColor="text1"/>
        </w:rPr>
        <w:t xml:space="preserve"> </w:t>
      </w:r>
      <w:proofErr w:type="spellStart"/>
      <w:r w:rsidRPr="00E4704E">
        <w:rPr>
          <w:rFonts w:cs="Calibri"/>
          <w:b/>
          <w:bCs/>
          <w:iCs/>
          <w:color w:val="000000" w:themeColor="text1"/>
        </w:rPr>
        <w:t>Manualului</w:t>
      </w:r>
      <w:proofErr w:type="spellEnd"/>
      <w:r w:rsidRPr="00E4704E">
        <w:rPr>
          <w:rFonts w:cs="Calibri"/>
          <w:b/>
          <w:bCs/>
          <w:iCs/>
          <w:color w:val="000000" w:themeColor="text1"/>
        </w:rPr>
        <w:t xml:space="preserve"> de </w:t>
      </w:r>
      <w:proofErr w:type="spellStart"/>
      <w:r w:rsidRPr="00E4704E">
        <w:rPr>
          <w:rFonts w:cs="Calibri"/>
          <w:b/>
          <w:bCs/>
          <w:iCs/>
          <w:color w:val="000000" w:themeColor="text1"/>
        </w:rPr>
        <w:t>procedura</w:t>
      </w:r>
      <w:proofErr w:type="spellEnd"/>
      <w:r w:rsidRPr="00E4704E">
        <w:rPr>
          <w:rFonts w:cs="Calibri"/>
          <w:b/>
          <w:bCs/>
          <w:iCs/>
          <w:color w:val="000000" w:themeColor="text1"/>
        </w:rPr>
        <w:t xml:space="preserve"> </w:t>
      </w:r>
      <w:proofErr w:type="spellStart"/>
      <w:r w:rsidRPr="00E4704E">
        <w:rPr>
          <w:rFonts w:cs="Calibri"/>
          <w:b/>
          <w:bCs/>
          <w:iCs/>
          <w:color w:val="000000" w:themeColor="text1"/>
        </w:rPr>
        <w:t>pentru</w:t>
      </w:r>
      <w:proofErr w:type="spellEnd"/>
      <w:r w:rsidRPr="00E4704E">
        <w:rPr>
          <w:rFonts w:cs="Calibri"/>
          <w:b/>
          <w:bCs/>
          <w:iCs/>
          <w:color w:val="000000" w:themeColor="text1"/>
        </w:rPr>
        <w:t xml:space="preserve"> </w:t>
      </w:r>
      <w:proofErr w:type="spellStart"/>
      <w:r w:rsidRPr="00E4704E">
        <w:rPr>
          <w:rFonts w:cs="Calibri"/>
          <w:b/>
          <w:bCs/>
          <w:iCs/>
          <w:color w:val="000000" w:themeColor="text1"/>
        </w:rPr>
        <w:t>implementarea</w:t>
      </w:r>
      <w:proofErr w:type="spellEnd"/>
      <w:r w:rsidRPr="00E4704E">
        <w:rPr>
          <w:rFonts w:cs="Calibri"/>
          <w:b/>
          <w:bCs/>
          <w:iCs/>
          <w:color w:val="000000" w:themeColor="text1"/>
        </w:rPr>
        <w:t xml:space="preserve"> Sub-</w:t>
      </w:r>
      <w:proofErr w:type="spellStart"/>
      <w:r w:rsidRPr="00E4704E">
        <w:rPr>
          <w:rFonts w:cs="Calibri"/>
          <w:b/>
          <w:bCs/>
          <w:iCs/>
          <w:color w:val="000000" w:themeColor="text1"/>
        </w:rPr>
        <w:t>masurii</w:t>
      </w:r>
      <w:proofErr w:type="spellEnd"/>
      <w:r w:rsidRPr="00E4704E">
        <w:rPr>
          <w:rFonts w:cs="Calibri"/>
          <w:b/>
          <w:bCs/>
          <w:iCs/>
          <w:color w:val="000000" w:themeColor="text1"/>
        </w:rPr>
        <w:t xml:space="preserve">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xml:space="preserve">” in </w:t>
      </w:r>
      <w:proofErr w:type="spellStart"/>
      <w:r w:rsidRPr="00E4704E">
        <w:rPr>
          <w:rFonts w:cs="Calibri"/>
          <w:b/>
          <w:bCs/>
          <w:iCs/>
          <w:color w:val="000000" w:themeColor="text1"/>
        </w:rPr>
        <w:t>vigoare</w:t>
      </w:r>
      <w:proofErr w:type="spellEnd"/>
      <w:r w:rsidRPr="00E4704E">
        <w:rPr>
          <w:rFonts w:cs="Calibri"/>
          <w:b/>
          <w:bCs/>
          <w:iCs/>
          <w:color w:val="000000" w:themeColor="text1"/>
        </w:rPr>
        <w:t>:</w:t>
      </w:r>
    </w:p>
    <w:p w14:paraId="0B97088C" w14:textId="77777777" w:rsidR="00A20126" w:rsidRPr="00E4704E" w:rsidRDefault="0036272D" w:rsidP="002554C2">
      <w:pPr>
        <w:pStyle w:val="Listparagraf"/>
        <w:numPr>
          <w:ilvl w:val="0"/>
          <w:numId w:val="5"/>
        </w:numPr>
        <w:spacing w:line="360" w:lineRule="auto"/>
        <w:ind w:right="-8"/>
        <w:jc w:val="both"/>
        <w:rPr>
          <w:rFonts w:eastAsia="Times New Roman" w:cs="Calibri"/>
          <w:i/>
          <w:noProof/>
        </w:rPr>
      </w:pPr>
      <w:r w:rsidRPr="00E4704E">
        <w:rPr>
          <w:rFonts w:eastAsia="Times New Roman" w:cs="Calibri"/>
          <w:noProof/>
          <w:color w:val="000000" w:themeColor="text1"/>
        </w:rPr>
        <w:t>Investiția trebuie să respecte Planu</w:t>
      </w:r>
      <w:r w:rsidR="006A11B2" w:rsidRPr="00E4704E">
        <w:rPr>
          <w:rFonts w:eastAsia="Times New Roman" w:cs="Calibri"/>
          <w:noProof/>
          <w:color w:val="000000" w:themeColor="text1"/>
        </w:rPr>
        <w:t xml:space="preserve">l Urbanistic General în vigoare </w:t>
      </w:r>
    </w:p>
    <w:p w14:paraId="6B802DC3" w14:textId="3C2F9FB4" w:rsidR="00E31A19" w:rsidRPr="00E4704E" w:rsidRDefault="0060067A" w:rsidP="00A20126">
      <w:pPr>
        <w:spacing w:line="360" w:lineRule="auto"/>
        <w:ind w:left="720" w:right="-8"/>
        <w:jc w:val="both"/>
        <w:rPr>
          <w:rFonts w:eastAsia="Times New Roman" w:cs="Calibri"/>
          <w:i/>
          <w:noProof/>
        </w:rPr>
      </w:pPr>
      <w:r w:rsidRPr="00E4704E">
        <w:rPr>
          <w:i/>
        </w:rPr>
        <w:t>S</w:t>
      </w:r>
      <w:r w:rsidR="006A11B2" w:rsidRPr="00E4704E">
        <w:rPr>
          <w:i/>
        </w:rPr>
        <w:t xml:space="preserve">e </w:t>
      </w:r>
      <w:proofErr w:type="spellStart"/>
      <w:r w:rsidR="006A11B2" w:rsidRPr="00E4704E">
        <w:rPr>
          <w:i/>
        </w:rPr>
        <w:t>verifica</w:t>
      </w:r>
      <w:proofErr w:type="spellEnd"/>
      <w:r w:rsidR="006A11B2" w:rsidRPr="00E4704E">
        <w:rPr>
          <w:i/>
        </w:rPr>
        <w:t xml:space="preserve"> </w:t>
      </w:r>
      <w:proofErr w:type="spellStart"/>
      <w:r w:rsidR="006A11B2" w:rsidRPr="00E4704E">
        <w:rPr>
          <w:i/>
        </w:rPr>
        <w:t>daca</w:t>
      </w:r>
      <w:proofErr w:type="spellEnd"/>
      <w:r w:rsidR="006A11B2" w:rsidRPr="00E4704E">
        <w:rPr>
          <w:i/>
        </w:rPr>
        <w:t xml:space="preserve"> </w:t>
      </w:r>
      <w:r w:rsidR="000B23BB"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sidR="00E266E5" w:rsidRPr="00E4704E">
        <w:rPr>
          <w:rFonts w:eastAsia="Times New Roman" w:cs="Calibri"/>
          <w:i/>
          <w:noProof/>
        </w:rPr>
        <w:t>.</w:t>
      </w:r>
    </w:p>
    <w:p w14:paraId="23D98CF5" w14:textId="77777777" w:rsidR="00A20126" w:rsidRPr="00E4704E" w:rsidRDefault="00E266E5" w:rsidP="002554C2">
      <w:pPr>
        <w:numPr>
          <w:ilvl w:val="0"/>
          <w:numId w:val="5"/>
        </w:numPr>
        <w:spacing w:line="360" w:lineRule="auto"/>
        <w:jc w:val="both"/>
        <w:rPr>
          <w:rFonts w:cs="Calibri"/>
          <w:bCs/>
          <w:i/>
          <w:iCs/>
          <w:color w:val="000000" w:themeColor="text1"/>
        </w:rPr>
      </w:pPr>
      <w:proofErr w:type="spellStart"/>
      <w:r w:rsidRPr="00E4704E">
        <w:t>Solicitantul</w:t>
      </w:r>
      <w:proofErr w:type="spellEnd"/>
      <w:r w:rsidRPr="00E4704E">
        <w:t xml:space="preserve"> </w:t>
      </w:r>
      <w:proofErr w:type="spellStart"/>
      <w:r w:rsidR="00A53890" w:rsidRPr="00E4704E">
        <w:t>inve</w:t>
      </w:r>
      <w:r w:rsidR="00FF4CB9" w:rsidRPr="00E4704E">
        <w:t>stiţiilor</w:t>
      </w:r>
      <w:proofErr w:type="spellEnd"/>
      <w:r w:rsidR="00FF4CB9" w:rsidRPr="00E4704E">
        <w:t xml:space="preserve"> </w:t>
      </w:r>
      <w:proofErr w:type="spellStart"/>
      <w:r w:rsidR="00FF4CB9" w:rsidRPr="00E4704E">
        <w:t>trebuie</w:t>
      </w:r>
      <w:proofErr w:type="spellEnd"/>
      <w:r w:rsidR="00FF4CB9" w:rsidRPr="00E4704E">
        <w:t xml:space="preserve"> </w:t>
      </w:r>
      <w:proofErr w:type="spellStart"/>
      <w:r w:rsidR="00FF4CB9" w:rsidRPr="00E4704E">
        <w:t>să</w:t>
      </w:r>
      <w:proofErr w:type="spellEnd"/>
      <w:r w:rsidR="00FF4CB9" w:rsidRPr="00E4704E">
        <w:t xml:space="preserve"> </w:t>
      </w:r>
      <w:proofErr w:type="spellStart"/>
      <w:r w:rsidR="00FF4CB9" w:rsidRPr="00E4704E">
        <w:t>facă</w:t>
      </w:r>
      <w:proofErr w:type="spellEnd"/>
      <w:r w:rsidR="00FF4CB9" w:rsidRPr="00E4704E">
        <w:t xml:space="preserve"> </w:t>
      </w:r>
      <w:proofErr w:type="spellStart"/>
      <w:r w:rsidR="00FF4CB9" w:rsidRPr="00E4704E">
        <w:t>dovada</w:t>
      </w:r>
      <w:proofErr w:type="spellEnd"/>
      <w:r w:rsidR="00FF4CB9" w:rsidRPr="00E4704E">
        <w:t xml:space="preserve"> </w:t>
      </w:r>
      <w:proofErr w:type="spellStart"/>
      <w:r w:rsidR="00FF4CB9" w:rsidRPr="00E4704E">
        <w:t>proprietății</w:t>
      </w:r>
      <w:proofErr w:type="spellEnd"/>
      <w:r w:rsidR="00FF4CB9" w:rsidRPr="00E4704E">
        <w:t xml:space="preserve"> </w:t>
      </w:r>
      <w:proofErr w:type="spellStart"/>
      <w:r w:rsidR="00FF4CB9" w:rsidRPr="00E4704E">
        <w:t>terenului</w:t>
      </w:r>
      <w:proofErr w:type="spellEnd"/>
      <w:r w:rsidR="00FF4CB9" w:rsidRPr="00E4704E">
        <w:t xml:space="preserve">/ </w:t>
      </w:r>
      <w:proofErr w:type="spellStart"/>
      <w:r w:rsidR="00FF4CB9" w:rsidRPr="00E4704E">
        <w:t>administrării</w:t>
      </w:r>
      <w:proofErr w:type="spellEnd"/>
      <w:r w:rsidR="00FF4CB9" w:rsidRPr="00E4704E">
        <w:t xml:space="preserve"> </w:t>
      </w:r>
      <w:proofErr w:type="spellStart"/>
      <w:r w:rsidR="00FF4CB9" w:rsidRPr="00E4704E">
        <w:t>în</w:t>
      </w:r>
      <w:proofErr w:type="spellEnd"/>
      <w:r w:rsidR="00FF4CB9" w:rsidRPr="00E4704E">
        <w:t xml:space="preserve"> </w:t>
      </w:r>
      <w:proofErr w:type="spellStart"/>
      <w:r w:rsidR="00FF4CB9" w:rsidRPr="00E4704E">
        <w:t>cazul</w:t>
      </w:r>
      <w:proofErr w:type="spellEnd"/>
      <w:r w:rsidR="00FF4CB9" w:rsidRPr="00E4704E">
        <w:t xml:space="preserve"> </w:t>
      </w:r>
      <w:proofErr w:type="spellStart"/>
      <w:r w:rsidR="00FF4CB9" w:rsidRPr="00E4704E">
        <w:t>domeniului</w:t>
      </w:r>
      <w:proofErr w:type="spellEnd"/>
      <w:r w:rsidR="00FF4CB9" w:rsidRPr="00E4704E">
        <w:t xml:space="preserve"> public al </w:t>
      </w:r>
      <w:proofErr w:type="spellStart"/>
      <w:r w:rsidR="00FF4CB9" w:rsidRPr="00E4704E">
        <w:t>statului</w:t>
      </w:r>
      <w:proofErr w:type="spellEnd"/>
      <w:r w:rsidR="00A20126" w:rsidRPr="00E4704E">
        <w:t xml:space="preserve"> </w:t>
      </w:r>
      <w:proofErr w:type="spellStart"/>
      <w:r w:rsidR="00A20126" w:rsidRPr="00E4704E">
        <w:t>pentru</w:t>
      </w:r>
      <w:proofErr w:type="spellEnd"/>
      <w:r w:rsidR="00A20126" w:rsidRPr="00E4704E">
        <w:t xml:space="preserve"> </w:t>
      </w:r>
      <w:proofErr w:type="spellStart"/>
      <w:r w:rsidR="00A20126" w:rsidRPr="00E4704E">
        <w:t>amplasamentul</w:t>
      </w:r>
      <w:proofErr w:type="spellEnd"/>
      <w:r w:rsidR="00A20126" w:rsidRPr="00E4704E">
        <w:t xml:space="preserve"> </w:t>
      </w:r>
      <w:proofErr w:type="spellStart"/>
      <w:r w:rsidR="00A20126" w:rsidRPr="00E4704E">
        <w:t>investitiei</w:t>
      </w:r>
      <w:proofErr w:type="spellEnd"/>
      <w:r w:rsidR="00BB3271" w:rsidRPr="00E4704E">
        <w:t xml:space="preserve"> </w:t>
      </w:r>
    </w:p>
    <w:p w14:paraId="150003F1" w14:textId="139BC17D" w:rsidR="00A17049" w:rsidRPr="00E4704E" w:rsidRDefault="008840B8" w:rsidP="00A17049">
      <w:pPr>
        <w:spacing w:line="360" w:lineRule="auto"/>
        <w:ind w:left="720"/>
        <w:jc w:val="both"/>
        <w:rPr>
          <w:rFonts w:cs="Calibri"/>
          <w:bCs/>
          <w:i/>
          <w:iCs/>
          <w:color w:val="000000" w:themeColor="text1"/>
        </w:rPr>
      </w:pPr>
      <w:proofErr w:type="spellStart"/>
      <w:r w:rsidRPr="00E4704E">
        <w:rPr>
          <w:rFonts w:cs="Calibri"/>
          <w:bCs/>
          <w:i/>
          <w:iCs/>
          <w:color w:val="000000" w:themeColor="text1"/>
        </w:rPr>
        <w:t>Condiția</w:t>
      </w:r>
      <w:proofErr w:type="spellEnd"/>
      <w:r w:rsidRPr="00E4704E">
        <w:rPr>
          <w:rFonts w:cs="Calibri"/>
          <w:bCs/>
          <w:i/>
          <w:iCs/>
          <w:color w:val="000000" w:themeColor="text1"/>
        </w:rPr>
        <w:t xml:space="preserve"> </w:t>
      </w:r>
      <w:r w:rsidR="00E266E5" w:rsidRPr="00E4704E">
        <w:rPr>
          <w:rFonts w:cs="Calibri"/>
          <w:bCs/>
          <w:i/>
          <w:iCs/>
          <w:color w:val="000000" w:themeColor="text1"/>
        </w:rPr>
        <w:t xml:space="preserve">se </w:t>
      </w:r>
      <w:proofErr w:type="spellStart"/>
      <w:r w:rsidR="00E266E5" w:rsidRPr="00E4704E">
        <w:rPr>
          <w:rFonts w:cs="Calibri"/>
          <w:bCs/>
          <w:i/>
          <w:iCs/>
          <w:color w:val="000000" w:themeColor="text1"/>
        </w:rPr>
        <w:t>consideră</w:t>
      </w:r>
      <w:proofErr w:type="spellEnd"/>
      <w:r w:rsidR="00E266E5" w:rsidRPr="00E4704E">
        <w:rPr>
          <w:rFonts w:cs="Calibri"/>
          <w:bCs/>
          <w:i/>
          <w:iCs/>
          <w:color w:val="000000" w:themeColor="text1"/>
        </w:rPr>
        <w:t xml:space="preserve"> </w:t>
      </w:r>
      <w:proofErr w:type="spellStart"/>
      <w:r w:rsidR="001D67DD" w:rsidRPr="00E4704E">
        <w:rPr>
          <w:rFonts w:cs="Calibri"/>
          <w:bCs/>
          <w:i/>
          <w:iCs/>
          <w:color w:val="000000" w:themeColor="text1"/>
        </w:rPr>
        <w:t>indeplinita</w:t>
      </w:r>
      <w:proofErr w:type="spellEnd"/>
      <w:r w:rsidR="001D67DD" w:rsidRPr="00E4704E">
        <w:rPr>
          <w:rFonts w:cs="Calibri"/>
          <w:bCs/>
          <w:i/>
          <w:iCs/>
          <w:color w:val="000000" w:themeColor="text1"/>
        </w:rPr>
        <w:t xml:space="preserve"> </w:t>
      </w:r>
      <w:proofErr w:type="spellStart"/>
      <w:r w:rsidR="00B96962" w:rsidRPr="00E4704E">
        <w:rPr>
          <w:rFonts w:cs="Calibri"/>
          <w:bCs/>
          <w:i/>
          <w:iCs/>
          <w:color w:val="000000" w:themeColor="text1"/>
        </w:rPr>
        <w:t>daca</w:t>
      </w:r>
      <w:proofErr w:type="spellEnd"/>
      <w:r w:rsidR="00B96962" w:rsidRPr="00E4704E">
        <w:rPr>
          <w:rFonts w:cs="Calibri"/>
          <w:bCs/>
          <w:i/>
          <w:iCs/>
          <w:color w:val="000000" w:themeColor="text1"/>
        </w:rPr>
        <w:t xml:space="preserve"> </w:t>
      </w:r>
      <w:proofErr w:type="spellStart"/>
      <w:r w:rsidR="00B96962" w:rsidRPr="00E4704E">
        <w:rPr>
          <w:rFonts w:cs="Calibri"/>
          <w:bCs/>
          <w:i/>
          <w:iCs/>
          <w:color w:val="000000" w:themeColor="text1"/>
        </w:rPr>
        <w:t>solicitantul</w:t>
      </w:r>
      <w:proofErr w:type="spellEnd"/>
      <w:r w:rsidR="00B96962" w:rsidRPr="00E4704E">
        <w:rPr>
          <w:rFonts w:cs="Calibri"/>
          <w:bCs/>
          <w:i/>
          <w:iCs/>
          <w:color w:val="000000" w:themeColor="text1"/>
        </w:rPr>
        <w:t xml:space="preserve"> </w:t>
      </w:r>
      <w:proofErr w:type="spellStart"/>
      <w:r w:rsidR="00B96962" w:rsidRPr="00E4704E">
        <w:rPr>
          <w:rFonts w:cs="Calibri"/>
          <w:bCs/>
          <w:i/>
          <w:iCs/>
          <w:color w:val="000000" w:themeColor="text1"/>
        </w:rPr>
        <w:t>prezinta</w:t>
      </w:r>
      <w:proofErr w:type="spellEnd"/>
      <w:r w:rsidR="00B96962" w:rsidRPr="00E4704E">
        <w:rPr>
          <w:rFonts w:cs="Calibri"/>
          <w:bCs/>
          <w:i/>
          <w:iCs/>
          <w:color w:val="000000" w:themeColor="text1"/>
        </w:rPr>
        <w:t xml:space="preserve"> </w:t>
      </w:r>
      <w:proofErr w:type="spellStart"/>
      <w:r w:rsidR="00D83FEB" w:rsidRPr="00E4704E">
        <w:rPr>
          <w:rFonts w:cs="Calibri"/>
          <w:bCs/>
          <w:i/>
          <w:iCs/>
          <w:color w:val="000000" w:themeColor="text1"/>
        </w:rPr>
        <w:t>documente</w:t>
      </w:r>
      <w:proofErr w:type="spellEnd"/>
      <w:r w:rsidR="00D83FEB" w:rsidRPr="00E4704E">
        <w:rPr>
          <w:rFonts w:cs="Calibri"/>
          <w:bCs/>
          <w:i/>
          <w:iCs/>
          <w:color w:val="000000" w:themeColor="text1"/>
        </w:rPr>
        <w:t xml:space="preserve"> de </w:t>
      </w:r>
      <w:proofErr w:type="spellStart"/>
      <w:r w:rsidR="00D83FEB" w:rsidRPr="00E4704E">
        <w:rPr>
          <w:rFonts w:cs="Calibri"/>
          <w:bCs/>
          <w:i/>
          <w:iCs/>
          <w:color w:val="000000" w:themeColor="text1"/>
        </w:rPr>
        <w:t>proprietate</w:t>
      </w:r>
      <w:proofErr w:type="spellEnd"/>
      <w:r w:rsidR="00D83FEB" w:rsidRPr="00E4704E">
        <w:rPr>
          <w:rFonts w:cs="Calibri"/>
          <w:bCs/>
          <w:i/>
          <w:iCs/>
          <w:color w:val="000000" w:themeColor="text1"/>
        </w:rPr>
        <w:t>/</w:t>
      </w:r>
      <w:proofErr w:type="spellStart"/>
      <w:r w:rsidR="001D67DD" w:rsidRPr="00E4704E">
        <w:rPr>
          <w:rFonts w:cs="Calibri"/>
          <w:bCs/>
          <w:i/>
          <w:iCs/>
          <w:color w:val="000000" w:themeColor="text1"/>
        </w:rPr>
        <w:t>administrare</w:t>
      </w:r>
      <w:proofErr w:type="spellEnd"/>
      <w:r w:rsidR="001D67DD" w:rsidRPr="00E4704E">
        <w:rPr>
          <w:rFonts w:cs="Calibri"/>
          <w:bCs/>
          <w:i/>
          <w:iCs/>
          <w:color w:val="000000" w:themeColor="text1"/>
        </w:rPr>
        <w:t xml:space="preserve"> in </w:t>
      </w:r>
      <w:proofErr w:type="spellStart"/>
      <w:r w:rsidR="001D67DD" w:rsidRPr="00E4704E">
        <w:rPr>
          <w:rFonts w:cs="Calibri"/>
          <w:bCs/>
          <w:i/>
          <w:iCs/>
          <w:color w:val="000000" w:themeColor="text1"/>
        </w:rPr>
        <w:t>cazul</w:t>
      </w:r>
      <w:proofErr w:type="spellEnd"/>
      <w:r w:rsidR="001D67DD" w:rsidRPr="00E4704E">
        <w:rPr>
          <w:rFonts w:cs="Calibri"/>
          <w:bCs/>
          <w:i/>
          <w:iCs/>
          <w:color w:val="000000" w:themeColor="text1"/>
        </w:rPr>
        <w:t xml:space="preserve"> </w:t>
      </w:r>
      <w:proofErr w:type="spellStart"/>
      <w:r w:rsidR="001D67DD" w:rsidRPr="00E4704E">
        <w:rPr>
          <w:rFonts w:cs="Calibri"/>
          <w:bCs/>
          <w:i/>
          <w:iCs/>
          <w:color w:val="000000" w:themeColor="text1"/>
        </w:rPr>
        <w:t>domeniului</w:t>
      </w:r>
      <w:proofErr w:type="spellEnd"/>
      <w:r w:rsidR="001D67DD" w:rsidRPr="00E4704E">
        <w:rPr>
          <w:rFonts w:cs="Calibri"/>
          <w:bCs/>
          <w:i/>
          <w:iCs/>
          <w:color w:val="000000" w:themeColor="text1"/>
        </w:rPr>
        <w:t xml:space="preserve"> public al </w:t>
      </w:r>
      <w:proofErr w:type="spellStart"/>
      <w:r w:rsidR="001D67DD" w:rsidRPr="00E4704E">
        <w:rPr>
          <w:rFonts w:cs="Calibri"/>
          <w:bCs/>
          <w:i/>
          <w:iCs/>
          <w:color w:val="000000" w:themeColor="text1"/>
        </w:rPr>
        <w:t>statului</w:t>
      </w:r>
      <w:proofErr w:type="spellEnd"/>
      <w:r w:rsidR="001D67DD" w:rsidRPr="00E4704E">
        <w:rPr>
          <w:rFonts w:cs="Calibri"/>
          <w:bCs/>
          <w:i/>
          <w:iCs/>
          <w:color w:val="000000" w:themeColor="text1"/>
        </w:rPr>
        <w:t xml:space="preserve"> </w:t>
      </w:r>
      <w:proofErr w:type="spellStart"/>
      <w:r w:rsidR="001D67DD" w:rsidRPr="00E4704E">
        <w:rPr>
          <w:rFonts w:cs="Calibri"/>
          <w:bCs/>
          <w:i/>
          <w:iCs/>
          <w:color w:val="000000" w:themeColor="text1"/>
        </w:rPr>
        <w:t>asupra</w:t>
      </w:r>
      <w:proofErr w:type="spellEnd"/>
      <w:r w:rsidR="001D67DD" w:rsidRPr="00E4704E">
        <w:rPr>
          <w:rFonts w:cs="Calibri"/>
          <w:bCs/>
          <w:i/>
          <w:iCs/>
          <w:color w:val="000000" w:themeColor="text1"/>
        </w:rPr>
        <w:t xml:space="preserve"> </w:t>
      </w:r>
      <w:proofErr w:type="spellStart"/>
      <w:r w:rsidR="001D67DD" w:rsidRPr="00E4704E">
        <w:rPr>
          <w:rFonts w:cs="Calibri"/>
          <w:bCs/>
          <w:i/>
          <w:iCs/>
          <w:color w:val="000000" w:themeColor="text1"/>
        </w:rPr>
        <w:t>terenului</w:t>
      </w:r>
      <w:proofErr w:type="spellEnd"/>
      <w:r w:rsidR="001D67DD" w:rsidRPr="00E4704E">
        <w:rPr>
          <w:rFonts w:cs="Calibri"/>
          <w:bCs/>
          <w:i/>
          <w:iCs/>
          <w:color w:val="000000" w:themeColor="text1"/>
        </w:rPr>
        <w:t xml:space="preserve"> </w:t>
      </w:r>
      <w:proofErr w:type="spellStart"/>
      <w:r w:rsidRPr="00E4704E">
        <w:rPr>
          <w:rFonts w:cs="Calibri"/>
          <w:bCs/>
          <w:i/>
          <w:iCs/>
          <w:color w:val="000000" w:themeColor="text1"/>
        </w:rPr>
        <w:t>unde</w:t>
      </w:r>
      <w:proofErr w:type="spellEnd"/>
      <w:r w:rsidRPr="00E4704E">
        <w:rPr>
          <w:rFonts w:cs="Calibri"/>
          <w:bCs/>
          <w:i/>
          <w:iCs/>
          <w:color w:val="000000" w:themeColor="text1"/>
        </w:rPr>
        <w:t xml:space="preserve"> </w:t>
      </w:r>
      <w:proofErr w:type="spellStart"/>
      <w:r w:rsidRPr="00E4704E">
        <w:rPr>
          <w:rFonts w:cs="Calibri"/>
          <w:bCs/>
          <w:i/>
          <w:iCs/>
          <w:color w:val="000000" w:themeColor="text1"/>
        </w:rPr>
        <w:t>va</w:t>
      </w:r>
      <w:proofErr w:type="spellEnd"/>
      <w:r w:rsidRPr="00E4704E">
        <w:rPr>
          <w:rFonts w:cs="Calibri"/>
          <w:bCs/>
          <w:i/>
          <w:iCs/>
          <w:color w:val="000000" w:themeColor="text1"/>
        </w:rPr>
        <w:t xml:space="preserve"> fi </w:t>
      </w:r>
      <w:proofErr w:type="spellStart"/>
      <w:r w:rsidRPr="00E4704E">
        <w:rPr>
          <w:rFonts w:cs="Calibri"/>
          <w:bCs/>
          <w:i/>
          <w:iCs/>
          <w:color w:val="000000" w:themeColor="text1"/>
        </w:rPr>
        <w:t>amplasata</w:t>
      </w:r>
      <w:proofErr w:type="spellEnd"/>
      <w:r w:rsidRPr="00E4704E">
        <w:rPr>
          <w:rFonts w:cs="Calibri"/>
          <w:bCs/>
          <w:i/>
          <w:iCs/>
          <w:color w:val="000000" w:themeColor="text1"/>
        </w:rPr>
        <w:t xml:space="preserve"> </w:t>
      </w:r>
      <w:proofErr w:type="spellStart"/>
      <w:r w:rsidRPr="00E4704E">
        <w:rPr>
          <w:rFonts w:cs="Calibri"/>
          <w:bCs/>
          <w:i/>
          <w:iCs/>
          <w:color w:val="000000" w:themeColor="text1"/>
        </w:rPr>
        <w:t>investitia</w:t>
      </w:r>
      <w:proofErr w:type="spellEnd"/>
      <w:r w:rsidR="006679DB" w:rsidRPr="00E4704E">
        <w:rPr>
          <w:rFonts w:cs="Calibri"/>
          <w:bCs/>
          <w:i/>
          <w:iCs/>
          <w:color w:val="000000" w:themeColor="text1"/>
        </w:rPr>
        <w:t xml:space="preserve"> (</w:t>
      </w:r>
      <w:proofErr w:type="spellStart"/>
      <w:r w:rsidR="00A17049" w:rsidRPr="00E4704E">
        <w:rPr>
          <w:rFonts w:cs="Calibri"/>
          <w:bCs/>
          <w:i/>
          <w:iCs/>
          <w:color w:val="000000" w:themeColor="text1"/>
        </w:rPr>
        <w:t>În</w:t>
      </w:r>
      <w:proofErr w:type="spellEnd"/>
      <w:r w:rsidR="00A17049" w:rsidRPr="00E4704E">
        <w:rPr>
          <w:rFonts w:cs="Calibri"/>
          <w:bCs/>
          <w:i/>
          <w:iCs/>
          <w:color w:val="000000" w:themeColor="text1"/>
        </w:rPr>
        <w:t xml:space="preserve"> </w:t>
      </w:r>
      <w:proofErr w:type="spellStart"/>
      <w:r w:rsidR="00A17049" w:rsidRPr="00E4704E">
        <w:rPr>
          <w:rFonts w:cs="Calibri"/>
          <w:bCs/>
          <w:i/>
          <w:iCs/>
          <w:color w:val="000000" w:themeColor="text1"/>
        </w:rPr>
        <w:t>cazul</w:t>
      </w:r>
      <w:proofErr w:type="spellEnd"/>
      <w:r w:rsidR="00A17049" w:rsidRPr="00E4704E">
        <w:rPr>
          <w:rFonts w:cs="Calibri"/>
          <w:bCs/>
          <w:i/>
          <w:iCs/>
          <w:color w:val="000000" w:themeColor="text1"/>
        </w:rPr>
        <w:t xml:space="preserve"> </w:t>
      </w:r>
      <w:proofErr w:type="spellStart"/>
      <w:r w:rsidR="00A17049" w:rsidRPr="00E4704E">
        <w:rPr>
          <w:rFonts w:cs="Calibri"/>
          <w:bCs/>
          <w:i/>
          <w:iCs/>
          <w:color w:val="000000" w:themeColor="text1"/>
        </w:rPr>
        <w:t>solicitanţilor</w:t>
      </w:r>
      <w:proofErr w:type="spellEnd"/>
      <w:r w:rsidR="00A17049" w:rsidRPr="00E4704E">
        <w:rPr>
          <w:rFonts w:cs="Calibri"/>
          <w:bCs/>
          <w:i/>
          <w:iCs/>
          <w:color w:val="000000" w:themeColor="text1"/>
        </w:rPr>
        <w:t xml:space="preserve"> </w:t>
      </w:r>
      <w:proofErr w:type="spellStart"/>
      <w:r w:rsidR="00A17049" w:rsidRPr="00E4704E">
        <w:rPr>
          <w:rFonts w:cs="Calibri"/>
          <w:bCs/>
          <w:i/>
          <w:iCs/>
          <w:color w:val="000000" w:themeColor="text1"/>
        </w:rPr>
        <w:t>publici</w:t>
      </w:r>
      <w:proofErr w:type="spellEnd"/>
      <w:r w:rsidR="00A17049" w:rsidRPr="00E4704E">
        <w:rPr>
          <w:rFonts w:cs="Calibri"/>
          <w:bCs/>
          <w:i/>
          <w:iCs/>
          <w:color w:val="000000" w:themeColor="text1"/>
        </w:rPr>
        <w:t xml:space="preserve">: </w:t>
      </w:r>
      <w:r w:rsidR="006679DB" w:rsidRPr="00E4704E">
        <w:rPr>
          <w:rFonts w:cs="Calibri"/>
          <w:bCs/>
          <w:i/>
          <w:iCs/>
          <w:color w:val="000000" w:themeColor="text1"/>
        </w:rPr>
        <w:t xml:space="preserve">in </w:t>
      </w:r>
      <w:proofErr w:type="spellStart"/>
      <w:r w:rsidR="006679DB" w:rsidRPr="00E4704E">
        <w:rPr>
          <w:rFonts w:cs="Calibri"/>
          <w:bCs/>
          <w:i/>
          <w:iCs/>
          <w:color w:val="000000" w:themeColor="text1"/>
        </w:rPr>
        <w:t>situaţia</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în</w:t>
      </w:r>
      <w:proofErr w:type="spellEnd"/>
      <w:r w:rsidR="006679DB" w:rsidRPr="00E4704E">
        <w:rPr>
          <w:rFonts w:cs="Calibri"/>
          <w:bCs/>
          <w:i/>
          <w:iCs/>
          <w:color w:val="000000" w:themeColor="text1"/>
        </w:rPr>
        <w:t xml:space="preserve"> care </w:t>
      </w:r>
      <w:proofErr w:type="spellStart"/>
      <w:r w:rsidR="006679DB" w:rsidRPr="00E4704E">
        <w:rPr>
          <w:rFonts w:cs="Calibri"/>
          <w:bCs/>
          <w:i/>
          <w:iCs/>
          <w:color w:val="000000" w:themeColor="text1"/>
        </w:rPr>
        <w:t>în</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inventarul</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publicat</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în</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Monitorul</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Oficial</w:t>
      </w:r>
      <w:proofErr w:type="spellEnd"/>
      <w:r w:rsidR="006679DB" w:rsidRPr="00E4704E">
        <w:rPr>
          <w:rFonts w:cs="Calibri"/>
          <w:bCs/>
          <w:i/>
          <w:iCs/>
          <w:color w:val="000000" w:themeColor="text1"/>
        </w:rPr>
        <w:t xml:space="preserve"> al </w:t>
      </w:r>
      <w:proofErr w:type="spellStart"/>
      <w:r w:rsidR="006679DB" w:rsidRPr="00E4704E">
        <w:rPr>
          <w:rFonts w:cs="Calibri"/>
          <w:bCs/>
          <w:i/>
          <w:iCs/>
          <w:color w:val="000000" w:themeColor="text1"/>
        </w:rPr>
        <w:t>României</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terenurile</w:t>
      </w:r>
      <w:proofErr w:type="spellEnd"/>
      <w:r w:rsidR="006679DB" w:rsidRPr="00E4704E">
        <w:rPr>
          <w:rFonts w:cs="Calibri"/>
          <w:bCs/>
          <w:i/>
          <w:iCs/>
          <w:color w:val="000000" w:themeColor="text1"/>
        </w:rPr>
        <w:t xml:space="preserve"> care fac </w:t>
      </w:r>
      <w:proofErr w:type="spellStart"/>
      <w:r w:rsidR="006679DB" w:rsidRPr="00E4704E">
        <w:rPr>
          <w:rFonts w:cs="Calibri"/>
          <w:bCs/>
          <w:i/>
          <w:iCs/>
          <w:color w:val="000000" w:themeColor="text1"/>
        </w:rPr>
        <w:t>obiectul</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proiectului</w:t>
      </w:r>
      <w:proofErr w:type="spellEnd"/>
      <w:r w:rsidR="006679DB" w:rsidRPr="00E4704E">
        <w:rPr>
          <w:rFonts w:cs="Calibri"/>
          <w:bCs/>
          <w:i/>
          <w:iCs/>
          <w:color w:val="000000" w:themeColor="text1"/>
        </w:rPr>
        <w:t xml:space="preserve"> nu sunt </w:t>
      </w:r>
      <w:proofErr w:type="spellStart"/>
      <w:r w:rsidR="006679DB" w:rsidRPr="00E4704E">
        <w:rPr>
          <w:rFonts w:cs="Calibri"/>
          <w:bCs/>
          <w:i/>
          <w:iCs/>
          <w:color w:val="000000" w:themeColor="text1"/>
        </w:rPr>
        <w:t>incluse</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în</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domeniul</w:t>
      </w:r>
      <w:proofErr w:type="spellEnd"/>
      <w:r w:rsidR="006679DB" w:rsidRPr="00E4704E">
        <w:rPr>
          <w:rFonts w:cs="Calibri"/>
          <w:bCs/>
          <w:i/>
          <w:iCs/>
          <w:color w:val="000000" w:themeColor="text1"/>
        </w:rPr>
        <w:t xml:space="preserve"> public, sunt </w:t>
      </w:r>
      <w:proofErr w:type="spellStart"/>
      <w:r w:rsidR="006679DB" w:rsidRPr="00E4704E">
        <w:rPr>
          <w:rFonts w:cs="Calibri"/>
          <w:bCs/>
          <w:i/>
          <w:iCs/>
          <w:color w:val="000000" w:themeColor="text1"/>
        </w:rPr>
        <w:t>incluse</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într</w:t>
      </w:r>
      <w:proofErr w:type="spellEnd"/>
      <w:r w:rsidR="006679DB" w:rsidRPr="00E4704E">
        <w:rPr>
          <w:rFonts w:cs="Calibri"/>
          <w:bCs/>
          <w:i/>
          <w:iCs/>
          <w:color w:val="000000" w:themeColor="text1"/>
        </w:rPr>
        <w:t xml:space="preserve">-o </w:t>
      </w:r>
      <w:proofErr w:type="spellStart"/>
      <w:r w:rsidR="006679DB" w:rsidRPr="00E4704E">
        <w:rPr>
          <w:rFonts w:cs="Calibri"/>
          <w:bCs/>
          <w:i/>
          <w:iCs/>
          <w:color w:val="000000" w:themeColor="text1"/>
        </w:rPr>
        <w:t>poziţie</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globală</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sau</w:t>
      </w:r>
      <w:proofErr w:type="spellEnd"/>
      <w:r w:rsidR="006679DB" w:rsidRPr="00E4704E">
        <w:rPr>
          <w:rFonts w:cs="Calibri"/>
          <w:bCs/>
          <w:i/>
          <w:iCs/>
          <w:color w:val="000000" w:themeColor="text1"/>
        </w:rPr>
        <w:t xml:space="preserve"> nu sunt </w:t>
      </w:r>
      <w:proofErr w:type="spellStart"/>
      <w:r w:rsidR="006679DB" w:rsidRPr="00E4704E">
        <w:rPr>
          <w:rFonts w:cs="Calibri"/>
          <w:bCs/>
          <w:i/>
          <w:iCs/>
          <w:color w:val="000000" w:themeColor="text1"/>
        </w:rPr>
        <w:t>clasificate</w:t>
      </w:r>
      <w:proofErr w:type="spellEnd"/>
      <w:r w:rsidR="006679DB" w:rsidRPr="00E4704E">
        <w:rPr>
          <w:rFonts w:cs="Calibri"/>
          <w:bCs/>
          <w:i/>
          <w:iCs/>
          <w:color w:val="000000" w:themeColor="text1"/>
        </w:rPr>
        <w:t xml:space="preserve">, </w:t>
      </w:r>
      <w:r w:rsidR="00541E1E" w:rsidRPr="00E4704E">
        <w:rPr>
          <w:rFonts w:cs="Calibri"/>
          <w:bCs/>
          <w:i/>
          <w:iCs/>
          <w:color w:val="000000" w:themeColor="text1"/>
        </w:rPr>
        <w:t xml:space="preserve">se </w:t>
      </w:r>
      <w:proofErr w:type="spellStart"/>
      <w:r w:rsidR="00541E1E" w:rsidRPr="00E4704E">
        <w:rPr>
          <w:rFonts w:cs="Calibri"/>
          <w:bCs/>
          <w:i/>
          <w:iCs/>
          <w:color w:val="000000" w:themeColor="text1"/>
        </w:rPr>
        <w:t>va</w:t>
      </w:r>
      <w:proofErr w:type="spellEnd"/>
      <w:r w:rsidR="00541E1E" w:rsidRPr="00E4704E">
        <w:rPr>
          <w:rFonts w:cs="Calibri"/>
          <w:bCs/>
          <w:i/>
          <w:iCs/>
          <w:color w:val="000000" w:themeColor="text1"/>
        </w:rPr>
        <w:t xml:space="preserve"> </w:t>
      </w:r>
      <w:proofErr w:type="spellStart"/>
      <w:r w:rsidR="00541E1E" w:rsidRPr="00E4704E">
        <w:rPr>
          <w:rFonts w:cs="Calibri"/>
          <w:bCs/>
          <w:i/>
          <w:iCs/>
          <w:color w:val="000000" w:themeColor="text1"/>
        </w:rPr>
        <w:t>verifica</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legalitatea</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modificărilor</w:t>
      </w:r>
      <w:proofErr w:type="spellEnd"/>
      <w:r w:rsidR="006679DB" w:rsidRPr="00E4704E">
        <w:rPr>
          <w:rFonts w:cs="Calibri"/>
          <w:bCs/>
          <w:i/>
          <w:iCs/>
          <w:color w:val="000000" w:themeColor="text1"/>
        </w:rPr>
        <w:t>/</w:t>
      </w:r>
      <w:proofErr w:type="spellStart"/>
      <w:r w:rsidR="006679DB" w:rsidRPr="00E4704E">
        <w:rPr>
          <w:rFonts w:cs="Calibri"/>
          <w:bCs/>
          <w:i/>
          <w:iCs/>
          <w:color w:val="000000" w:themeColor="text1"/>
        </w:rPr>
        <w:t>completărilor</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efectuate</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şi</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dacă</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prin</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acestea</w:t>
      </w:r>
      <w:proofErr w:type="spellEnd"/>
      <w:r w:rsidR="006679DB" w:rsidRPr="00E4704E">
        <w:rPr>
          <w:rFonts w:cs="Calibri"/>
          <w:bCs/>
          <w:i/>
          <w:iCs/>
          <w:color w:val="000000" w:themeColor="text1"/>
        </w:rPr>
        <w:t xml:space="preserve"> se </w:t>
      </w:r>
      <w:proofErr w:type="spellStart"/>
      <w:r w:rsidR="006679DB" w:rsidRPr="00E4704E">
        <w:rPr>
          <w:rFonts w:cs="Calibri"/>
          <w:bCs/>
          <w:i/>
          <w:iCs/>
          <w:color w:val="000000" w:themeColor="text1"/>
        </w:rPr>
        <w:t>dovedeşte</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că</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terenul</w:t>
      </w:r>
      <w:proofErr w:type="spellEnd"/>
      <w:r w:rsidR="006679DB" w:rsidRPr="00E4704E">
        <w:rPr>
          <w:rFonts w:cs="Calibri"/>
          <w:bCs/>
          <w:i/>
          <w:iCs/>
          <w:color w:val="000000" w:themeColor="text1"/>
        </w:rPr>
        <w:t xml:space="preserve"> care fac</w:t>
      </w:r>
      <w:r w:rsidR="00BB3271" w:rsidRPr="00E4704E">
        <w:rPr>
          <w:rFonts w:cs="Calibri"/>
          <w:bCs/>
          <w:i/>
          <w:iCs/>
          <w:color w:val="000000" w:themeColor="text1"/>
        </w:rPr>
        <w:t>e</w:t>
      </w:r>
      <w:r w:rsidR="006679DB" w:rsidRPr="00E4704E">
        <w:rPr>
          <w:rFonts w:cs="Calibri"/>
          <w:bCs/>
          <w:i/>
          <w:iCs/>
          <w:color w:val="000000" w:themeColor="text1"/>
        </w:rPr>
        <w:t xml:space="preserve"> </w:t>
      </w:r>
      <w:proofErr w:type="spellStart"/>
      <w:r w:rsidR="006679DB" w:rsidRPr="00E4704E">
        <w:rPr>
          <w:rFonts w:cs="Calibri"/>
          <w:bCs/>
          <w:i/>
          <w:iCs/>
          <w:color w:val="000000" w:themeColor="text1"/>
        </w:rPr>
        <w:t>obiectul</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proiectului</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aparţin</w:t>
      </w:r>
      <w:r w:rsidR="00BB3271" w:rsidRPr="00E4704E">
        <w:rPr>
          <w:rFonts w:cs="Calibri"/>
          <w:bCs/>
          <w:i/>
          <w:iCs/>
          <w:color w:val="000000" w:themeColor="text1"/>
        </w:rPr>
        <w:t>e</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domeniului</w:t>
      </w:r>
      <w:proofErr w:type="spellEnd"/>
      <w:r w:rsidR="006679DB" w:rsidRPr="00E4704E">
        <w:rPr>
          <w:rFonts w:cs="Calibri"/>
          <w:bCs/>
          <w:i/>
          <w:iCs/>
          <w:color w:val="000000" w:themeColor="text1"/>
        </w:rPr>
        <w:t xml:space="preserve"> public</w:t>
      </w:r>
      <w:r w:rsidR="00541E1E" w:rsidRPr="00E4704E">
        <w:rPr>
          <w:rFonts w:cs="Calibri"/>
          <w:bCs/>
          <w:i/>
          <w:iCs/>
          <w:color w:val="000000" w:themeColor="text1"/>
        </w:rPr>
        <w:t xml:space="preserve">: se </w:t>
      </w:r>
      <w:proofErr w:type="spellStart"/>
      <w:r w:rsidR="00541E1E" w:rsidRPr="00E4704E">
        <w:rPr>
          <w:rFonts w:cs="Calibri"/>
          <w:bCs/>
          <w:i/>
          <w:iCs/>
          <w:color w:val="000000" w:themeColor="text1"/>
        </w:rPr>
        <w:t>va</w:t>
      </w:r>
      <w:proofErr w:type="spellEnd"/>
      <w:r w:rsidR="00541E1E" w:rsidRPr="00E4704E">
        <w:rPr>
          <w:rFonts w:cs="Calibri"/>
          <w:bCs/>
          <w:i/>
          <w:iCs/>
          <w:color w:val="000000" w:themeColor="text1"/>
        </w:rPr>
        <w:t xml:space="preserve"> </w:t>
      </w:r>
      <w:proofErr w:type="spellStart"/>
      <w:r w:rsidR="00541E1E" w:rsidRPr="00E4704E">
        <w:rPr>
          <w:rFonts w:cs="Calibri"/>
          <w:bCs/>
          <w:i/>
          <w:iCs/>
          <w:color w:val="000000" w:themeColor="text1"/>
        </w:rPr>
        <w:t>ţine</w:t>
      </w:r>
      <w:proofErr w:type="spellEnd"/>
      <w:r w:rsidR="00541E1E" w:rsidRPr="00E4704E">
        <w:rPr>
          <w:rFonts w:cs="Calibri"/>
          <w:bCs/>
          <w:i/>
          <w:iCs/>
          <w:color w:val="000000" w:themeColor="text1"/>
        </w:rPr>
        <w:t xml:space="preserve"> </w:t>
      </w:r>
      <w:proofErr w:type="spellStart"/>
      <w:r w:rsidR="00541E1E" w:rsidRPr="00E4704E">
        <w:rPr>
          <w:rFonts w:cs="Calibri"/>
          <w:bCs/>
          <w:i/>
          <w:iCs/>
          <w:color w:val="000000" w:themeColor="text1"/>
        </w:rPr>
        <w:t>cont</w:t>
      </w:r>
      <w:proofErr w:type="spellEnd"/>
      <w:r w:rsidR="00541E1E" w:rsidRPr="00E4704E">
        <w:rPr>
          <w:rFonts w:cs="Calibri"/>
          <w:bCs/>
          <w:i/>
          <w:iCs/>
          <w:color w:val="000000" w:themeColor="text1"/>
        </w:rPr>
        <w:t xml:space="preserve"> de </w:t>
      </w:r>
      <w:proofErr w:type="spellStart"/>
      <w:r w:rsidR="006679DB" w:rsidRPr="00E4704E">
        <w:rPr>
          <w:rFonts w:cs="Calibri"/>
          <w:bCs/>
          <w:i/>
          <w:iCs/>
          <w:color w:val="000000" w:themeColor="text1"/>
        </w:rPr>
        <w:t>Hotărârea</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Consiliului</w:t>
      </w:r>
      <w:proofErr w:type="spellEnd"/>
      <w:r w:rsidR="006679DB" w:rsidRPr="00E4704E">
        <w:rPr>
          <w:rFonts w:cs="Calibri"/>
          <w:bCs/>
          <w:i/>
          <w:iCs/>
          <w:color w:val="000000" w:themeColor="text1"/>
        </w:rPr>
        <w:t xml:space="preserve"> Local </w:t>
      </w:r>
      <w:proofErr w:type="spellStart"/>
      <w:r w:rsidR="006679DB" w:rsidRPr="00E4704E">
        <w:rPr>
          <w:rFonts w:cs="Calibri"/>
          <w:bCs/>
          <w:i/>
          <w:iCs/>
          <w:color w:val="000000" w:themeColor="text1"/>
        </w:rPr>
        <w:t>privind</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aprobarea</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modificărilor</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şi</w:t>
      </w:r>
      <w:proofErr w:type="spellEnd"/>
      <w:r w:rsidR="006679DB" w:rsidRPr="00E4704E">
        <w:rPr>
          <w:rFonts w:cs="Calibri"/>
          <w:bCs/>
          <w:i/>
          <w:iCs/>
          <w:color w:val="000000" w:themeColor="text1"/>
        </w:rPr>
        <w:t>/</w:t>
      </w:r>
      <w:proofErr w:type="spellStart"/>
      <w:r w:rsidR="006679DB" w:rsidRPr="00E4704E">
        <w:rPr>
          <w:rFonts w:cs="Calibri"/>
          <w:bCs/>
          <w:i/>
          <w:iCs/>
          <w:color w:val="000000" w:themeColor="text1"/>
        </w:rPr>
        <w:t>sau</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lastRenderedPageBreak/>
        <w:t>completărilor</w:t>
      </w:r>
      <w:proofErr w:type="spellEnd"/>
      <w:r w:rsidR="006679DB" w:rsidRPr="00E4704E">
        <w:rPr>
          <w:rFonts w:cs="Calibri"/>
          <w:bCs/>
          <w:i/>
          <w:iCs/>
          <w:color w:val="000000" w:themeColor="text1"/>
        </w:rPr>
        <w:t xml:space="preserve"> la </w:t>
      </w:r>
      <w:proofErr w:type="spellStart"/>
      <w:r w:rsidR="006679DB" w:rsidRPr="00E4704E">
        <w:rPr>
          <w:rFonts w:cs="Calibri"/>
          <w:bCs/>
          <w:i/>
          <w:iCs/>
          <w:color w:val="000000" w:themeColor="text1"/>
        </w:rPr>
        <w:t>inventar</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în</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sensul</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includerii</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în</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domeniul</w:t>
      </w:r>
      <w:proofErr w:type="spellEnd"/>
      <w:r w:rsidR="006679DB" w:rsidRPr="00E4704E">
        <w:rPr>
          <w:rFonts w:cs="Calibri"/>
          <w:bCs/>
          <w:i/>
          <w:iCs/>
          <w:color w:val="000000" w:themeColor="text1"/>
        </w:rPr>
        <w:t xml:space="preserve"> public </w:t>
      </w:r>
      <w:proofErr w:type="spellStart"/>
      <w:r w:rsidR="006679DB" w:rsidRPr="00E4704E">
        <w:rPr>
          <w:rFonts w:cs="Calibri"/>
          <w:bCs/>
          <w:i/>
          <w:iCs/>
          <w:color w:val="000000" w:themeColor="text1"/>
        </w:rPr>
        <w:t>sau</w:t>
      </w:r>
      <w:proofErr w:type="spellEnd"/>
      <w:r w:rsidR="006679DB" w:rsidRPr="00E4704E">
        <w:rPr>
          <w:rFonts w:cs="Calibri"/>
          <w:bCs/>
          <w:i/>
          <w:iCs/>
          <w:color w:val="000000" w:themeColor="text1"/>
        </w:rPr>
        <w:t xml:space="preserve"> </w:t>
      </w:r>
      <w:proofErr w:type="spellStart"/>
      <w:r w:rsidR="006679DB" w:rsidRPr="00E4704E">
        <w:rPr>
          <w:rFonts w:cs="Calibri"/>
          <w:bCs/>
          <w:i/>
          <w:iCs/>
          <w:color w:val="000000" w:themeColor="text1"/>
        </w:rPr>
        <w:t>detalie</w:t>
      </w:r>
      <w:r w:rsidR="008D6CE5" w:rsidRPr="00E4704E">
        <w:rPr>
          <w:rFonts w:cs="Calibri"/>
          <w:bCs/>
          <w:i/>
          <w:iCs/>
          <w:color w:val="000000" w:themeColor="text1"/>
        </w:rPr>
        <w:t>rii</w:t>
      </w:r>
      <w:proofErr w:type="spellEnd"/>
      <w:r w:rsidR="008D6CE5" w:rsidRPr="00E4704E">
        <w:rPr>
          <w:rFonts w:cs="Calibri"/>
          <w:bCs/>
          <w:i/>
          <w:iCs/>
          <w:color w:val="000000" w:themeColor="text1"/>
        </w:rPr>
        <w:t xml:space="preserve"> </w:t>
      </w:r>
      <w:proofErr w:type="spellStart"/>
      <w:r w:rsidR="008D6CE5" w:rsidRPr="00E4704E">
        <w:rPr>
          <w:rFonts w:cs="Calibri"/>
          <w:bCs/>
          <w:i/>
          <w:iCs/>
          <w:color w:val="000000" w:themeColor="text1"/>
        </w:rPr>
        <w:t>poziției</w:t>
      </w:r>
      <w:proofErr w:type="spellEnd"/>
      <w:r w:rsidR="008D6CE5" w:rsidRPr="00E4704E">
        <w:rPr>
          <w:rFonts w:cs="Calibri"/>
          <w:bCs/>
          <w:i/>
          <w:iCs/>
          <w:color w:val="000000" w:themeColor="text1"/>
        </w:rPr>
        <w:t xml:space="preserve"> </w:t>
      </w:r>
      <w:proofErr w:type="spellStart"/>
      <w:r w:rsidR="008D6CE5" w:rsidRPr="00E4704E">
        <w:rPr>
          <w:rFonts w:cs="Calibri"/>
          <w:bCs/>
          <w:i/>
          <w:iCs/>
          <w:color w:val="000000" w:themeColor="text1"/>
        </w:rPr>
        <w:t>globale</w:t>
      </w:r>
      <w:proofErr w:type="spellEnd"/>
      <w:r w:rsidR="008D6CE5" w:rsidRPr="00E4704E">
        <w:rPr>
          <w:rFonts w:cs="Calibri"/>
          <w:bCs/>
          <w:i/>
          <w:iCs/>
          <w:color w:val="000000" w:themeColor="text1"/>
        </w:rPr>
        <w:t xml:space="preserve"> </w:t>
      </w:r>
      <w:proofErr w:type="spellStart"/>
      <w:r w:rsidR="008D6CE5" w:rsidRPr="00E4704E">
        <w:rPr>
          <w:rFonts w:cs="Calibri"/>
          <w:bCs/>
          <w:i/>
          <w:iCs/>
          <w:color w:val="000000" w:themeColor="text1"/>
        </w:rPr>
        <w:t>existente</w:t>
      </w:r>
      <w:proofErr w:type="spellEnd"/>
      <w:r w:rsidR="00541E1E" w:rsidRPr="00E4704E">
        <w:rPr>
          <w:rFonts w:cs="Calibri"/>
          <w:bCs/>
          <w:i/>
          <w:iCs/>
          <w:color w:val="000000" w:themeColor="text1"/>
        </w:rPr>
        <w:t>)</w:t>
      </w:r>
      <w:r w:rsidR="00A95DEC" w:rsidRPr="00E4704E">
        <w:rPr>
          <w:rFonts w:cs="Calibri"/>
          <w:bCs/>
          <w:i/>
          <w:iCs/>
          <w:color w:val="000000" w:themeColor="text1"/>
        </w:rPr>
        <w:t>.</w:t>
      </w:r>
    </w:p>
    <w:p w14:paraId="29DEC38C" w14:textId="213F59A4" w:rsidR="006679DB" w:rsidRPr="006F0277" w:rsidRDefault="006679DB" w:rsidP="006F0277">
      <w:pPr>
        <w:spacing w:line="360" w:lineRule="auto"/>
        <w:ind w:left="720"/>
        <w:jc w:val="both"/>
        <w:rPr>
          <w:rFonts w:cs="Calibri"/>
          <w:bCs/>
          <w:i/>
          <w:iCs/>
          <w:color w:val="000000" w:themeColor="text1"/>
          <w:lang w:val="ro-RO"/>
        </w:rPr>
      </w:pPr>
      <w:proofErr w:type="spellStart"/>
      <w:r w:rsidRPr="00E4704E">
        <w:rPr>
          <w:rFonts w:cs="Calibri"/>
          <w:bCs/>
          <w:i/>
          <w:iCs/>
          <w:color w:val="000000" w:themeColor="text1"/>
        </w:rPr>
        <w:t>Pentru</w:t>
      </w:r>
      <w:proofErr w:type="spellEnd"/>
      <w:r w:rsidRPr="00E4704E">
        <w:rPr>
          <w:rFonts w:cs="Calibri"/>
          <w:bCs/>
          <w:i/>
          <w:iCs/>
          <w:color w:val="000000" w:themeColor="text1"/>
        </w:rPr>
        <w:t xml:space="preserve"> ONG-</w:t>
      </w:r>
      <w:proofErr w:type="spellStart"/>
      <w:r w:rsidRPr="00E4704E">
        <w:rPr>
          <w:rFonts w:cs="Calibri"/>
          <w:bCs/>
          <w:i/>
          <w:iCs/>
          <w:color w:val="000000" w:themeColor="text1"/>
        </w:rPr>
        <w:t>uri</w:t>
      </w:r>
      <w:proofErr w:type="spellEnd"/>
      <w:r w:rsidR="006F0277">
        <w:rPr>
          <w:rFonts w:cs="Calibri"/>
          <w:bCs/>
          <w:i/>
          <w:iCs/>
          <w:color w:val="000000" w:themeColor="text1"/>
        </w:rPr>
        <w:t xml:space="preserve">/ </w:t>
      </w:r>
      <w:r w:rsidR="006F0277" w:rsidRPr="006F0277">
        <w:rPr>
          <w:rFonts w:cs="Calibri"/>
          <w:bCs/>
          <w:i/>
          <w:iCs/>
          <w:color w:val="000000" w:themeColor="text1"/>
          <w:lang w:val="ro-RO"/>
        </w:rPr>
        <w:t>Persoane fizice autorizate/</w:t>
      </w:r>
      <w:proofErr w:type="spellStart"/>
      <w:r w:rsidR="006F0277" w:rsidRPr="006F0277">
        <w:rPr>
          <w:rFonts w:cs="Calibri"/>
          <w:bCs/>
          <w:i/>
          <w:iCs/>
          <w:color w:val="000000" w:themeColor="text1"/>
          <w:lang w:val="ro-RO"/>
        </w:rPr>
        <w:t>societăţi</w:t>
      </w:r>
      <w:proofErr w:type="spellEnd"/>
      <w:r w:rsidR="006F0277" w:rsidRPr="006F0277">
        <w:rPr>
          <w:rFonts w:cs="Calibri"/>
          <w:bCs/>
          <w:i/>
          <w:iCs/>
          <w:color w:val="000000" w:themeColor="text1"/>
          <w:lang w:val="ro-RO"/>
        </w:rPr>
        <w:t xml:space="preserve"> comerciale/ </w:t>
      </w:r>
      <w:proofErr w:type="spellStart"/>
      <w:r w:rsidR="006F0277" w:rsidRPr="006F0277">
        <w:rPr>
          <w:rFonts w:cs="Calibri"/>
          <w:bCs/>
          <w:i/>
          <w:iCs/>
          <w:color w:val="000000" w:themeColor="text1"/>
          <w:lang w:val="ro-RO"/>
        </w:rPr>
        <w:t>Unităţi</w:t>
      </w:r>
      <w:proofErr w:type="spellEnd"/>
      <w:r w:rsidR="006F0277" w:rsidRPr="006F0277">
        <w:rPr>
          <w:rFonts w:cs="Calibri"/>
          <w:bCs/>
          <w:i/>
          <w:iCs/>
          <w:color w:val="000000" w:themeColor="text1"/>
          <w:lang w:val="ro-RO"/>
        </w:rPr>
        <w:t xml:space="preserve"> de cult </w:t>
      </w:r>
      <w:proofErr w:type="gramStart"/>
      <w:r w:rsidR="006F0277" w:rsidRPr="006F0277">
        <w:rPr>
          <w:rFonts w:cs="Calibri"/>
          <w:bCs/>
          <w:i/>
          <w:iCs/>
          <w:color w:val="000000" w:themeColor="text1"/>
          <w:lang w:val="ro-RO"/>
        </w:rPr>
        <w:t>conform</w:t>
      </w:r>
      <w:proofErr w:type="gramEnd"/>
      <w:r w:rsidR="006F0277" w:rsidRPr="006F0277">
        <w:rPr>
          <w:rFonts w:cs="Calibri"/>
          <w:bCs/>
          <w:i/>
          <w:iCs/>
          <w:color w:val="000000" w:themeColor="text1"/>
          <w:lang w:val="ro-RO"/>
        </w:rPr>
        <w:t xml:space="preserve"> </w:t>
      </w:r>
      <w:proofErr w:type="spellStart"/>
      <w:r w:rsidR="006F0277" w:rsidRPr="006F0277">
        <w:rPr>
          <w:rFonts w:cs="Calibri"/>
          <w:bCs/>
          <w:i/>
          <w:iCs/>
          <w:color w:val="000000" w:themeColor="text1"/>
          <w:lang w:val="ro-RO"/>
        </w:rPr>
        <w:t>legislatiei</w:t>
      </w:r>
      <w:proofErr w:type="spellEnd"/>
      <w:r w:rsidR="006F0277" w:rsidRPr="006F0277">
        <w:rPr>
          <w:rFonts w:cs="Calibri"/>
          <w:bCs/>
          <w:i/>
          <w:iCs/>
          <w:color w:val="000000" w:themeColor="text1"/>
          <w:lang w:val="ro-RO"/>
        </w:rPr>
        <w:t xml:space="preserve"> </w:t>
      </w:r>
      <w:proofErr w:type="spellStart"/>
      <w:r w:rsidR="006F0277" w:rsidRPr="006F0277">
        <w:rPr>
          <w:rFonts w:cs="Calibri"/>
          <w:bCs/>
          <w:i/>
          <w:iCs/>
          <w:color w:val="000000" w:themeColor="text1"/>
          <w:lang w:val="ro-RO"/>
        </w:rPr>
        <w:t>nationale</w:t>
      </w:r>
      <w:proofErr w:type="spellEnd"/>
      <w:r w:rsidR="006F0277" w:rsidRPr="006F0277">
        <w:rPr>
          <w:rFonts w:cs="Calibri"/>
          <w:bCs/>
          <w:i/>
          <w:iCs/>
          <w:color w:val="000000" w:themeColor="text1"/>
          <w:lang w:val="ro-RO"/>
        </w:rPr>
        <w:t xml:space="preserve"> in vigoare</w:t>
      </w:r>
      <w:r w:rsidRPr="00E4704E">
        <w:rPr>
          <w:rFonts w:cs="Calibri"/>
          <w:bCs/>
          <w:i/>
          <w:iCs/>
          <w:color w:val="000000" w:themeColor="text1"/>
        </w:rPr>
        <w:t xml:space="preserve">, se </w:t>
      </w:r>
      <w:proofErr w:type="spellStart"/>
      <w:r w:rsidR="00541E1E" w:rsidRPr="00E4704E">
        <w:rPr>
          <w:rFonts w:cs="Calibri"/>
          <w:bCs/>
          <w:i/>
          <w:iCs/>
          <w:color w:val="000000" w:themeColor="text1"/>
        </w:rPr>
        <w:t>va</w:t>
      </w:r>
      <w:proofErr w:type="spellEnd"/>
      <w:r w:rsidR="00541E1E" w:rsidRPr="00E4704E">
        <w:rPr>
          <w:rFonts w:cs="Calibri"/>
          <w:bCs/>
          <w:i/>
          <w:iCs/>
          <w:color w:val="000000" w:themeColor="text1"/>
        </w:rPr>
        <w:t xml:space="preserve"> </w:t>
      </w:r>
      <w:proofErr w:type="spellStart"/>
      <w:r w:rsidRPr="00E4704E">
        <w:rPr>
          <w:rFonts w:cs="Calibri"/>
          <w:bCs/>
          <w:i/>
          <w:iCs/>
          <w:color w:val="000000" w:themeColor="text1"/>
        </w:rPr>
        <w:t>verifica</w:t>
      </w:r>
      <w:proofErr w:type="spellEnd"/>
      <w:r w:rsidRPr="00E4704E">
        <w:rPr>
          <w:rFonts w:cs="Calibri"/>
          <w:bCs/>
          <w:i/>
          <w:iCs/>
          <w:color w:val="000000" w:themeColor="text1"/>
        </w:rPr>
        <w:t xml:space="preserve"> </w:t>
      </w:r>
      <w:proofErr w:type="spellStart"/>
      <w:r w:rsidRPr="00E4704E">
        <w:rPr>
          <w:rFonts w:cs="Calibri"/>
          <w:bCs/>
          <w:i/>
          <w:iCs/>
          <w:color w:val="000000" w:themeColor="text1"/>
        </w:rPr>
        <w:t>dacă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actul</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proprietate</w:t>
      </w:r>
      <w:proofErr w:type="spellEnd"/>
      <w:r w:rsidRPr="00E4704E">
        <w:rPr>
          <w:rFonts w:cs="Calibri"/>
          <w:bCs/>
          <w:i/>
          <w:iCs/>
          <w:color w:val="000000" w:themeColor="text1"/>
        </w:rPr>
        <w:t xml:space="preserve"> </w:t>
      </w:r>
      <w:proofErr w:type="spellStart"/>
      <w:r w:rsidRPr="00E4704E">
        <w:rPr>
          <w:rFonts w:cs="Calibri"/>
          <w:bCs/>
          <w:i/>
          <w:iCs/>
          <w:color w:val="000000" w:themeColor="text1"/>
        </w:rPr>
        <w:t>sau</w:t>
      </w:r>
      <w:proofErr w:type="spellEnd"/>
      <w:r w:rsidRPr="00E4704E">
        <w:rPr>
          <w:rFonts w:cs="Calibri"/>
          <w:bCs/>
          <w:i/>
          <w:iCs/>
          <w:color w:val="000000" w:themeColor="text1"/>
        </w:rPr>
        <w:t xml:space="preserve"> </w:t>
      </w:r>
      <w:proofErr w:type="spellStart"/>
      <w:r w:rsidRPr="00E4704E">
        <w:rPr>
          <w:rFonts w:cs="Calibri"/>
          <w:bCs/>
          <w:i/>
          <w:iCs/>
          <w:color w:val="000000" w:themeColor="text1"/>
        </w:rPr>
        <w:t>contractul</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concesiune</w:t>
      </w:r>
      <w:proofErr w:type="spellEnd"/>
      <w:r w:rsidRPr="00E4704E">
        <w:rPr>
          <w:rFonts w:cs="Calibri"/>
          <w:bCs/>
          <w:i/>
          <w:iCs/>
          <w:color w:val="000000" w:themeColor="text1"/>
        </w:rPr>
        <w:t xml:space="preserve"> </w:t>
      </w:r>
      <w:proofErr w:type="spellStart"/>
      <w:r w:rsidRPr="00E4704E">
        <w:rPr>
          <w:rFonts w:cs="Calibri"/>
          <w:bCs/>
          <w:i/>
          <w:iCs/>
          <w:color w:val="000000" w:themeColor="text1"/>
        </w:rPr>
        <w:t>asupra</w:t>
      </w:r>
      <w:proofErr w:type="spellEnd"/>
      <w:r w:rsidRPr="00E4704E">
        <w:rPr>
          <w:rFonts w:cs="Calibri"/>
          <w:bCs/>
          <w:i/>
          <w:iCs/>
          <w:color w:val="000000" w:themeColor="text1"/>
        </w:rPr>
        <w:t xml:space="preserve"> </w:t>
      </w:r>
      <w:proofErr w:type="spellStart"/>
      <w:r w:rsidRPr="00E4704E">
        <w:rPr>
          <w:rFonts w:cs="Calibri"/>
          <w:bCs/>
          <w:i/>
          <w:iCs/>
          <w:color w:val="000000" w:themeColor="text1"/>
        </w:rPr>
        <w:t>clădirii</w:t>
      </w:r>
      <w:proofErr w:type="spellEnd"/>
      <w:r w:rsidRPr="00E4704E">
        <w:rPr>
          <w:rFonts w:cs="Calibri"/>
          <w:bCs/>
          <w:i/>
          <w:iCs/>
          <w:color w:val="000000" w:themeColor="text1"/>
        </w:rPr>
        <w:t>/</w:t>
      </w:r>
      <w:proofErr w:type="spellStart"/>
      <w:r w:rsidRPr="00E4704E">
        <w:rPr>
          <w:rFonts w:cs="Calibri"/>
          <w:bCs/>
          <w:i/>
          <w:iCs/>
          <w:color w:val="000000" w:themeColor="text1"/>
        </w:rPr>
        <w:t>terenului</w:t>
      </w:r>
      <w:proofErr w:type="spellEnd"/>
      <w:r w:rsidRPr="00E4704E">
        <w:rPr>
          <w:rFonts w:cs="Calibri"/>
          <w:bCs/>
          <w:i/>
          <w:iCs/>
          <w:color w:val="000000" w:themeColor="text1"/>
        </w:rPr>
        <w:t xml:space="preserve"> care face/fac </w:t>
      </w:r>
      <w:proofErr w:type="spellStart"/>
      <w:r w:rsidRPr="00E4704E">
        <w:rPr>
          <w:rFonts w:cs="Calibri"/>
          <w:bCs/>
          <w:i/>
          <w:iCs/>
          <w:color w:val="000000" w:themeColor="text1"/>
        </w:rPr>
        <w:t>obiectul</w:t>
      </w:r>
      <w:proofErr w:type="spellEnd"/>
      <w:r w:rsidRPr="00E4704E">
        <w:rPr>
          <w:rFonts w:cs="Calibri"/>
          <w:bCs/>
          <w:i/>
          <w:iCs/>
          <w:color w:val="000000" w:themeColor="text1"/>
        </w:rPr>
        <w:t xml:space="preserve"> </w:t>
      </w:r>
      <w:proofErr w:type="spellStart"/>
      <w:r w:rsidRPr="00E4704E">
        <w:rPr>
          <w:rFonts w:cs="Calibri"/>
          <w:bCs/>
          <w:i/>
          <w:iCs/>
          <w:color w:val="000000" w:themeColor="text1"/>
        </w:rPr>
        <w:t>cererii</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finanţare</w:t>
      </w:r>
      <w:proofErr w:type="spellEnd"/>
      <w:r w:rsidRPr="00E4704E">
        <w:rPr>
          <w:rFonts w:cs="Calibri"/>
          <w:bCs/>
          <w:i/>
          <w:iCs/>
          <w:color w:val="000000" w:themeColor="text1"/>
        </w:rPr>
        <w:t xml:space="preserve">, </w:t>
      </w:r>
      <w:proofErr w:type="spellStart"/>
      <w:r w:rsidRPr="00E4704E">
        <w:rPr>
          <w:rFonts w:cs="Calibri"/>
          <w:bCs/>
          <w:i/>
          <w:iCs/>
          <w:color w:val="000000" w:themeColor="text1"/>
        </w:rPr>
        <w:t>certifică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dreptul</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proprietate</w:t>
      </w:r>
      <w:proofErr w:type="spellEnd"/>
      <w:r w:rsidRPr="00E4704E">
        <w:rPr>
          <w:rFonts w:cs="Calibri"/>
          <w:bCs/>
          <w:i/>
          <w:iCs/>
          <w:color w:val="000000" w:themeColor="text1"/>
        </w:rPr>
        <w:t>/</w:t>
      </w:r>
      <w:proofErr w:type="spellStart"/>
      <w:r w:rsidRPr="00E4704E">
        <w:rPr>
          <w:rFonts w:cs="Calibri"/>
          <w:bCs/>
          <w:i/>
          <w:iCs/>
          <w:color w:val="000000" w:themeColor="text1"/>
        </w:rPr>
        <w:t>folosinţă</w:t>
      </w:r>
      <w:proofErr w:type="spellEnd"/>
      <w:r w:rsidRPr="00E4704E">
        <w:rPr>
          <w:rFonts w:cs="Calibri"/>
          <w:bCs/>
          <w:i/>
          <w:iCs/>
          <w:color w:val="000000" w:themeColor="text1"/>
        </w:rPr>
        <w:t xml:space="preserve"> </w:t>
      </w:r>
      <w:proofErr w:type="spellStart"/>
      <w:r w:rsidRPr="00E4704E">
        <w:rPr>
          <w:rFonts w:cs="Calibri"/>
          <w:bCs/>
          <w:i/>
          <w:iCs/>
          <w:color w:val="000000" w:themeColor="text1"/>
        </w:rPr>
        <w:t>asupra</w:t>
      </w:r>
      <w:proofErr w:type="spellEnd"/>
      <w:r w:rsidRPr="00E4704E">
        <w:rPr>
          <w:rFonts w:cs="Calibri"/>
          <w:bCs/>
          <w:i/>
          <w:iCs/>
          <w:color w:val="000000" w:themeColor="text1"/>
        </w:rPr>
        <w:t xml:space="preserve"> </w:t>
      </w:r>
      <w:proofErr w:type="spellStart"/>
      <w:r w:rsidRPr="00E4704E">
        <w:rPr>
          <w:rFonts w:cs="Calibri"/>
          <w:bCs/>
          <w:i/>
          <w:iCs/>
          <w:color w:val="000000" w:themeColor="text1"/>
        </w:rPr>
        <w:t>acestora</w:t>
      </w:r>
      <w:proofErr w:type="spellEnd"/>
      <w:r w:rsidRPr="00E4704E">
        <w:rPr>
          <w:rFonts w:cs="Calibri"/>
          <w:bCs/>
          <w:i/>
          <w:iCs/>
          <w:color w:val="000000" w:themeColor="text1"/>
        </w:rPr>
        <w:t xml:space="preserve"> (minim</w:t>
      </w:r>
      <w:r w:rsidR="00541E1E" w:rsidRPr="00E4704E">
        <w:rPr>
          <w:rFonts w:cs="Calibri"/>
          <w:bCs/>
          <w:i/>
          <w:iCs/>
          <w:color w:val="000000" w:themeColor="text1"/>
        </w:rPr>
        <w:t xml:space="preserve"> </w:t>
      </w:r>
      <w:r w:rsidRPr="00E4704E">
        <w:rPr>
          <w:rFonts w:cs="Calibri"/>
          <w:bCs/>
          <w:i/>
          <w:iCs/>
          <w:color w:val="000000" w:themeColor="text1"/>
        </w:rPr>
        <w:t>10 ani).</w:t>
      </w:r>
    </w:p>
    <w:p w14:paraId="7F05033E" w14:textId="77777777" w:rsidR="00D075A0" w:rsidRPr="00E4704E" w:rsidRDefault="000E46E7" w:rsidP="00D075A0">
      <w:pPr>
        <w:spacing w:line="360" w:lineRule="auto"/>
        <w:ind w:left="720"/>
        <w:jc w:val="both"/>
        <w:rPr>
          <w:rFonts w:cs="Calibri"/>
          <w:bCs/>
          <w:i/>
          <w:iCs/>
          <w:color w:val="000000" w:themeColor="text1"/>
        </w:rPr>
      </w:pPr>
      <w:proofErr w:type="spellStart"/>
      <w:r w:rsidRPr="00E4704E">
        <w:rPr>
          <w:rFonts w:cs="Calibri"/>
          <w:bCs/>
          <w:i/>
          <w:iCs/>
          <w:color w:val="000000" w:themeColor="text1"/>
        </w:rPr>
        <w:t>Pentru</w:t>
      </w:r>
      <w:proofErr w:type="spellEnd"/>
      <w:r w:rsidRPr="00E4704E">
        <w:rPr>
          <w:rFonts w:cs="Calibri"/>
          <w:bCs/>
          <w:i/>
          <w:iCs/>
          <w:color w:val="000000" w:themeColor="text1"/>
        </w:rPr>
        <w:t xml:space="preserve"> </w:t>
      </w:r>
      <w:proofErr w:type="spellStart"/>
      <w:r w:rsidRPr="00E4704E">
        <w:rPr>
          <w:rFonts w:cs="Calibri"/>
          <w:bCs/>
          <w:i/>
          <w:iCs/>
          <w:color w:val="000000" w:themeColor="text1"/>
        </w:rPr>
        <w:t>investitiile</w:t>
      </w:r>
      <w:proofErr w:type="spellEnd"/>
      <w:r w:rsidRPr="00E4704E">
        <w:rPr>
          <w:rFonts w:cs="Calibri"/>
          <w:bCs/>
          <w:i/>
          <w:iCs/>
          <w:color w:val="000000" w:themeColor="text1"/>
        </w:rPr>
        <w:t xml:space="preserve"> in </w:t>
      </w:r>
      <w:proofErr w:type="spellStart"/>
      <w:r w:rsidRPr="00E4704E">
        <w:rPr>
          <w:rFonts w:cs="Calibri"/>
          <w:bCs/>
          <w:i/>
          <w:iCs/>
          <w:color w:val="000000" w:themeColor="text1"/>
        </w:rPr>
        <w:t>achizitionarea</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utilaje</w:t>
      </w:r>
      <w:proofErr w:type="spellEnd"/>
      <w:r w:rsidRPr="00E4704E">
        <w:rPr>
          <w:rFonts w:cs="Calibri"/>
          <w:bCs/>
          <w:i/>
          <w:iCs/>
          <w:color w:val="000000" w:themeColor="text1"/>
        </w:rPr>
        <w:t xml:space="preserve"> </w:t>
      </w:r>
      <w:proofErr w:type="spellStart"/>
      <w:r w:rsidRPr="00E4704E">
        <w:rPr>
          <w:rFonts w:cs="Calibri"/>
          <w:bCs/>
          <w:i/>
          <w:iCs/>
          <w:color w:val="000000" w:themeColor="text1"/>
        </w:rPr>
        <w:t>si</w:t>
      </w:r>
      <w:proofErr w:type="spellEnd"/>
      <w:r w:rsidRPr="00E4704E">
        <w:rPr>
          <w:rFonts w:cs="Calibri"/>
          <w:bCs/>
          <w:i/>
          <w:iCs/>
          <w:color w:val="000000" w:themeColor="text1"/>
        </w:rPr>
        <w:t xml:space="preserve"> </w:t>
      </w:r>
      <w:proofErr w:type="spellStart"/>
      <w:r w:rsidRPr="00E4704E">
        <w:rPr>
          <w:rFonts w:cs="Calibri"/>
          <w:bCs/>
          <w:i/>
          <w:iCs/>
          <w:color w:val="000000" w:themeColor="text1"/>
        </w:rPr>
        <w:t>echipamente</w:t>
      </w:r>
      <w:proofErr w:type="spellEnd"/>
      <w:r w:rsidRPr="00E4704E">
        <w:rPr>
          <w:rFonts w:cs="Calibri"/>
          <w:bCs/>
          <w:i/>
          <w:iCs/>
          <w:color w:val="000000" w:themeColor="text1"/>
        </w:rPr>
        <w:t xml:space="preserve"> </w:t>
      </w:r>
      <w:proofErr w:type="spellStart"/>
      <w:r w:rsidRPr="00E4704E">
        <w:rPr>
          <w:rFonts w:cs="Calibri"/>
          <w:bCs/>
          <w:i/>
          <w:iCs/>
          <w:color w:val="000000" w:themeColor="text1"/>
        </w:rPr>
        <w:t>pentru</w:t>
      </w:r>
      <w:proofErr w:type="spellEnd"/>
      <w:r w:rsidRPr="00E4704E">
        <w:rPr>
          <w:rFonts w:cs="Calibri"/>
          <w:bCs/>
          <w:i/>
          <w:iCs/>
          <w:color w:val="000000" w:themeColor="text1"/>
        </w:rPr>
        <w:t xml:space="preserve"> </w:t>
      </w:r>
      <w:proofErr w:type="spellStart"/>
      <w:r w:rsidRPr="00E4704E">
        <w:rPr>
          <w:rFonts w:cs="Calibri"/>
          <w:bCs/>
          <w:i/>
          <w:iCs/>
          <w:color w:val="000000" w:themeColor="text1"/>
        </w:rPr>
        <w:t>serviciile</w:t>
      </w:r>
      <w:proofErr w:type="spellEnd"/>
      <w:r w:rsidRPr="00E4704E">
        <w:rPr>
          <w:rFonts w:cs="Calibri"/>
          <w:bCs/>
          <w:i/>
          <w:iCs/>
          <w:color w:val="000000" w:themeColor="text1"/>
        </w:rPr>
        <w:t xml:space="preserve"> </w:t>
      </w:r>
      <w:proofErr w:type="spellStart"/>
      <w:r w:rsidRPr="00E4704E">
        <w:rPr>
          <w:rFonts w:cs="Calibri"/>
          <w:bCs/>
          <w:i/>
          <w:iCs/>
          <w:color w:val="000000" w:themeColor="text1"/>
        </w:rPr>
        <w:t>publice</w:t>
      </w:r>
      <w:proofErr w:type="spellEnd"/>
      <w:r w:rsidRPr="00E4704E">
        <w:rPr>
          <w:rFonts w:cs="Calibri"/>
          <w:bCs/>
          <w:i/>
          <w:iCs/>
          <w:color w:val="000000" w:themeColor="text1"/>
        </w:rPr>
        <w:t xml:space="preserve">, </w:t>
      </w:r>
      <w:proofErr w:type="spellStart"/>
      <w:r w:rsidRPr="00E4704E">
        <w:rPr>
          <w:rFonts w:cs="Calibri"/>
          <w:bCs/>
          <w:i/>
          <w:iCs/>
          <w:color w:val="000000" w:themeColor="text1"/>
        </w:rPr>
        <w:t>solicitantul</w:t>
      </w:r>
      <w:proofErr w:type="spellEnd"/>
      <w:r w:rsidRPr="00E4704E">
        <w:rPr>
          <w:rFonts w:cs="Calibri"/>
          <w:bCs/>
          <w:i/>
          <w:iCs/>
          <w:color w:val="000000" w:themeColor="text1"/>
        </w:rPr>
        <w:t xml:space="preserve"> </w:t>
      </w:r>
      <w:proofErr w:type="spellStart"/>
      <w:r w:rsidRPr="00E4704E">
        <w:rPr>
          <w:rFonts w:cs="Calibri"/>
          <w:bCs/>
          <w:i/>
          <w:iCs/>
          <w:color w:val="000000" w:themeColor="text1"/>
        </w:rPr>
        <w:t>trebuie</w:t>
      </w:r>
      <w:proofErr w:type="spellEnd"/>
      <w:r w:rsidRPr="00E4704E">
        <w:rPr>
          <w:rFonts w:cs="Calibri"/>
          <w:bCs/>
          <w:i/>
          <w:iCs/>
          <w:color w:val="000000" w:themeColor="text1"/>
        </w:rPr>
        <w:t xml:space="preserve"> </w:t>
      </w:r>
      <w:proofErr w:type="spellStart"/>
      <w:r w:rsidRPr="00E4704E">
        <w:rPr>
          <w:rFonts w:cs="Calibri"/>
          <w:bCs/>
          <w:i/>
          <w:iCs/>
          <w:color w:val="000000" w:themeColor="text1"/>
        </w:rPr>
        <w:t>sa</w:t>
      </w:r>
      <w:proofErr w:type="spellEnd"/>
      <w:r w:rsidRPr="00E4704E">
        <w:rPr>
          <w:rFonts w:cs="Calibri"/>
          <w:bCs/>
          <w:i/>
          <w:iCs/>
          <w:color w:val="000000" w:themeColor="text1"/>
        </w:rPr>
        <w:t xml:space="preserve"> </w:t>
      </w:r>
      <w:proofErr w:type="spellStart"/>
      <w:r w:rsidRPr="00E4704E">
        <w:rPr>
          <w:rFonts w:cs="Calibri"/>
          <w:bCs/>
          <w:i/>
          <w:iCs/>
          <w:color w:val="000000" w:themeColor="text1"/>
        </w:rPr>
        <w:t>identifice</w:t>
      </w:r>
      <w:proofErr w:type="spellEnd"/>
      <w:r w:rsidRPr="00E4704E">
        <w:rPr>
          <w:rFonts w:cs="Calibri"/>
          <w:bCs/>
          <w:i/>
          <w:iCs/>
          <w:color w:val="000000" w:themeColor="text1"/>
        </w:rPr>
        <w:t xml:space="preserve"> in </w:t>
      </w:r>
      <w:proofErr w:type="spellStart"/>
      <w:r w:rsidRPr="00E4704E">
        <w:rPr>
          <w:rFonts w:cs="Calibri"/>
          <w:bCs/>
          <w:i/>
          <w:iCs/>
          <w:color w:val="000000" w:themeColor="text1"/>
        </w:rPr>
        <w:t>cadrul</w:t>
      </w:r>
      <w:proofErr w:type="spellEnd"/>
      <w:r w:rsidRPr="00E4704E">
        <w:rPr>
          <w:rFonts w:cs="Calibri"/>
          <w:bCs/>
          <w:i/>
          <w:iCs/>
          <w:color w:val="000000" w:themeColor="text1"/>
        </w:rPr>
        <w:t xml:space="preserve"> </w:t>
      </w:r>
      <w:proofErr w:type="spellStart"/>
      <w:r w:rsidRPr="00E4704E">
        <w:rPr>
          <w:rFonts w:cs="Calibri"/>
          <w:bCs/>
          <w:i/>
          <w:iCs/>
          <w:color w:val="000000" w:themeColor="text1"/>
        </w:rPr>
        <w:t>inventarului</w:t>
      </w:r>
      <w:proofErr w:type="spellEnd"/>
      <w:r w:rsidRPr="00E4704E">
        <w:rPr>
          <w:rFonts w:cs="Calibri"/>
          <w:bCs/>
          <w:i/>
          <w:iCs/>
          <w:color w:val="000000" w:themeColor="text1"/>
        </w:rPr>
        <w:t xml:space="preserve"> </w:t>
      </w:r>
      <w:proofErr w:type="spellStart"/>
      <w:r w:rsidRPr="00E4704E">
        <w:rPr>
          <w:rFonts w:cs="Calibri"/>
          <w:bCs/>
          <w:i/>
          <w:iCs/>
          <w:color w:val="000000" w:themeColor="text1"/>
        </w:rPr>
        <w:t>domeniului</w:t>
      </w:r>
      <w:proofErr w:type="spellEnd"/>
      <w:r w:rsidRPr="00E4704E">
        <w:rPr>
          <w:rFonts w:cs="Calibri"/>
          <w:bCs/>
          <w:i/>
          <w:iCs/>
          <w:color w:val="000000" w:themeColor="text1"/>
        </w:rPr>
        <w:t xml:space="preserve"> public o </w:t>
      </w:r>
      <w:proofErr w:type="spellStart"/>
      <w:r w:rsidRPr="00E4704E">
        <w:rPr>
          <w:rFonts w:cs="Calibri"/>
          <w:bCs/>
          <w:i/>
          <w:iCs/>
          <w:color w:val="000000" w:themeColor="text1"/>
        </w:rPr>
        <w:t>suprafata</w:t>
      </w:r>
      <w:proofErr w:type="spellEnd"/>
      <w:r w:rsidRPr="00E4704E">
        <w:rPr>
          <w:rFonts w:cs="Calibri"/>
          <w:bCs/>
          <w:i/>
          <w:iCs/>
          <w:color w:val="000000" w:themeColor="text1"/>
        </w:rPr>
        <w:t xml:space="preserve"> de </w:t>
      </w:r>
      <w:proofErr w:type="spellStart"/>
      <w:r w:rsidRPr="00E4704E">
        <w:rPr>
          <w:rFonts w:cs="Calibri"/>
          <w:bCs/>
          <w:i/>
          <w:iCs/>
          <w:color w:val="000000" w:themeColor="text1"/>
        </w:rPr>
        <w:t>teren</w:t>
      </w:r>
      <w:proofErr w:type="spellEnd"/>
      <w:r w:rsidRPr="00E4704E">
        <w:rPr>
          <w:rFonts w:cs="Calibri"/>
          <w:bCs/>
          <w:i/>
          <w:iCs/>
          <w:color w:val="000000" w:themeColor="text1"/>
        </w:rPr>
        <w:t xml:space="preserve"> </w:t>
      </w:r>
      <w:proofErr w:type="spellStart"/>
      <w:r w:rsidRPr="00E4704E">
        <w:rPr>
          <w:rFonts w:cs="Calibri"/>
          <w:bCs/>
          <w:i/>
          <w:iCs/>
          <w:color w:val="000000" w:themeColor="text1"/>
        </w:rPr>
        <w:t>adecvata</w:t>
      </w:r>
      <w:proofErr w:type="spellEnd"/>
      <w:r w:rsidRPr="00E4704E">
        <w:rPr>
          <w:rFonts w:cs="Calibri"/>
          <w:bCs/>
          <w:i/>
          <w:iCs/>
          <w:color w:val="000000" w:themeColor="text1"/>
        </w:rPr>
        <w:t xml:space="preserve"> </w:t>
      </w:r>
      <w:proofErr w:type="spellStart"/>
      <w:r w:rsidRPr="00E4704E">
        <w:rPr>
          <w:rFonts w:cs="Calibri"/>
          <w:bCs/>
          <w:i/>
          <w:iCs/>
          <w:color w:val="000000" w:themeColor="text1"/>
        </w:rPr>
        <w:t>gararii</w:t>
      </w:r>
      <w:proofErr w:type="spellEnd"/>
      <w:r w:rsidRPr="00E4704E">
        <w:rPr>
          <w:rFonts w:cs="Calibri"/>
          <w:bCs/>
          <w:i/>
          <w:iCs/>
          <w:color w:val="000000" w:themeColor="text1"/>
        </w:rPr>
        <w:t xml:space="preserve"> </w:t>
      </w:r>
      <w:proofErr w:type="spellStart"/>
      <w:r w:rsidRPr="00E4704E">
        <w:rPr>
          <w:rFonts w:cs="Calibri"/>
          <w:bCs/>
          <w:i/>
          <w:iCs/>
          <w:color w:val="000000" w:themeColor="text1"/>
        </w:rPr>
        <w:t>echipamentului</w:t>
      </w:r>
      <w:proofErr w:type="spellEnd"/>
      <w:r w:rsidRPr="00E4704E">
        <w:rPr>
          <w:rFonts w:cs="Calibri"/>
          <w:bCs/>
          <w:i/>
          <w:iCs/>
          <w:color w:val="000000" w:themeColor="text1"/>
        </w:rPr>
        <w:t xml:space="preserve"> </w:t>
      </w:r>
      <w:proofErr w:type="spellStart"/>
      <w:r w:rsidRPr="00E4704E">
        <w:rPr>
          <w:rFonts w:cs="Calibri"/>
          <w:bCs/>
          <w:i/>
          <w:iCs/>
          <w:color w:val="000000" w:themeColor="text1"/>
        </w:rPr>
        <w:t>achizitionat</w:t>
      </w:r>
      <w:proofErr w:type="spellEnd"/>
      <w:r w:rsidRPr="00E4704E">
        <w:rPr>
          <w:rFonts w:cs="Calibri"/>
          <w:bCs/>
          <w:i/>
          <w:iCs/>
          <w:color w:val="000000" w:themeColor="text1"/>
        </w:rPr>
        <w:t>.</w:t>
      </w:r>
    </w:p>
    <w:p w14:paraId="2F688B00" w14:textId="7779C49B" w:rsidR="00E31A19" w:rsidRPr="00E4704E" w:rsidRDefault="00E31A19" w:rsidP="006679DB">
      <w:pPr>
        <w:pStyle w:val="Listparagraf"/>
        <w:numPr>
          <w:ilvl w:val="0"/>
          <w:numId w:val="40"/>
        </w:numPr>
        <w:spacing w:line="360" w:lineRule="auto"/>
        <w:jc w:val="both"/>
        <w:rPr>
          <w:rFonts w:eastAsia="Times New Roman" w:cs="Calibri"/>
          <w:color w:val="000000" w:themeColor="text1"/>
          <w:lang w:eastAsia="fr-FR"/>
        </w:rPr>
      </w:pPr>
      <w:proofErr w:type="spellStart"/>
      <w:r w:rsidRPr="00E4704E">
        <w:rPr>
          <w:rFonts w:eastAsia="Times New Roman" w:cs="Calibri"/>
          <w:color w:val="000000" w:themeColor="text1"/>
          <w:lang w:eastAsia="fr-FR"/>
        </w:rPr>
        <w:t>Investiția</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va</w:t>
      </w:r>
      <w:proofErr w:type="spellEnd"/>
      <w:r w:rsidRPr="00E4704E">
        <w:rPr>
          <w:rFonts w:eastAsia="Times New Roman" w:cs="Calibri"/>
          <w:color w:val="000000" w:themeColor="text1"/>
          <w:lang w:eastAsia="fr-FR"/>
        </w:rPr>
        <w:t xml:space="preserve"> fi </w:t>
      </w:r>
      <w:proofErr w:type="spellStart"/>
      <w:r w:rsidRPr="00E4704E">
        <w:rPr>
          <w:rFonts w:eastAsia="Times New Roman" w:cs="Calibri"/>
          <w:color w:val="000000" w:themeColor="text1"/>
          <w:lang w:eastAsia="fr-FR"/>
        </w:rPr>
        <w:t>precedată</w:t>
      </w:r>
      <w:proofErr w:type="spellEnd"/>
      <w:r w:rsidRPr="00E4704E">
        <w:rPr>
          <w:rFonts w:eastAsia="Times New Roman" w:cs="Calibri"/>
          <w:color w:val="000000" w:themeColor="text1"/>
          <w:lang w:eastAsia="fr-FR"/>
        </w:rPr>
        <w:t xml:space="preserve"> de o </w:t>
      </w:r>
      <w:proofErr w:type="spellStart"/>
      <w:r w:rsidRPr="00E4704E">
        <w:rPr>
          <w:rFonts w:eastAsia="Times New Roman" w:cs="Calibri"/>
          <w:color w:val="000000" w:themeColor="text1"/>
          <w:lang w:eastAsia="fr-FR"/>
        </w:rPr>
        <w:t>evaluare</w:t>
      </w:r>
      <w:proofErr w:type="spellEnd"/>
      <w:r w:rsidRPr="00E4704E">
        <w:rPr>
          <w:rFonts w:eastAsia="Times New Roman" w:cs="Calibri"/>
          <w:color w:val="000000" w:themeColor="text1"/>
          <w:lang w:eastAsia="fr-FR"/>
        </w:rPr>
        <w:t xml:space="preserve"> </w:t>
      </w:r>
      <w:proofErr w:type="gramStart"/>
      <w:r w:rsidRPr="00E4704E">
        <w:rPr>
          <w:rFonts w:eastAsia="Times New Roman" w:cs="Calibri"/>
          <w:color w:val="000000" w:themeColor="text1"/>
          <w:lang w:eastAsia="fr-FR"/>
        </w:rPr>
        <w:t>a</w:t>
      </w:r>
      <w:proofErr w:type="gram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impactului</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preconizat</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asupra</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mediului</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dacă</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aceasta</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poate</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avea</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efecte</w:t>
      </w:r>
      <w:proofErr w:type="spellEnd"/>
      <w:r w:rsidRPr="00E4704E">
        <w:rPr>
          <w:rFonts w:eastAsia="Times New Roman" w:cs="Calibri"/>
          <w:color w:val="000000" w:themeColor="text1"/>
          <w:lang w:eastAsia="fr-FR"/>
        </w:rPr>
        <w:t xml:space="preserve"> negative </w:t>
      </w:r>
      <w:proofErr w:type="spellStart"/>
      <w:r w:rsidRPr="00E4704E">
        <w:rPr>
          <w:rFonts w:eastAsia="Times New Roman" w:cs="Calibri"/>
          <w:color w:val="000000" w:themeColor="text1"/>
          <w:lang w:eastAsia="fr-FR"/>
        </w:rPr>
        <w:t>asupra</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mediului</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în</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conformitate</w:t>
      </w:r>
      <w:proofErr w:type="spellEnd"/>
      <w:r w:rsidRPr="00E4704E">
        <w:rPr>
          <w:rFonts w:eastAsia="Times New Roman" w:cs="Calibri"/>
          <w:color w:val="000000" w:themeColor="text1"/>
          <w:lang w:eastAsia="fr-FR"/>
        </w:rPr>
        <w:t xml:space="preserve"> cu </w:t>
      </w:r>
      <w:proofErr w:type="spellStart"/>
      <w:r w:rsidRPr="00E4704E">
        <w:rPr>
          <w:rFonts w:eastAsia="Times New Roman" w:cs="Calibri"/>
          <w:color w:val="000000" w:themeColor="text1"/>
          <w:lang w:eastAsia="fr-FR"/>
        </w:rPr>
        <w:t>legislația</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în</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vigoare</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menționată</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în</w:t>
      </w:r>
      <w:proofErr w:type="spellEnd"/>
      <w:r w:rsidRPr="00E4704E">
        <w:rPr>
          <w:rFonts w:eastAsia="Times New Roman" w:cs="Calibri"/>
          <w:color w:val="000000" w:themeColor="text1"/>
          <w:lang w:eastAsia="fr-FR"/>
        </w:rPr>
        <w:t xml:space="preserve"> cap. 8.1 din PNDR 2014-2020.</w:t>
      </w:r>
    </w:p>
    <w:p w14:paraId="58A94DE6" w14:textId="77777777" w:rsidR="00E31A19" w:rsidRPr="00E4704E" w:rsidRDefault="00E31A19" w:rsidP="0083486D">
      <w:pPr>
        <w:spacing w:line="360" w:lineRule="auto"/>
        <w:jc w:val="both"/>
        <w:rPr>
          <w:rFonts w:cs="Calibri"/>
          <w:bCs/>
          <w:i/>
          <w:iCs/>
          <w:color w:val="000000"/>
        </w:rPr>
      </w:pPr>
      <w:proofErr w:type="spellStart"/>
      <w:r w:rsidRPr="00E4704E">
        <w:rPr>
          <w:rFonts w:cs="Calibri"/>
          <w:bCs/>
          <w:i/>
          <w:iCs/>
          <w:color w:val="000000"/>
        </w:rPr>
        <w:t>Condiția</w:t>
      </w:r>
      <w:proofErr w:type="spellEnd"/>
      <w:r w:rsidRPr="00E4704E">
        <w:rPr>
          <w:rFonts w:cs="Calibri"/>
          <w:bCs/>
          <w:i/>
          <w:iCs/>
          <w:color w:val="000000"/>
        </w:rPr>
        <w:t xml:space="preserve"> se </w:t>
      </w:r>
      <w:proofErr w:type="spellStart"/>
      <w:r w:rsidRPr="00E4704E">
        <w:rPr>
          <w:rFonts w:cs="Calibri"/>
          <w:bCs/>
          <w:i/>
          <w:iCs/>
          <w:color w:val="000000"/>
        </w:rPr>
        <w:t>consideră</w:t>
      </w:r>
      <w:proofErr w:type="spellEnd"/>
      <w:r w:rsidRPr="00E4704E">
        <w:rPr>
          <w:rFonts w:cs="Calibri"/>
          <w:bCs/>
          <w:i/>
          <w:iCs/>
          <w:color w:val="000000"/>
        </w:rPr>
        <w:t xml:space="preserve"> </w:t>
      </w:r>
      <w:proofErr w:type="spellStart"/>
      <w:r w:rsidRPr="00E4704E">
        <w:rPr>
          <w:rFonts w:cs="Calibri"/>
          <w:bCs/>
          <w:i/>
          <w:iCs/>
          <w:color w:val="000000"/>
        </w:rPr>
        <w:t>îndeplinită</w:t>
      </w:r>
      <w:proofErr w:type="spellEnd"/>
      <w:r w:rsidRPr="00E4704E">
        <w:rPr>
          <w:rFonts w:cs="Calibri"/>
          <w:bCs/>
          <w:i/>
          <w:iCs/>
          <w:color w:val="000000"/>
        </w:rPr>
        <w:t xml:space="preserve"> </w:t>
      </w:r>
      <w:proofErr w:type="spellStart"/>
      <w:r w:rsidRPr="00E4704E">
        <w:rPr>
          <w:rFonts w:cs="Calibri"/>
          <w:bCs/>
          <w:i/>
          <w:iCs/>
          <w:color w:val="000000"/>
        </w:rPr>
        <w:t>prin</w:t>
      </w:r>
      <w:proofErr w:type="spellEnd"/>
      <w:r w:rsidRPr="00E4704E">
        <w:rPr>
          <w:rFonts w:cs="Calibri"/>
          <w:bCs/>
          <w:i/>
          <w:iCs/>
          <w:color w:val="000000"/>
        </w:rPr>
        <w:t xml:space="preserve"> </w:t>
      </w:r>
      <w:proofErr w:type="spellStart"/>
      <w:r w:rsidRPr="00E4704E">
        <w:rPr>
          <w:rFonts w:cs="Calibri"/>
          <w:bCs/>
          <w:i/>
          <w:iCs/>
          <w:color w:val="000000"/>
        </w:rPr>
        <w:t>asumarea</w:t>
      </w:r>
      <w:proofErr w:type="spellEnd"/>
      <w:r w:rsidRPr="00E4704E">
        <w:rPr>
          <w:rFonts w:cs="Calibri"/>
          <w:bCs/>
          <w:i/>
          <w:iCs/>
          <w:color w:val="000000"/>
        </w:rPr>
        <w:t xml:space="preserve"> de </w:t>
      </w:r>
      <w:proofErr w:type="spellStart"/>
      <w:r w:rsidRPr="00E4704E">
        <w:rPr>
          <w:rFonts w:cs="Calibri"/>
          <w:bCs/>
          <w:i/>
          <w:iCs/>
          <w:color w:val="000000"/>
        </w:rPr>
        <w:t>către</w:t>
      </w:r>
      <w:proofErr w:type="spellEnd"/>
      <w:r w:rsidRPr="00E4704E">
        <w:rPr>
          <w:rFonts w:cs="Calibri"/>
          <w:bCs/>
          <w:i/>
          <w:iCs/>
          <w:color w:val="000000"/>
        </w:rPr>
        <w:t xml:space="preserve"> solicitant a </w:t>
      </w:r>
      <w:proofErr w:type="spellStart"/>
      <w:r w:rsidRPr="00E4704E">
        <w:rPr>
          <w:rFonts w:cs="Calibri"/>
          <w:bCs/>
          <w:i/>
          <w:iCs/>
          <w:color w:val="000000"/>
        </w:rPr>
        <w:t>declarației</w:t>
      </w:r>
      <w:proofErr w:type="spellEnd"/>
      <w:r w:rsidRPr="00E4704E">
        <w:rPr>
          <w:rFonts w:cs="Calibri"/>
          <w:bCs/>
          <w:i/>
          <w:iCs/>
          <w:color w:val="000000"/>
        </w:rPr>
        <w:t xml:space="preserve"> pe propria </w:t>
      </w:r>
      <w:proofErr w:type="spellStart"/>
      <w:r w:rsidRPr="00E4704E">
        <w:rPr>
          <w:rFonts w:cs="Calibri"/>
          <w:bCs/>
          <w:i/>
          <w:iCs/>
          <w:color w:val="000000"/>
        </w:rPr>
        <w:t>răspundere</w:t>
      </w:r>
      <w:proofErr w:type="spellEnd"/>
      <w:r w:rsidRPr="00E4704E">
        <w:rPr>
          <w:rFonts w:cs="Calibri"/>
          <w:bCs/>
          <w:i/>
          <w:iCs/>
          <w:color w:val="000000"/>
        </w:rPr>
        <w:t xml:space="preserve"> din </w:t>
      </w:r>
      <w:proofErr w:type="spellStart"/>
      <w:r w:rsidRPr="00E4704E">
        <w:rPr>
          <w:rFonts w:cs="Calibri"/>
          <w:bCs/>
          <w:i/>
          <w:iCs/>
          <w:color w:val="000000"/>
        </w:rPr>
        <w:t>Secțiunea</w:t>
      </w:r>
      <w:proofErr w:type="spellEnd"/>
      <w:r w:rsidRPr="00E4704E">
        <w:rPr>
          <w:rFonts w:cs="Calibri"/>
          <w:bCs/>
          <w:i/>
          <w:iCs/>
          <w:color w:val="000000"/>
        </w:rPr>
        <w:t xml:space="preserve"> F din Cerere de </w:t>
      </w:r>
      <w:proofErr w:type="spellStart"/>
      <w:r w:rsidRPr="00E4704E">
        <w:rPr>
          <w:rFonts w:cs="Calibri"/>
          <w:bCs/>
          <w:i/>
          <w:iCs/>
          <w:color w:val="000000"/>
        </w:rPr>
        <w:t>finanțare</w:t>
      </w:r>
      <w:proofErr w:type="spellEnd"/>
      <w:r w:rsidRPr="00E4704E">
        <w:rPr>
          <w:rFonts w:cs="Calibri"/>
          <w:bCs/>
          <w:i/>
          <w:iCs/>
          <w:color w:val="000000"/>
        </w:rPr>
        <w:t xml:space="preserve"> </w:t>
      </w:r>
      <w:proofErr w:type="spellStart"/>
      <w:r w:rsidRPr="00E4704E">
        <w:rPr>
          <w:rFonts w:cs="Calibri"/>
          <w:bCs/>
          <w:i/>
          <w:iCs/>
          <w:color w:val="000000"/>
        </w:rPr>
        <w:t>prin</w:t>
      </w:r>
      <w:proofErr w:type="spellEnd"/>
      <w:r w:rsidRPr="00E4704E">
        <w:rPr>
          <w:rFonts w:cs="Calibri"/>
          <w:bCs/>
          <w:i/>
          <w:iCs/>
          <w:color w:val="000000"/>
        </w:rPr>
        <w:t xml:space="preserve"> care se </w:t>
      </w:r>
      <w:proofErr w:type="spellStart"/>
      <w:r w:rsidRPr="00E4704E">
        <w:rPr>
          <w:rFonts w:cs="Calibri"/>
          <w:bCs/>
          <w:i/>
          <w:iCs/>
          <w:color w:val="000000"/>
        </w:rPr>
        <w:t>angajează</w:t>
      </w:r>
      <w:proofErr w:type="spellEnd"/>
      <w:r w:rsidRPr="00E4704E">
        <w:rPr>
          <w:rFonts w:cs="Calibri"/>
          <w:bCs/>
          <w:i/>
          <w:iCs/>
          <w:color w:val="000000"/>
        </w:rPr>
        <w:t xml:space="preserve"> </w:t>
      </w:r>
      <w:proofErr w:type="spellStart"/>
      <w:r w:rsidRPr="00E4704E">
        <w:rPr>
          <w:rFonts w:cs="Calibri"/>
          <w:bCs/>
          <w:i/>
          <w:iCs/>
          <w:color w:val="000000"/>
        </w:rPr>
        <w:t>că</w:t>
      </w:r>
      <w:proofErr w:type="spellEnd"/>
      <w:r w:rsidRPr="00E4704E">
        <w:rPr>
          <w:rFonts w:cs="Calibri"/>
          <w:bCs/>
          <w:i/>
          <w:iCs/>
          <w:color w:val="000000"/>
        </w:rPr>
        <w:t xml:space="preserve"> </w:t>
      </w:r>
      <w:proofErr w:type="spellStart"/>
      <w:r w:rsidRPr="00E4704E">
        <w:rPr>
          <w:rFonts w:cs="Calibri"/>
          <w:bCs/>
          <w:i/>
          <w:iCs/>
          <w:color w:val="000000"/>
        </w:rPr>
        <w:t>va</w:t>
      </w:r>
      <w:proofErr w:type="spellEnd"/>
      <w:r w:rsidRPr="00E4704E">
        <w:rPr>
          <w:rFonts w:cs="Calibri"/>
          <w:bCs/>
          <w:i/>
          <w:iCs/>
          <w:color w:val="000000"/>
        </w:rPr>
        <w:t xml:space="preserve"> </w:t>
      </w:r>
      <w:proofErr w:type="spellStart"/>
      <w:r w:rsidRPr="00E4704E">
        <w:rPr>
          <w:rFonts w:cs="Calibri"/>
          <w:bCs/>
          <w:i/>
          <w:iCs/>
          <w:color w:val="000000"/>
        </w:rPr>
        <w:t>prezenta</w:t>
      </w:r>
      <w:proofErr w:type="spellEnd"/>
      <w:r w:rsidRPr="00E4704E">
        <w:rPr>
          <w:rFonts w:cs="Calibri"/>
          <w:bCs/>
          <w:i/>
          <w:iCs/>
          <w:color w:val="000000"/>
        </w:rPr>
        <w:t xml:space="preserve"> </w:t>
      </w:r>
      <w:proofErr w:type="spellStart"/>
      <w:r w:rsidRPr="00E4704E">
        <w:rPr>
          <w:rFonts w:cs="Calibri"/>
          <w:bCs/>
          <w:i/>
          <w:iCs/>
          <w:color w:val="000000"/>
        </w:rPr>
        <w:t>documentul</w:t>
      </w:r>
      <w:proofErr w:type="spellEnd"/>
      <w:r w:rsidRPr="00E4704E">
        <w:rPr>
          <w:rFonts w:cs="Calibri"/>
          <w:bCs/>
          <w:i/>
          <w:iCs/>
          <w:color w:val="000000"/>
        </w:rPr>
        <w:t xml:space="preserve"> </w:t>
      </w:r>
      <w:proofErr w:type="spellStart"/>
      <w:r w:rsidRPr="00E4704E">
        <w:rPr>
          <w:rFonts w:cs="Calibri"/>
          <w:bCs/>
          <w:i/>
          <w:iCs/>
          <w:color w:val="000000"/>
        </w:rPr>
        <w:t>emis</w:t>
      </w:r>
      <w:proofErr w:type="spellEnd"/>
      <w:r w:rsidRPr="00E4704E">
        <w:rPr>
          <w:rFonts w:cs="Calibri"/>
          <w:bCs/>
          <w:i/>
          <w:iCs/>
          <w:color w:val="000000"/>
        </w:rPr>
        <w:t xml:space="preserve"> de ANPM, </w:t>
      </w:r>
      <w:proofErr w:type="spellStart"/>
      <w:r w:rsidRPr="00E4704E">
        <w:rPr>
          <w:rFonts w:cs="Calibri"/>
          <w:bCs/>
          <w:i/>
          <w:iCs/>
          <w:color w:val="000000"/>
        </w:rPr>
        <w:t>până</w:t>
      </w:r>
      <w:proofErr w:type="spellEnd"/>
      <w:r w:rsidRPr="00E4704E">
        <w:rPr>
          <w:rFonts w:cs="Calibri"/>
          <w:bCs/>
          <w:i/>
          <w:iCs/>
          <w:color w:val="000000"/>
        </w:rPr>
        <w:t xml:space="preserve"> la </w:t>
      </w:r>
      <w:proofErr w:type="spellStart"/>
      <w:r w:rsidRPr="00E4704E">
        <w:rPr>
          <w:rFonts w:cs="Calibri"/>
          <w:bCs/>
          <w:i/>
          <w:iCs/>
          <w:color w:val="000000"/>
        </w:rPr>
        <w:t>contractare</w:t>
      </w:r>
      <w:proofErr w:type="spellEnd"/>
      <w:r w:rsidRPr="00E4704E">
        <w:rPr>
          <w:rFonts w:cs="Calibri"/>
          <w:bCs/>
          <w:i/>
          <w:iCs/>
          <w:color w:val="000000"/>
        </w:rPr>
        <w:t xml:space="preserve">, </w:t>
      </w:r>
      <w:proofErr w:type="spellStart"/>
      <w:r w:rsidRPr="00E4704E">
        <w:rPr>
          <w:rFonts w:cs="Calibri"/>
          <w:bCs/>
          <w:i/>
          <w:iCs/>
          <w:color w:val="000000"/>
        </w:rPr>
        <w:t>în</w:t>
      </w:r>
      <w:proofErr w:type="spellEnd"/>
      <w:r w:rsidRPr="00E4704E">
        <w:rPr>
          <w:rFonts w:cs="Calibri"/>
          <w:bCs/>
          <w:i/>
          <w:iCs/>
          <w:color w:val="000000"/>
        </w:rPr>
        <w:t xml:space="preserve"> </w:t>
      </w:r>
      <w:proofErr w:type="spellStart"/>
      <w:r w:rsidRPr="00E4704E">
        <w:rPr>
          <w:rFonts w:cs="Calibri"/>
          <w:bCs/>
          <w:i/>
          <w:iCs/>
          <w:color w:val="000000"/>
        </w:rPr>
        <w:t>termenul</w:t>
      </w:r>
      <w:proofErr w:type="spellEnd"/>
      <w:r w:rsidRPr="00E4704E">
        <w:rPr>
          <w:rFonts w:cs="Calibri"/>
          <w:bCs/>
          <w:i/>
          <w:iCs/>
          <w:color w:val="000000"/>
        </w:rPr>
        <w:t xml:space="preserve"> </w:t>
      </w:r>
      <w:proofErr w:type="spellStart"/>
      <w:r w:rsidRPr="00E4704E">
        <w:rPr>
          <w:rFonts w:cs="Calibri"/>
          <w:bCs/>
          <w:i/>
          <w:iCs/>
          <w:color w:val="000000"/>
        </w:rPr>
        <w:t>precizat</w:t>
      </w:r>
      <w:proofErr w:type="spellEnd"/>
      <w:r w:rsidRPr="00E4704E">
        <w:rPr>
          <w:rFonts w:cs="Calibri"/>
          <w:bCs/>
          <w:i/>
          <w:iCs/>
          <w:color w:val="000000"/>
        </w:rPr>
        <w:t xml:space="preserve"> </w:t>
      </w:r>
      <w:proofErr w:type="spellStart"/>
      <w:r w:rsidRPr="00E4704E">
        <w:rPr>
          <w:rFonts w:cs="Calibri"/>
          <w:bCs/>
          <w:i/>
          <w:iCs/>
          <w:color w:val="000000"/>
        </w:rPr>
        <w:t>în</w:t>
      </w:r>
      <w:proofErr w:type="spellEnd"/>
      <w:r w:rsidRPr="00E4704E">
        <w:rPr>
          <w:rFonts w:cs="Calibri"/>
          <w:bCs/>
          <w:i/>
          <w:iCs/>
          <w:color w:val="000000"/>
        </w:rPr>
        <w:t xml:space="preserve"> </w:t>
      </w:r>
      <w:proofErr w:type="spellStart"/>
      <w:r w:rsidRPr="00E4704E">
        <w:rPr>
          <w:rFonts w:cs="Calibri"/>
          <w:bCs/>
          <w:i/>
          <w:iCs/>
          <w:color w:val="000000"/>
        </w:rPr>
        <w:t>notificarea</w:t>
      </w:r>
      <w:proofErr w:type="spellEnd"/>
      <w:r w:rsidRPr="00E4704E">
        <w:rPr>
          <w:rFonts w:cs="Calibri"/>
          <w:bCs/>
          <w:i/>
          <w:iCs/>
          <w:color w:val="000000"/>
        </w:rPr>
        <w:t xml:space="preserve"> AFIR de </w:t>
      </w:r>
      <w:proofErr w:type="spellStart"/>
      <w:r w:rsidRPr="00E4704E">
        <w:rPr>
          <w:rFonts w:cs="Calibri"/>
          <w:bCs/>
          <w:i/>
          <w:iCs/>
          <w:color w:val="000000"/>
        </w:rPr>
        <w:t>selecție</w:t>
      </w:r>
      <w:proofErr w:type="spellEnd"/>
      <w:r w:rsidRPr="00E4704E">
        <w:rPr>
          <w:rFonts w:cs="Calibri"/>
          <w:bCs/>
          <w:i/>
          <w:iCs/>
          <w:color w:val="000000"/>
        </w:rPr>
        <w:t xml:space="preserve"> a </w:t>
      </w:r>
      <w:proofErr w:type="spellStart"/>
      <w:r w:rsidRPr="00E4704E">
        <w:rPr>
          <w:rFonts w:cs="Calibri"/>
          <w:bCs/>
          <w:i/>
          <w:iCs/>
          <w:color w:val="000000"/>
        </w:rPr>
        <w:t>cererii</w:t>
      </w:r>
      <w:proofErr w:type="spellEnd"/>
      <w:r w:rsidRPr="00E4704E">
        <w:rPr>
          <w:rFonts w:cs="Calibri"/>
          <w:bCs/>
          <w:i/>
          <w:iCs/>
          <w:color w:val="000000"/>
        </w:rPr>
        <w:t xml:space="preserve"> de </w:t>
      </w:r>
      <w:proofErr w:type="spellStart"/>
      <w:r w:rsidRPr="00E4704E">
        <w:rPr>
          <w:rFonts w:cs="Calibri"/>
          <w:bCs/>
          <w:i/>
          <w:iCs/>
          <w:color w:val="000000"/>
        </w:rPr>
        <w:t>finanțare</w:t>
      </w:r>
      <w:proofErr w:type="spellEnd"/>
      <w:r w:rsidRPr="00E4704E">
        <w:rPr>
          <w:rFonts w:cs="Calibri"/>
          <w:bCs/>
          <w:i/>
          <w:iCs/>
          <w:color w:val="000000"/>
        </w:rPr>
        <w:t>.</w:t>
      </w:r>
    </w:p>
    <w:p w14:paraId="721E54A8" w14:textId="32D60102" w:rsidR="00493BF2" w:rsidRPr="00E4704E" w:rsidRDefault="00E266E5" w:rsidP="0083486D">
      <w:pPr>
        <w:pStyle w:val="Listparagraf"/>
        <w:numPr>
          <w:ilvl w:val="0"/>
          <w:numId w:val="7"/>
        </w:numPr>
        <w:spacing w:line="360" w:lineRule="auto"/>
        <w:jc w:val="both"/>
        <w:rPr>
          <w:rFonts w:eastAsia="Times New Roman" w:cs="Calibri"/>
          <w:b/>
          <w:color w:val="000000" w:themeColor="text1"/>
          <w:lang w:eastAsia="fr-FR"/>
        </w:rPr>
      </w:pPr>
      <w:proofErr w:type="spellStart"/>
      <w:r w:rsidRPr="00E4704E">
        <w:rPr>
          <w:rFonts w:eastAsia="Times New Roman" w:cs="Calibri"/>
          <w:color w:val="000000" w:themeColor="text1"/>
          <w:lang w:eastAsia="fr-FR"/>
        </w:rPr>
        <w:t>Solicitantul</w:t>
      </w:r>
      <w:proofErr w:type="spellEnd"/>
      <w:r w:rsidRPr="00E4704E">
        <w:rPr>
          <w:rFonts w:eastAsia="Times New Roman" w:cs="Calibri"/>
          <w:color w:val="000000" w:themeColor="text1"/>
          <w:lang w:eastAsia="fr-FR"/>
        </w:rPr>
        <w:t xml:space="preserve"> </w:t>
      </w:r>
      <w:proofErr w:type="spellStart"/>
      <w:r w:rsidRPr="00E4704E">
        <w:rPr>
          <w:rFonts w:eastAsia="Times New Roman" w:cs="Calibri"/>
          <w:color w:val="000000" w:themeColor="text1"/>
          <w:lang w:eastAsia="fr-FR"/>
        </w:rPr>
        <w:t>va</w:t>
      </w:r>
      <w:proofErr w:type="spellEnd"/>
      <w:r w:rsidRPr="00E4704E">
        <w:rPr>
          <w:rFonts w:eastAsia="Times New Roman" w:cs="Calibri"/>
          <w:color w:val="000000" w:themeColor="text1"/>
          <w:lang w:eastAsia="fr-FR"/>
        </w:rPr>
        <w:t xml:space="preserve"> introduce </w:t>
      </w:r>
      <w:proofErr w:type="spellStart"/>
      <w:r w:rsidRPr="00E4704E">
        <w:rPr>
          <w:rFonts w:eastAsia="Times New Roman" w:cs="Calibri"/>
          <w:color w:val="000000" w:themeColor="text1"/>
          <w:lang w:eastAsia="fr-FR"/>
        </w:rPr>
        <w:t>investiția</w:t>
      </w:r>
      <w:proofErr w:type="spellEnd"/>
      <w:r w:rsidR="00493BF2" w:rsidRPr="00E4704E">
        <w:rPr>
          <w:rFonts w:eastAsia="Times New Roman" w:cs="Calibri"/>
          <w:color w:val="000000" w:themeColor="text1"/>
          <w:lang w:eastAsia="fr-FR"/>
        </w:rPr>
        <w:t xml:space="preserve"> din </w:t>
      </w:r>
      <w:proofErr w:type="spellStart"/>
      <w:r w:rsidR="00493BF2" w:rsidRPr="00E4704E">
        <w:rPr>
          <w:rFonts w:eastAsia="Times New Roman" w:cs="Calibri"/>
          <w:color w:val="000000" w:themeColor="text1"/>
          <w:lang w:eastAsia="fr-FR"/>
        </w:rPr>
        <w:t>patrimoniul</w:t>
      </w:r>
      <w:proofErr w:type="spellEnd"/>
      <w:r w:rsidR="00493BF2" w:rsidRPr="00E4704E">
        <w:rPr>
          <w:rFonts w:eastAsia="Times New Roman" w:cs="Calibri"/>
          <w:color w:val="000000" w:themeColor="text1"/>
          <w:lang w:eastAsia="fr-FR"/>
        </w:rPr>
        <w:t xml:space="preserve"> cultural </w:t>
      </w:r>
      <w:proofErr w:type="spellStart"/>
      <w:r w:rsidR="00493BF2" w:rsidRPr="00E4704E">
        <w:rPr>
          <w:rFonts w:eastAsia="Times New Roman" w:cs="Calibri"/>
          <w:color w:val="000000" w:themeColor="text1"/>
          <w:lang w:eastAsia="fr-FR"/>
        </w:rPr>
        <w:t>în</w:t>
      </w:r>
      <w:proofErr w:type="spellEnd"/>
      <w:r w:rsidR="00493BF2" w:rsidRPr="00E4704E">
        <w:rPr>
          <w:rFonts w:eastAsia="Times New Roman" w:cs="Calibri"/>
          <w:color w:val="000000" w:themeColor="text1"/>
          <w:lang w:eastAsia="fr-FR"/>
        </w:rPr>
        <w:t xml:space="preserve"> </w:t>
      </w:r>
      <w:proofErr w:type="spellStart"/>
      <w:r w:rsidR="00493BF2" w:rsidRPr="00E4704E">
        <w:rPr>
          <w:rFonts w:eastAsia="Times New Roman" w:cs="Calibri"/>
          <w:color w:val="000000" w:themeColor="text1"/>
          <w:lang w:eastAsia="fr-FR"/>
        </w:rPr>
        <w:t>circuitul</w:t>
      </w:r>
      <w:proofErr w:type="spellEnd"/>
      <w:r w:rsidR="00493BF2" w:rsidRPr="00E4704E">
        <w:rPr>
          <w:rFonts w:eastAsia="Times New Roman" w:cs="Calibri"/>
          <w:color w:val="000000" w:themeColor="text1"/>
          <w:lang w:eastAsia="fr-FR"/>
        </w:rPr>
        <w:t xml:space="preserve"> </w:t>
      </w:r>
      <w:proofErr w:type="spellStart"/>
      <w:r w:rsidR="00493BF2" w:rsidRPr="00E4704E">
        <w:rPr>
          <w:rFonts w:eastAsia="Times New Roman" w:cs="Calibri"/>
          <w:color w:val="000000" w:themeColor="text1"/>
          <w:lang w:eastAsia="fr-FR"/>
        </w:rPr>
        <w:t>turistic</w:t>
      </w:r>
      <w:proofErr w:type="spellEnd"/>
      <w:r w:rsidR="00493BF2" w:rsidRPr="00E4704E">
        <w:rPr>
          <w:rFonts w:eastAsia="Times New Roman" w:cs="Calibri"/>
          <w:color w:val="000000" w:themeColor="text1"/>
          <w:lang w:eastAsia="fr-FR"/>
        </w:rPr>
        <w:t xml:space="preserve">, la </w:t>
      </w:r>
      <w:proofErr w:type="spellStart"/>
      <w:r w:rsidR="00493BF2" w:rsidRPr="00E4704E">
        <w:rPr>
          <w:rFonts w:eastAsia="Times New Roman" w:cs="Calibri"/>
          <w:color w:val="000000" w:themeColor="text1"/>
          <w:lang w:eastAsia="fr-FR"/>
        </w:rPr>
        <w:t>finalizarea</w:t>
      </w:r>
      <w:proofErr w:type="spellEnd"/>
      <w:r w:rsidR="00493BF2" w:rsidRPr="00E4704E">
        <w:rPr>
          <w:rFonts w:eastAsia="Times New Roman" w:cs="Calibri"/>
          <w:color w:val="000000" w:themeColor="text1"/>
          <w:lang w:eastAsia="fr-FR"/>
        </w:rPr>
        <w:t xml:space="preserve"> </w:t>
      </w:r>
      <w:proofErr w:type="spellStart"/>
      <w:r w:rsidR="00493BF2" w:rsidRPr="00E4704E">
        <w:rPr>
          <w:rFonts w:eastAsia="Times New Roman" w:cs="Calibri"/>
          <w:color w:val="000000" w:themeColor="text1"/>
          <w:lang w:eastAsia="fr-FR"/>
        </w:rPr>
        <w:t>acesteia</w:t>
      </w:r>
      <w:proofErr w:type="spellEnd"/>
      <w:r w:rsidR="00493BF2" w:rsidRPr="00E4704E">
        <w:rPr>
          <w:rFonts w:eastAsia="Times New Roman" w:cs="Calibri"/>
          <w:b/>
          <w:color w:val="000000" w:themeColor="text1"/>
          <w:lang w:eastAsia="fr-FR"/>
        </w:rPr>
        <w:t xml:space="preserve"> </w:t>
      </w:r>
      <w:r w:rsidR="00493BF2" w:rsidRPr="00E4704E">
        <w:rPr>
          <w:rFonts w:eastAsia="Times New Roman" w:cs="Calibri"/>
          <w:i/>
          <w:color w:val="000000" w:themeColor="text1"/>
          <w:lang w:eastAsia="fr-FR"/>
        </w:rPr>
        <w:t>(</w:t>
      </w:r>
      <w:proofErr w:type="spellStart"/>
      <w:r w:rsidR="00493BF2" w:rsidRPr="00E4704E">
        <w:rPr>
          <w:rFonts w:eastAsia="Times New Roman" w:cs="Calibri"/>
          <w:i/>
          <w:color w:val="000000" w:themeColor="text1"/>
          <w:lang w:eastAsia="fr-FR"/>
        </w:rPr>
        <w:t>doar</w:t>
      </w:r>
      <w:proofErr w:type="spellEnd"/>
      <w:r w:rsidR="00493BF2" w:rsidRPr="00E4704E">
        <w:rPr>
          <w:rFonts w:eastAsia="Times New Roman" w:cs="Calibri"/>
          <w:i/>
          <w:color w:val="000000" w:themeColor="text1"/>
          <w:lang w:eastAsia="fr-FR"/>
        </w:rPr>
        <w:t xml:space="preserve"> </w:t>
      </w:r>
      <w:proofErr w:type="spellStart"/>
      <w:r w:rsidR="00493BF2" w:rsidRPr="00E4704E">
        <w:rPr>
          <w:rFonts w:eastAsia="Times New Roman" w:cs="Calibri"/>
          <w:i/>
          <w:color w:val="000000" w:themeColor="text1"/>
          <w:lang w:eastAsia="fr-FR"/>
        </w:rPr>
        <w:t>pentru</w:t>
      </w:r>
      <w:proofErr w:type="spellEnd"/>
      <w:r w:rsidR="00493BF2" w:rsidRPr="00E4704E">
        <w:rPr>
          <w:rFonts w:eastAsia="Times New Roman" w:cs="Calibri"/>
          <w:i/>
          <w:color w:val="000000" w:themeColor="text1"/>
          <w:lang w:eastAsia="fr-FR"/>
        </w:rPr>
        <w:t xml:space="preserve"> </w:t>
      </w:r>
      <w:proofErr w:type="spellStart"/>
      <w:r w:rsidR="00493BF2" w:rsidRPr="00E4704E">
        <w:rPr>
          <w:rFonts w:eastAsia="Times New Roman" w:cs="Calibri"/>
          <w:i/>
          <w:color w:val="000000" w:themeColor="text1"/>
          <w:lang w:eastAsia="fr-FR"/>
        </w:rPr>
        <w:t>proiectele</w:t>
      </w:r>
      <w:proofErr w:type="spellEnd"/>
      <w:r w:rsidR="00493BF2" w:rsidRPr="00E4704E">
        <w:rPr>
          <w:rFonts w:eastAsia="Times New Roman" w:cs="Calibri"/>
          <w:i/>
          <w:color w:val="000000" w:themeColor="text1"/>
          <w:lang w:eastAsia="fr-FR"/>
        </w:rPr>
        <w:t xml:space="preserve"> care </w:t>
      </w:r>
      <w:proofErr w:type="spellStart"/>
      <w:r w:rsidR="00493BF2" w:rsidRPr="00E4704E">
        <w:rPr>
          <w:rFonts w:eastAsia="Times New Roman" w:cs="Calibri"/>
          <w:i/>
          <w:color w:val="000000" w:themeColor="text1"/>
          <w:lang w:eastAsia="fr-FR"/>
        </w:rPr>
        <w:t>prevăd</w:t>
      </w:r>
      <w:proofErr w:type="spellEnd"/>
      <w:r w:rsidR="00493BF2" w:rsidRPr="00E4704E">
        <w:rPr>
          <w:rFonts w:eastAsia="Times New Roman" w:cs="Calibri"/>
          <w:i/>
          <w:color w:val="000000" w:themeColor="text1"/>
          <w:lang w:eastAsia="fr-FR"/>
        </w:rPr>
        <w:t xml:space="preserve"> </w:t>
      </w:r>
      <w:proofErr w:type="spellStart"/>
      <w:r w:rsidR="00493BF2" w:rsidRPr="00E4704E">
        <w:rPr>
          <w:rFonts w:eastAsia="Times New Roman" w:cs="Calibri"/>
          <w:i/>
          <w:color w:val="000000" w:themeColor="text1"/>
          <w:lang w:eastAsia="fr-FR"/>
        </w:rPr>
        <w:t>investiții</w:t>
      </w:r>
      <w:proofErr w:type="spellEnd"/>
      <w:r w:rsidR="00493BF2" w:rsidRPr="00E4704E">
        <w:rPr>
          <w:rFonts w:eastAsia="Times New Roman" w:cs="Calibri"/>
          <w:i/>
          <w:color w:val="000000" w:themeColor="text1"/>
          <w:lang w:eastAsia="fr-FR"/>
        </w:rPr>
        <w:t xml:space="preserve"> </w:t>
      </w:r>
      <w:proofErr w:type="spellStart"/>
      <w:r w:rsidR="00493BF2" w:rsidRPr="00E4704E">
        <w:rPr>
          <w:rFonts w:eastAsia="Times New Roman" w:cs="Calibri"/>
          <w:i/>
          <w:color w:val="000000" w:themeColor="text1"/>
          <w:lang w:eastAsia="fr-FR"/>
        </w:rPr>
        <w:t>privind</w:t>
      </w:r>
      <w:proofErr w:type="spellEnd"/>
      <w:r w:rsidR="00493BF2" w:rsidRPr="00E4704E">
        <w:rPr>
          <w:rFonts w:eastAsia="Times New Roman" w:cs="Calibri"/>
          <w:i/>
          <w:color w:val="000000" w:themeColor="text1"/>
          <w:lang w:eastAsia="fr-FR"/>
        </w:rPr>
        <w:t xml:space="preserve"> </w:t>
      </w:r>
      <w:proofErr w:type="spellStart"/>
      <w:r w:rsidR="00493BF2" w:rsidRPr="00E4704E">
        <w:rPr>
          <w:rFonts w:eastAsia="Times New Roman" w:cs="Calibri"/>
          <w:i/>
          <w:color w:val="000000" w:themeColor="text1"/>
          <w:lang w:eastAsia="fr-FR"/>
        </w:rPr>
        <w:t>obiective</w:t>
      </w:r>
      <w:proofErr w:type="spellEnd"/>
      <w:r w:rsidR="00493BF2" w:rsidRPr="00E4704E">
        <w:rPr>
          <w:rFonts w:eastAsia="Times New Roman" w:cs="Calibri"/>
          <w:i/>
          <w:color w:val="000000" w:themeColor="text1"/>
          <w:lang w:eastAsia="fr-FR"/>
        </w:rPr>
        <w:t xml:space="preserve"> de </w:t>
      </w:r>
      <w:proofErr w:type="spellStart"/>
      <w:r w:rsidR="00493BF2" w:rsidRPr="00E4704E">
        <w:rPr>
          <w:rFonts w:eastAsia="Times New Roman" w:cs="Calibri"/>
          <w:i/>
          <w:color w:val="000000" w:themeColor="text1"/>
          <w:lang w:eastAsia="fr-FR"/>
        </w:rPr>
        <w:t>patrimoniu</w:t>
      </w:r>
      <w:proofErr w:type="spellEnd"/>
      <w:r w:rsidR="00685AC0" w:rsidRPr="00E4704E">
        <w:rPr>
          <w:rFonts w:eastAsia="Times New Roman" w:cs="Calibri"/>
          <w:i/>
          <w:color w:val="000000" w:themeColor="text1"/>
          <w:lang w:eastAsia="fr-FR"/>
        </w:rPr>
        <w:t>)</w:t>
      </w:r>
    </w:p>
    <w:p w14:paraId="10A2A4A6" w14:textId="3CC07902" w:rsidR="00685AC0" w:rsidRPr="00E4704E" w:rsidRDefault="006136BF" w:rsidP="0083486D">
      <w:pPr>
        <w:spacing w:line="360" w:lineRule="auto"/>
        <w:jc w:val="both"/>
        <w:rPr>
          <w:rFonts w:cs="Calibri"/>
          <w:i/>
          <w:lang w:eastAsia="fr-FR"/>
        </w:rPr>
      </w:pPr>
      <w:r w:rsidRPr="00E4704E">
        <w:rPr>
          <w:rFonts w:cs="Calibri"/>
          <w:i/>
          <w:lang w:eastAsia="fr-FR"/>
        </w:rPr>
        <w:t xml:space="preserve">Se </w:t>
      </w:r>
      <w:proofErr w:type="spellStart"/>
      <w:r w:rsidR="00685AC0" w:rsidRPr="00E4704E">
        <w:rPr>
          <w:rFonts w:cs="Calibri"/>
          <w:i/>
          <w:lang w:eastAsia="fr-FR"/>
        </w:rPr>
        <w:t>verifică</w:t>
      </w:r>
      <w:proofErr w:type="spellEnd"/>
      <w:r w:rsidR="00117EF9" w:rsidRPr="00E4704E">
        <w:rPr>
          <w:rFonts w:cs="Calibri"/>
          <w:i/>
          <w:lang w:eastAsia="fr-FR"/>
        </w:rPr>
        <w:t xml:space="preserve"> </w:t>
      </w:r>
      <w:proofErr w:type="spellStart"/>
      <w:r w:rsidR="00117EF9" w:rsidRPr="00E4704E">
        <w:rPr>
          <w:rFonts w:cs="Calibri"/>
          <w:i/>
          <w:lang w:eastAsia="fr-FR"/>
        </w:rPr>
        <w:t>daca</w:t>
      </w:r>
      <w:proofErr w:type="spellEnd"/>
      <w:r w:rsidR="00685AC0" w:rsidRPr="00E4704E">
        <w:rPr>
          <w:rFonts w:cs="Calibri"/>
          <w:i/>
          <w:lang w:eastAsia="fr-FR"/>
        </w:rPr>
        <w:t xml:space="preserve"> </w:t>
      </w:r>
      <w:proofErr w:type="spellStart"/>
      <w:r w:rsidR="00685AC0" w:rsidRPr="00E4704E">
        <w:rPr>
          <w:rFonts w:cs="Calibri"/>
          <w:i/>
          <w:lang w:eastAsia="fr-FR"/>
        </w:rPr>
        <w:t>în</w:t>
      </w:r>
      <w:proofErr w:type="spellEnd"/>
      <w:r w:rsidR="00685AC0" w:rsidRPr="00E4704E">
        <w:rPr>
          <w:rFonts w:cs="Calibri"/>
          <w:i/>
          <w:lang w:eastAsia="fr-FR"/>
        </w:rPr>
        <w:t xml:space="preserve"> </w:t>
      </w:r>
      <w:proofErr w:type="spellStart"/>
      <w:r w:rsidR="00685AC0" w:rsidRPr="00E4704E">
        <w:rPr>
          <w:rFonts w:cs="Calibri"/>
          <w:i/>
          <w:lang w:eastAsia="fr-FR"/>
        </w:rPr>
        <w:t>Declarația</w:t>
      </w:r>
      <w:proofErr w:type="spellEnd"/>
      <w:r w:rsidR="00685AC0" w:rsidRPr="00E4704E">
        <w:rPr>
          <w:rFonts w:cs="Calibri"/>
          <w:i/>
          <w:lang w:eastAsia="fr-FR"/>
        </w:rPr>
        <w:t xml:space="preserve"> pe propria </w:t>
      </w:r>
      <w:proofErr w:type="spellStart"/>
      <w:r w:rsidR="00685AC0" w:rsidRPr="00E4704E">
        <w:rPr>
          <w:rFonts w:cs="Calibri"/>
          <w:i/>
          <w:lang w:eastAsia="fr-FR"/>
        </w:rPr>
        <w:t>răspundere</w:t>
      </w:r>
      <w:proofErr w:type="spellEnd"/>
      <w:r w:rsidR="00E266E5" w:rsidRPr="00E4704E">
        <w:rPr>
          <w:rFonts w:cs="Calibri"/>
          <w:i/>
          <w:lang w:eastAsia="fr-FR"/>
        </w:rPr>
        <w:t xml:space="preserve"> </w:t>
      </w:r>
      <w:r w:rsidR="00E266E5" w:rsidRPr="00E4704E">
        <w:rPr>
          <w:rFonts w:cs="Calibri"/>
          <w:bCs/>
          <w:i/>
          <w:iCs/>
          <w:color w:val="000000" w:themeColor="text1"/>
        </w:rPr>
        <w:t xml:space="preserve">din </w:t>
      </w:r>
      <w:proofErr w:type="spellStart"/>
      <w:r w:rsidR="00E266E5" w:rsidRPr="00E4704E">
        <w:rPr>
          <w:rFonts w:cs="Calibri"/>
          <w:bCs/>
          <w:i/>
          <w:iCs/>
          <w:color w:val="000000" w:themeColor="text1"/>
        </w:rPr>
        <w:t>Secțiunea</w:t>
      </w:r>
      <w:proofErr w:type="spellEnd"/>
      <w:r w:rsidR="00E266E5" w:rsidRPr="00E4704E">
        <w:rPr>
          <w:rFonts w:cs="Calibri"/>
          <w:bCs/>
          <w:i/>
          <w:iCs/>
          <w:color w:val="000000" w:themeColor="text1"/>
        </w:rPr>
        <w:t xml:space="preserve"> F din Cerere de </w:t>
      </w:r>
      <w:proofErr w:type="spellStart"/>
      <w:r w:rsidR="00E266E5" w:rsidRPr="00E4704E">
        <w:rPr>
          <w:rFonts w:cs="Calibri"/>
          <w:bCs/>
          <w:i/>
          <w:iCs/>
          <w:color w:val="000000" w:themeColor="text1"/>
        </w:rPr>
        <w:t>finanțare</w:t>
      </w:r>
      <w:proofErr w:type="spellEnd"/>
      <w:r w:rsidR="00685AC0" w:rsidRPr="00E4704E">
        <w:rPr>
          <w:rFonts w:cs="Calibri"/>
          <w:i/>
          <w:lang w:eastAsia="fr-FR"/>
        </w:rPr>
        <w:t xml:space="preserve"> </w:t>
      </w:r>
      <w:proofErr w:type="spellStart"/>
      <w:r w:rsidR="00685AC0" w:rsidRPr="00E4704E">
        <w:rPr>
          <w:rFonts w:cs="Calibri"/>
          <w:i/>
          <w:lang w:eastAsia="fr-FR"/>
        </w:rPr>
        <w:t>solicitantul</w:t>
      </w:r>
      <w:proofErr w:type="spellEnd"/>
      <w:r w:rsidR="00685AC0" w:rsidRPr="00E4704E">
        <w:rPr>
          <w:rFonts w:cs="Calibri"/>
          <w:i/>
          <w:lang w:eastAsia="fr-FR"/>
        </w:rPr>
        <w:t xml:space="preserve"> s-a </w:t>
      </w:r>
      <w:proofErr w:type="spellStart"/>
      <w:r w:rsidR="00685AC0" w:rsidRPr="00E4704E">
        <w:rPr>
          <w:rFonts w:cs="Calibri"/>
          <w:i/>
          <w:lang w:eastAsia="fr-FR"/>
        </w:rPr>
        <w:t>angajat</w:t>
      </w:r>
      <w:proofErr w:type="spellEnd"/>
      <w:r w:rsidR="00685AC0" w:rsidRPr="00E4704E">
        <w:rPr>
          <w:rFonts w:cs="Calibri"/>
          <w:i/>
          <w:lang w:eastAsia="fr-FR"/>
        </w:rPr>
        <w:t xml:space="preserve"> </w:t>
      </w:r>
      <w:proofErr w:type="spellStart"/>
      <w:r w:rsidR="00685AC0" w:rsidRPr="00E4704E">
        <w:rPr>
          <w:rFonts w:cs="Calibri"/>
          <w:i/>
          <w:lang w:eastAsia="fr-FR"/>
        </w:rPr>
        <w:t>că</w:t>
      </w:r>
      <w:proofErr w:type="spellEnd"/>
      <w:r w:rsidR="00685AC0" w:rsidRPr="00E4704E">
        <w:rPr>
          <w:rFonts w:cs="Calibri"/>
          <w:i/>
          <w:lang w:eastAsia="fr-FR"/>
        </w:rPr>
        <w:t xml:space="preserve"> </w:t>
      </w:r>
      <w:proofErr w:type="spellStart"/>
      <w:r w:rsidR="00685AC0" w:rsidRPr="00E4704E">
        <w:rPr>
          <w:rFonts w:cs="Calibri"/>
          <w:i/>
          <w:lang w:eastAsia="fr-FR"/>
        </w:rPr>
        <w:t>după</w:t>
      </w:r>
      <w:proofErr w:type="spellEnd"/>
      <w:r w:rsidR="00685AC0" w:rsidRPr="00E4704E">
        <w:rPr>
          <w:rFonts w:cs="Calibri"/>
          <w:i/>
          <w:lang w:eastAsia="fr-FR"/>
        </w:rPr>
        <w:t xml:space="preserve"> </w:t>
      </w:r>
      <w:proofErr w:type="spellStart"/>
      <w:r w:rsidR="00685AC0" w:rsidRPr="00E4704E">
        <w:rPr>
          <w:rFonts w:cs="Calibri"/>
          <w:i/>
          <w:lang w:eastAsia="fr-FR"/>
        </w:rPr>
        <w:t>realizarea</w:t>
      </w:r>
      <w:proofErr w:type="spellEnd"/>
      <w:r w:rsidR="00685AC0" w:rsidRPr="00E4704E">
        <w:rPr>
          <w:rFonts w:cs="Calibri"/>
          <w:i/>
          <w:lang w:eastAsia="fr-FR"/>
        </w:rPr>
        <w:t xml:space="preserve"> </w:t>
      </w:r>
      <w:proofErr w:type="spellStart"/>
      <w:r w:rsidR="00685AC0" w:rsidRPr="00E4704E">
        <w:rPr>
          <w:rFonts w:cs="Calibri"/>
          <w:i/>
          <w:lang w:eastAsia="fr-FR"/>
        </w:rPr>
        <w:t>investiției</w:t>
      </w:r>
      <w:proofErr w:type="spellEnd"/>
      <w:r w:rsidR="00685AC0" w:rsidRPr="00E4704E">
        <w:rPr>
          <w:rFonts w:cs="Calibri"/>
          <w:i/>
          <w:lang w:eastAsia="fr-FR"/>
        </w:rPr>
        <w:t xml:space="preserve"> din </w:t>
      </w:r>
      <w:proofErr w:type="spellStart"/>
      <w:r w:rsidR="00685AC0" w:rsidRPr="00E4704E">
        <w:rPr>
          <w:rFonts w:cs="Calibri"/>
          <w:i/>
          <w:lang w:eastAsia="fr-FR"/>
        </w:rPr>
        <w:t>patrimoniul</w:t>
      </w:r>
      <w:proofErr w:type="spellEnd"/>
      <w:r w:rsidR="00685AC0" w:rsidRPr="00E4704E">
        <w:rPr>
          <w:rFonts w:cs="Calibri"/>
          <w:i/>
          <w:lang w:eastAsia="fr-FR"/>
        </w:rPr>
        <w:t xml:space="preserve"> cultural, </w:t>
      </w:r>
      <w:proofErr w:type="spellStart"/>
      <w:r w:rsidR="00685AC0" w:rsidRPr="00E4704E">
        <w:rPr>
          <w:rFonts w:cs="Calibri"/>
          <w:i/>
          <w:lang w:eastAsia="fr-FR"/>
        </w:rPr>
        <w:t>aceasta</w:t>
      </w:r>
      <w:proofErr w:type="spellEnd"/>
      <w:r w:rsidR="00685AC0" w:rsidRPr="00E4704E">
        <w:rPr>
          <w:rFonts w:cs="Calibri"/>
          <w:i/>
          <w:lang w:eastAsia="fr-FR"/>
        </w:rPr>
        <w:t xml:space="preserve"> </w:t>
      </w:r>
      <w:proofErr w:type="spellStart"/>
      <w:r w:rsidR="00685AC0" w:rsidRPr="00E4704E">
        <w:rPr>
          <w:rFonts w:cs="Calibri"/>
          <w:i/>
          <w:lang w:eastAsia="fr-FR"/>
        </w:rPr>
        <w:t>să</w:t>
      </w:r>
      <w:proofErr w:type="spellEnd"/>
      <w:r w:rsidR="00685AC0" w:rsidRPr="00E4704E">
        <w:rPr>
          <w:rFonts w:cs="Calibri"/>
          <w:i/>
          <w:lang w:eastAsia="fr-FR"/>
        </w:rPr>
        <w:t xml:space="preserve"> fie </w:t>
      </w:r>
      <w:proofErr w:type="spellStart"/>
      <w:r w:rsidR="00685AC0" w:rsidRPr="00E4704E">
        <w:rPr>
          <w:rFonts w:cs="Calibri"/>
          <w:i/>
          <w:lang w:eastAsia="fr-FR"/>
        </w:rPr>
        <w:t>înscrisă</w:t>
      </w:r>
      <w:proofErr w:type="spellEnd"/>
      <w:r w:rsidR="00685AC0" w:rsidRPr="00E4704E">
        <w:rPr>
          <w:rFonts w:cs="Calibri"/>
          <w:i/>
          <w:lang w:eastAsia="fr-FR"/>
        </w:rPr>
        <w:t xml:space="preserve"> </w:t>
      </w:r>
      <w:proofErr w:type="spellStart"/>
      <w:r w:rsidR="00685AC0" w:rsidRPr="00E4704E">
        <w:rPr>
          <w:rFonts w:cs="Calibri"/>
          <w:i/>
          <w:lang w:eastAsia="fr-FR"/>
        </w:rPr>
        <w:t>într</w:t>
      </w:r>
      <w:proofErr w:type="spellEnd"/>
      <w:r w:rsidR="00685AC0" w:rsidRPr="00E4704E">
        <w:rPr>
          <w:rFonts w:cs="Calibri"/>
          <w:i/>
          <w:lang w:eastAsia="fr-FR"/>
        </w:rPr>
        <w:t xml:space="preserve">-o </w:t>
      </w:r>
      <w:proofErr w:type="spellStart"/>
      <w:r w:rsidR="00685AC0" w:rsidRPr="00E4704E">
        <w:rPr>
          <w:rFonts w:cs="Calibri"/>
          <w:i/>
          <w:lang w:eastAsia="fr-FR"/>
        </w:rPr>
        <w:t>rețea</w:t>
      </w:r>
      <w:proofErr w:type="spellEnd"/>
      <w:r w:rsidR="00685AC0" w:rsidRPr="00E4704E">
        <w:rPr>
          <w:rFonts w:cs="Calibri"/>
          <w:i/>
          <w:lang w:eastAsia="fr-FR"/>
        </w:rPr>
        <w:t xml:space="preserve"> de </w:t>
      </w:r>
      <w:proofErr w:type="spellStart"/>
      <w:r w:rsidR="00685AC0" w:rsidRPr="00E4704E">
        <w:rPr>
          <w:rFonts w:cs="Calibri"/>
          <w:i/>
          <w:lang w:eastAsia="fr-FR"/>
        </w:rPr>
        <w:t>promovare</w:t>
      </w:r>
      <w:proofErr w:type="spellEnd"/>
      <w:r w:rsidR="00685AC0" w:rsidRPr="00E4704E">
        <w:rPr>
          <w:rFonts w:cs="Calibri"/>
          <w:i/>
          <w:lang w:eastAsia="fr-FR"/>
        </w:rPr>
        <w:t xml:space="preserve"> </w:t>
      </w:r>
      <w:proofErr w:type="spellStart"/>
      <w:r w:rsidR="00685AC0" w:rsidRPr="00E4704E">
        <w:rPr>
          <w:rFonts w:cs="Calibri"/>
          <w:i/>
          <w:lang w:eastAsia="fr-FR"/>
        </w:rPr>
        <w:t>turistică</w:t>
      </w:r>
      <w:proofErr w:type="spellEnd"/>
      <w:r w:rsidR="00685AC0" w:rsidRPr="00E4704E">
        <w:rPr>
          <w:rFonts w:cs="Calibri"/>
          <w:i/>
          <w:lang w:eastAsia="fr-FR"/>
        </w:rPr>
        <w:t>.</w:t>
      </w:r>
    </w:p>
    <w:p w14:paraId="59244848" w14:textId="77777777" w:rsidR="00BB5562" w:rsidRPr="00E4704E" w:rsidRDefault="00BB5562" w:rsidP="0083486D">
      <w:pPr>
        <w:pStyle w:val="Style4"/>
        <w:widowControl/>
        <w:spacing w:before="5" w:line="360" w:lineRule="auto"/>
        <w:rPr>
          <w:rStyle w:val="FontStyle77"/>
          <w:rFonts w:asciiTheme="minorHAnsi" w:hAnsiTheme="minorHAnsi"/>
          <w:sz w:val="24"/>
          <w:szCs w:val="24"/>
          <w:u w:val="single"/>
          <w:lang w:val="ro-RO" w:eastAsia="ro-RO"/>
        </w:rPr>
      </w:pPr>
    </w:p>
    <w:p w14:paraId="0BFC633A" w14:textId="77777777" w:rsidR="003B4597" w:rsidRPr="00E4704E" w:rsidRDefault="003B4597" w:rsidP="0083486D">
      <w:pPr>
        <w:pStyle w:val="Style4"/>
        <w:widowControl/>
        <w:spacing w:before="5" w:line="360" w:lineRule="auto"/>
        <w:rPr>
          <w:rStyle w:val="FontStyle77"/>
          <w:rFonts w:asciiTheme="minorHAnsi" w:hAnsiTheme="minorHAnsi"/>
          <w:sz w:val="24"/>
          <w:szCs w:val="24"/>
          <w:u w:val="single"/>
          <w:lang w:val="ro-RO" w:eastAsia="ro-RO"/>
        </w:rPr>
      </w:pPr>
      <w:proofErr w:type="spellStart"/>
      <w:r w:rsidRPr="00E4704E">
        <w:rPr>
          <w:rStyle w:val="FontStyle77"/>
          <w:rFonts w:asciiTheme="minorHAnsi" w:hAnsiTheme="minorHAnsi"/>
          <w:sz w:val="24"/>
          <w:szCs w:val="24"/>
          <w:u w:val="single"/>
          <w:lang w:val="ro-RO" w:eastAsia="ro-RO"/>
        </w:rPr>
        <w:t>Conditii</w:t>
      </w:r>
      <w:proofErr w:type="spellEnd"/>
      <w:r w:rsidRPr="00E4704E">
        <w:rPr>
          <w:rStyle w:val="FontStyle77"/>
          <w:rFonts w:asciiTheme="minorHAnsi" w:hAnsiTheme="minorHAnsi"/>
          <w:sz w:val="24"/>
          <w:szCs w:val="24"/>
          <w:u w:val="single"/>
          <w:lang w:val="ro-RO" w:eastAsia="ro-RO"/>
        </w:rPr>
        <w:t xml:space="preserve"> de eligibilitate pentru </w:t>
      </w:r>
      <w:proofErr w:type="spellStart"/>
      <w:r w:rsidRPr="00E4704E">
        <w:rPr>
          <w:rStyle w:val="FontStyle77"/>
          <w:rFonts w:asciiTheme="minorHAnsi" w:hAnsiTheme="minorHAnsi"/>
          <w:sz w:val="24"/>
          <w:szCs w:val="24"/>
          <w:u w:val="single"/>
          <w:lang w:val="ro-RO" w:eastAsia="ro-RO"/>
        </w:rPr>
        <w:t>solicitanti</w:t>
      </w:r>
      <w:proofErr w:type="spellEnd"/>
    </w:p>
    <w:p w14:paraId="39B51EE5" w14:textId="77777777" w:rsidR="003B4597" w:rsidRPr="00E4704E" w:rsidRDefault="003B4597" w:rsidP="0083486D">
      <w:pPr>
        <w:pStyle w:val="Style26"/>
        <w:widowControl/>
        <w:numPr>
          <w:ilvl w:val="0"/>
          <w:numId w:val="8"/>
        </w:numPr>
        <w:tabs>
          <w:tab w:val="left" w:pos="1469"/>
        </w:tabs>
        <w:spacing w:before="5"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Solicitantul nu trebuie sa fie înregistrat în Registrul debitorilor AFIR, nici pentru Programul SAPARD, nici pentru FEADR, sau daca este, trebuie sa achitate integral datoria </w:t>
      </w:r>
      <w:proofErr w:type="spellStart"/>
      <w:r w:rsidRPr="00E4704E">
        <w:rPr>
          <w:rStyle w:val="FontStyle75"/>
          <w:rFonts w:asciiTheme="minorHAnsi" w:hAnsiTheme="minorHAnsi"/>
          <w:sz w:val="24"/>
          <w:szCs w:val="24"/>
          <w:lang w:val="ro-RO" w:eastAsia="ro-RO"/>
        </w:rPr>
        <w:t>faţă</w:t>
      </w:r>
      <w:proofErr w:type="spellEnd"/>
      <w:r w:rsidRPr="00E4704E">
        <w:rPr>
          <w:rStyle w:val="FontStyle75"/>
          <w:rFonts w:asciiTheme="minorHAnsi" w:hAnsiTheme="minorHAnsi"/>
          <w:sz w:val="24"/>
          <w:szCs w:val="24"/>
          <w:lang w:val="ro-RO" w:eastAsia="ro-RO"/>
        </w:rPr>
        <w:t xml:space="preserve"> de AFIR, inclusiv dobânzile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majorările de întârziere până la semnarea contractelor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p>
    <w:p w14:paraId="746F08A3" w14:textId="77777777" w:rsidR="003B4597" w:rsidRPr="00E4704E" w:rsidRDefault="003B4597" w:rsidP="0083486D">
      <w:pPr>
        <w:pStyle w:val="Style26"/>
        <w:widowControl/>
        <w:numPr>
          <w:ilvl w:val="0"/>
          <w:numId w:val="8"/>
        </w:numPr>
        <w:tabs>
          <w:tab w:val="left" w:pos="1469"/>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Solicitantul trebuie sa-si </w:t>
      </w:r>
      <w:proofErr w:type="spellStart"/>
      <w:r w:rsidRPr="00E4704E">
        <w:rPr>
          <w:rStyle w:val="FontStyle75"/>
          <w:rFonts w:asciiTheme="minorHAnsi" w:hAnsiTheme="minorHAnsi"/>
          <w:sz w:val="24"/>
          <w:szCs w:val="24"/>
          <w:lang w:val="ro-RO" w:eastAsia="ro-RO"/>
        </w:rPr>
        <w:t>insuseasca</w:t>
      </w:r>
      <w:proofErr w:type="spellEnd"/>
      <w:r w:rsidRPr="00E4704E">
        <w:rPr>
          <w:rStyle w:val="FontStyle75"/>
          <w:rFonts w:asciiTheme="minorHAnsi" w:hAnsiTheme="minorHAnsi"/>
          <w:sz w:val="24"/>
          <w:szCs w:val="24"/>
          <w:lang w:val="ro-RO" w:eastAsia="ro-RO"/>
        </w:rPr>
        <w:t xml:space="preserve"> în totalitate angajamentele asumate în </w:t>
      </w:r>
      <w:proofErr w:type="spellStart"/>
      <w:r w:rsidRPr="00E4704E">
        <w:rPr>
          <w:rStyle w:val="FontStyle75"/>
          <w:rFonts w:asciiTheme="minorHAnsi" w:hAnsiTheme="minorHAnsi"/>
          <w:sz w:val="24"/>
          <w:szCs w:val="24"/>
          <w:lang w:val="ro-RO" w:eastAsia="ro-RO"/>
        </w:rPr>
        <w:t>secţiunea</w:t>
      </w:r>
      <w:proofErr w:type="spellEnd"/>
      <w:r w:rsidRPr="00E4704E">
        <w:rPr>
          <w:rStyle w:val="FontStyle75"/>
          <w:rFonts w:asciiTheme="minorHAnsi" w:hAnsiTheme="minorHAnsi"/>
          <w:sz w:val="24"/>
          <w:szCs w:val="24"/>
          <w:lang w:val="ro-RO" w:eastAsia="ro-RO"/>
        </w:rPr>
        <w:t xml:space="preserve"> (F) din CF - </w:t>
      </w:r>
      <w:proofErr w:type="spellStart"/>
      <w:r w:rsidRPr="00E4704E">
        <w:rPr>
          <w:rStyle w:val="FontStyle75"/>
          <w:rFonts w:asciiTheme="minorHAnsi" w:hAnsiTheme="minorHAnsi"/>
          <w:sz w:val="24"/>
          <w:szCs w:val="24"/>
          <w:lang w:val="ro-RO" w:eastAsia="ro-RO"/>
        </w:rPr>
        <w:t>Declaraţia</w:t>
      </w:r>
      <w:proofErr w:type="spellEnd"/>
      <w:r w:rsidRPr="00E4704E">
        <w:rPr>
          <w:rStyle w:val="FontStyle75"/>
          <w:rFonts w:asciiTheme="minorHAnsi" w:hAnsiTheme="minorHAnsi"/>
          <w:sz w:val="24"/>
          <w:szCs w:val="24"/>
          <w:lang w:val="ro-RO" w:eastAsia="ro-RO"/>
        </w:rPr>
        <w:t xml:space="preserve"> pe proprie răspundere.</w:t>
      </w:r>
    </w:p>
    <w:p w14:paraId="62AB4010" w14:textId="77777777" w:rsidR="003B4597" w:rsidRDefault="003B4597" w:rsidP="0083486D">
      <w:pPr>
        <w:pStyle w:val="Style26"/>
        <w:widowControl/>
        <w:numPr>
          <w:ilvl w:val="0"/>
          <w:numId w:val="8"/>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 xml:space="preserve">Solicitantul nu trebuie sa se </w:t>
      </w:r>
      <w:proofErr w:type="spellStart"/>
      <w:r w:rsidRPr="00E4704E">
        <w:rPr>
          <w:rStyle w:val="FontStyle75"/>
          <w:rFonts w:asciiTheme="minorHAnsi" w:hAnsiTheme="minorHAnsi"/>
          <w:sz w:val="24"/>
          <w:szCs w:val="24"/>
          <w:lang w:val="ro-RO" w:eastAsia="ro-RO"/>
        </w:rPr>
        <w:t>regăseasca</w:t>
      </w:r>
      <w:proofErr w:type="spellEnd"/>
      <w:r w:rsidRPr="00E4704E">
        <w:rPr>
          <w:rStyle w:val="FontStyle75"/>
          <w:rFonts w:asciiTheme="minorHAnsi" w:hAnsiTheme="minorHAnsi"/>
          <w:sz w:val="24"/>
          <w:szCs w:val="24"/>
          <w:lang w:val="ro-RO" w:eastAsia="ro-RO"/>
        </w:rPr>
        <w:t xml:space="preserve"> în Bazele de date privind dubla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p>
    <w:p w14:paraId="75DF86C1" w14:textId="77777777" w:rsidR="003A14FF" w:rsidRDefault="000E46C1" w:rsidP="003A14FF">
      <w:pPr>
        <w:numPr>
          <w:ilvl w:val="0"/>
          <w:numId w:val="8"/>
        </w:numPr>
        <w:spacing w:line="360" w:lineRule="auto"/>
        <w:ind w:left="1080" w:hanging="360"/>
        <w:jc w:val="both"/>
      </w:pPr>
      <w:proofErr w:type="spellStart"/>
      <w:r w:rsidRPr="00E4704E">
        <w:t>Solicitantul</w:t>
      </w:r>
      <w:proofErr w:type="spellEnd"/>
      <w:r w:rsidRPr="00E4704E">
        <w:t xml:space="preserve"> nu </w:t>
      </w:r>
      <w:proofErr w:type="spellStart"/>
      <w:r w:rsidRPr="00E4704E">
        <w:t>trebuie</w:t>
      </w:r>
      <w:proofErr w:type="spellEnd"/>
      <w:r w:rsidRPr="00E4704E">
        <w:t xml:space="preserve"> </w:t>
      </w:r>
      <w:proofErr w:type="spellStart"/>
      <w:r w:rsidRPr="00E4704E">
        <w:t>să</w:t>
      </w:r>
      <w:proofErr w:type="spellEnd"/>
      <w:r w:rsidRPr="00E4704E">
        <w:t xml:space="preserve"> fie </w:t>
      </w:r>
      <w:proofErr w:type="spellStart"/>
      <w:r w:rsidRPr="00E4704E">
        <w:t>în</w:t>
      </w:r>
      <w:proofErr w:type="spellEnd"/>
      <w:r w:rsidRPr="00E4704E">
        <w:t xml:space="preserve"> </w:t>
      </w:r>
      <w:proofErr w:type="spellStart"/>
      <w:r w:rsidRPr="00E4704E">
        <w:t>insolvență</w:t>
      </w:r>
      <w:proofErr w:type="spellEnd"/>
      <w:r w:rsidRPr="00E4704E">
        <w:t xml:space="preserve"> </w:t>
      </w:r>
      <w:proofErr w:type="spellStart"/>
      <w:r w:rsidRPr="00E4704E">
        <w:t>sau</w:t>
      </w:r>
      <w:proofErr w:type="spellEnd"/>
      <w:r w:rsidRPr="00E4704E">
        <w:t xml:space="preserve"> </w:t>
      </w:r>
      <w:proofErr w:type="spellStart"/>
      <w:r w:rsidRPr="00E4704E">
        <w:t>în</w:t>
      </w:r>
      <w:proofErr w:type="spellEnd"/>
      <w:r w:rsidRPr="00E4704E">
        <w:t xml:space="preserve"> incapacitate de </w:t>
      </w:r>
      <w:proofErr w:type="spellStart"/>
      <w:r w:rsidRPr="00E4704E">
        <w:t>plată</w:t>
      </w:r>
      <w:proofErr w:type="spellEnd"/>
      <w:r w:rsidRPr="00E4704E">
        <w:t>;</w:t>
      </w:r>
    </w:p>
    <w:p w14:paraId="6A8E9113" w14:textId="3827A202" w:rsidR="003A14FF" w:rsidRDefault="003A14FF" w:rsidP="003A14FF">
      <w:pPr>
        <w:numPr>
          <w:ilvl w:val="0"/>
          <w:numId w:val="8"/>
        </w:numPr>
        <w:spacing w:line="360" w:lineRule="auto"/>
        <w:ind w:left="1080" w:hanging="360"/>
        <w:jc w:val="both"/>
      </w:pPr>
      <w:proofErr w:type="spellStart"/>
      <w:r>
        <w:t>Solicitantul</w:t>
      </w:r>
      <w:proofErr w:type="spellEnd"/>
      <w:r>
        <w:t xml:space="preserve"> nu </w:t>
      </w:r>
      <w:proofErr w:type="spellStart"/>
      <w:r>
        <w:t>trebuie</w:t>
      </w:r>
      <w:proofErr w:type="spellEnd"/>
      <w:r>
        <w:t xml:space="preserve"> </w:t>
      </w:r>
      <w:proofErr w:type="spellStart"/>
      <w:r>
        <w:t>sa</w:t>
      </w:r>
      <w:proofErr w:type="spellEnd"/>
      <w:r>
        <w:t xml:space="preserve"> se </w:t>
      </w:r>
      <w:proofErr w:type="spellStart"/>
      <w:r>
        <w:t>încadreze</w:t>
      </w:r>
      <w:proofErr w:type="spellEnd"/>
      <w:r>
        <w:t xml:space="preserve"> </w:t>
      </w:r>
      <w:proofErr w:type="spellStart"/>
      <w:r>
        <w:t>în</w:t>
      </w:r>
      <w:proofErr w:type="spellEnd"/>
      <w:r>
        <w:t xml:space="preserve"> </w:t>
      </w:r>
      <w:proofErr w:type="spellStart"/>
      <w:r>
        <w:t>categoria</w:t>
      </w:r>
      <w:proofErr w:type="spellEnd"/>
      <w:r>
        <w:t xml:space="preserve"> </w:t>
      </w:r>
      <w:proofErr w:type="spellStart"/>
      <w:r>
        <w:t>întreprinderilor</w:t>
      </w:r>
      <w:proofErr w:type="spellEnd"/>
      <w:r>
        <w:t xml:space="preserve"> </w:t>
      </w:r>
      <w:proofErr w:type="spellStart"/>
      <w:r>
        <w:t>aflate</w:t>
      </w:r>
      <w:proofErr w:type="spellEnd"/>
      <w:r>
        <w:t xml:space="preserve"> </w:t>
      </w:r>
      <w:proofErr w:type="spellStart"/>
      <w:r>
        <w:t>în</w:t>
      </w:r>
      <w:proofErr w:type="spellEnd"/>
      <w:r>
        <w:t xml:space="preserve"> </w:t>
      </w:r>
      <w:proofErr w:type="spellStart"/>
      <w:r>
        <w:t>dificultate</w:t>
      </w:r>
      <w:proofErr w:type="spellEnd"/>
      <w:r>
        <w:t xml:space="preserve">, </w:t>
      </w:r>
      <w:proofErr w:type="spellStart"/>
      <w:r>
        <w:t>așa</w:t>
      </w:r>
      <w:proofErr w:type="spellEnd"/>
      <w:r>
        <w:t xml:space="preserve"> cum </w:t>
      </w:r>
      <w:proofErr w:type="spellStart"/>
      <w:r>
        <w:t>acestea</w:t>
      </w:r>
      <w:proofErr w:type="spellEnd"/>
      <w:r>
        <w:t xml:space="preserve"> sunt definite </w:t>
      </w:r>
      <w:proofErr w:type="spellStart"/>
      <w:r>
        <w:t>în</w:t>
      </w:r>
      <w:proofErr w:type="spellEnd"/>
      <w:r>
        <w:t xml:space="preserve"> </w:t>
      </w:r>
      <w:proofErr w:type="spellStart"/>
      <w:r>
        <w:t>Regulamantul</w:t>
      </w:r>
      <w:proofErr w:type="spellEnd"/>
      <w:r>
        <w:t xml:space="preserve"> (UE) nr. </w:t>
      </w:r>
      <w:r w:rsidR="00FD7CC1">
        <w:t>702</w:t>
      </w:r>
      <w:r>
        <w:t>/ 2014.</w:t>
      </w:r>
    </w:p>
    <w:p w14:paraId="03EF7132" w14:textId="780D200C" w:rsidR="003A14FF" w:rsidRDefault="003A14FF" w:rsidP="003A14FF">
      <w:pPr>
        <w:spacing w:line="360" w:lineRule="auto"/>
        <w:ind w:left="720"/>
        <w:jc w:val="both"/>
      </w:pPr>
      <w:proofErr w:type="spellStart"/>
      <w:r w:rsidRPr="003A14FF">
        <w:rPr>
          <w:i/>
        </w:rPr>
        <w:t>Această</w:t>
      </w:r>
      <w:proofErr w:type="spellEnd"/>
      <w:r w:rsidRPr="003A14FF">
        <w:rPr>
          <w:i/>
        </w:rPr>
        <w:t xml:space="preserve"> </w:t>
      </w:r>
      <w:proofErr w:type="spellStart"/>
      <w:r>
        <w:rPr>
          <w:i/>
        </w:rPr>
        <w:t>verificare</w:t>
      </w:r>
      <w:proofErr w:type="spellEnd"/>
      <w:r>
        <w:rPr>
          <w:i/>
        </w:rPr>
        <w:t xml:space="preserve"> se </w:t>
      </w:r>
      <w:proofErr w:type="spellStart"/>
      <w:r>
        <w:rPr>
          <w:i/>
        </w:rPr>
        <w:t>efectueaza</w:t>
      </w:r>
      <w:proofErr w:type="spellEnd"/>
      <w:r w:rsidRPr="003A14FF">
        <w:rPr>
          <w:i/>
        </w:rPr>
        <w:t xml:space="preserve"> </w:t>
      </w:r>
      <w:proofErr w:type="spellStart"/>
      <w:r w:rsidRPr="003A14FF">
        <w:rPr>
          <w:i/>
        </w:rPr>
        <w:t>doar</w:t>
      </w:r>
      <w:proofErr w:type="spellEnd"/>
      <w:r w:rsidRPr="003A14FF">
        <w:rPr>
          <w:i/>
        </w:rPr>
        <w:t xml:space="preserve"> </w:t>
      </w:r>
      <w:proofErr w:type="spellStart"/>
      <w:r w:rsidRPr="003A14FF">
        <w:rPr>
          <w:i/>
        </w:rPr>
        <w:t>în</w:t>
      </w:r>
      <w:proofErr w:type="spellEnd"/>
      <w:r w:rsidRPr="003A14FF">
        <w:rPr>
          <w:i/>
        </w:rPr>
        <w:t xml:space="preserve"> </w:t>
      </w:r>
      <w:proofErr w:type="spellStart"/>
      <w:r w:rsidRPr="003A14FF">
        <w:rPr>
          <w:i/>
        </w:rPr>
        <w:t>cazul</w:t>
      </w:r>
      <w:proofErr w:type="spellEnd"/>
      <w:r w:rsidRPr="003A14FF">
        <w:rPr>
          <w:i/>
        </w:rPr>
        <w:t xml:space="preserve"> </w:t>
      </w:r>
      <w:proofErr w:type="spellStart"/>
      <w:r w:rsidRPr="003A14FF">
        <w:rPr>
          <w:i/>
        </w:rPr>
        <w:t>beneficiarilor</w:t>
      </w:r>
      <w:proofErr w:type="spellEnd"/>
      <w:r w:rsidRPr="003A14FF">
        <w:rPr>
          <w:i/>
        </w:rPr>
        <w:t xml:space="preserve"> care se </w:t>
      </w:r>
      <w:proofErr w:type="spellStart"/>
      <w:r w:rsidRPr="003A14FF">
        <w:rPr>
          <w:i/>
        </w:rPr>
        <w:t>încadrează</w:t>
      </w:r>
      <w:proofErr w:type="spellEnd"/>
      <w:r w:rsidRPr="003A14FF">
        <w:rPr>
          <w:i/>
        </w:rPr>
        <w:t xml:space="preserve"> </w:t>
      </w:r>
      <w:proofErr w:type="spellStart"/>
      <w:r w:rsidRPr="003A14FF">
        <w:rPr>
          <w:i/>
        </w:rPr>
        <w:t>în</w:t>
      </w:r>
      <w:proofErr w:type="spellEnd"/>
      <w:r w:rsidRPr="003A14FF">
        <w:rPr>
          <w:i/>
        </w:rPr>
        <w:t xml:space="preserve"> </w:t>
      </w:r>
      <w:proofErr w:type="spellStart"/>
      <w:r w:rsidRPr="003A14FF">
        <w:rPr>
          <w:i/>
        </w:rPr>
        <w:t>categoria</w:t>
      </w:r>
      <w:proofErr w:type="spellEnd"/>
      <w:r w:rsidRPr="003A14FF">
        <w:rPr>
          <w:i/>
        </w:rPr>
        <w:t xml:space="preserve"> </w:t>
      </w:r>
      <w:proofErr w:type="spellStart"/>
      <w:r w:rsidRPr="003A14FF">
        <w:rPr>
          <w:i/>
        </w:rPr>
        <w:t>întreprinderilor</w:t>
      </w:r>
      <w:proofErr w:type="spellEnd"/>
      <w:r w:rsidRPr="003A14FF">
        <w:rPr>
          <w:i/>
        </w:rPr>
        <w:t xml:space="preserve"> (</w:t>
      </w:r>
      <w:proofErr w:type="spellStart"/>
      <w:r w:rsidRPr="003A14FF">
        <w:rPr>
          <w:i/>
        </w:rPr>
        <w:t>așa</w:t>
      </w:r>
      <w:proofErr w:type="spellEnd"/>
      <w:r w:rsidRPr="003A14FF">
        <w:rPr>
          <w:i/>
        </w:rPr>
        <w:t xml:space="preserve"> cum sunt definite </w:t>
      </w:r>
      <w:proofErr w:type="spellStart"/>
      <w:r w:rsidRPr="003A14FF">
        <w:rPr>
          <w:i/>
        </w:rPr>
        <w:t>în</w:t>
      </w:r>
      <w:proofErr w:type="spellEnd"/>
      <w:r w:rsidRPr="003A14FF">
        <w:rPr>
          <w:i/>
        </w:rPr>
        <w:t xml:space="preserve"> </w:t>
      </w:r>
      <w:proofErr w:type="spellStart"/>
      <w:r w:rsidRPr="003A14FF">
        <w:rPr>
          <w:i/>
        </w:rPr>
        <w:t>Ordinul</w:t>
      </w:r>
      <w:proofErr w:type="spellEnd"/>
      <w:r w:rsidRPr="003A14FF">
        <w:rPr>
          <w:i/>
        </w:rPr>
        <w:t xml:space="preserve"> nr. 107/24.04.2017 </w:t>
      </w:r>
      <w:proofErr w:type="spellStart"/>
      <w:r w:rsidRPr="003A14FF">
        <w:rPr>
          <w:i/>
        </w:rPr>
        <w:t>privind</w:t>
      </w:r>
      <w:proofErr w:type="spellEnd"/>
      <w:r w:rsidRPr="003A14FF">
        <w:rPr>
          <w:i/>
        </w:rPr>
        <w:t xml:space="preserve"> </w:t>
      </w:r>
      <w:proofErr w:type="spellStart"/>
      <w:r w:rsidRPr="003A14FF">
        <w:rPr>
          <w:i/>
        </w:rPr>
        <w:t>aprobarea</w:t>
      </w:r>
      <w:proofErr w:type="spellEnd"/>
      <w:r w:rsidRPr="003A14FF">
        <w:rPr>
          <w:i/>
        </w:rPr>
        <w:t xml:space="preserve"> </w:t>
      </w:r>
      <w:proofErr w:type="spellStart"/>
      <w:r w:rsidRPr="003A14FF">
        <w:rPr>
          <w:i/>
        </w:rPr>
        <w:t>schemei</w:t>
      </w:r>
      <w:proofErr w:type="spellEnd"/>
      <w:r w:rsidRPr="003A14FF">
        <w:rPr>
          <w:i/>
        </w:rPr>
        <w:t xml:space="preserve"> de </w:t>
      </w:r>
      <w:proofErr w:type="spellStart"/>
      <w:r w:rsidRPr="003A14FF">
        <w:rPr>
          <w:i/>
        </w:rPr>
        <w:t>ajutor</w:t>
      </w:r>
      <w:proofErr w:type="spellEnd"/>
      <w:r w:rsidRPr="003A14FF">
        <w:rPr>
          <w:i/>
        </w:rPr>
        <w:t xml:space="preserve"> de minimis „</w:t>
      </w:r>
      <w:proofErr w:type="spellStart"/>
      <w:r w:rsidRPr="003A14FF">
        <w:rPr>
          <w:i/>
        </w:rPr>
        <w:t>Sprijin</w:t>
      </w:r>
      <w:proofErr w:type="spellEnd"/>
      <w:r w:rsidRPr="003A14FF">
        <w:rPr>
          <w:i/>
        </w:rPr>
        <w:t xml:space="preserve"> </w:t>
      </w:r>
      <w:proofErr w:type="spellStart"/>
      <w:r w:rsidRPr="003A14FF">
        <w:rPr>
          <w:i/>
        </w:rPr>
        <w:t>pentru</w:t>
      </w:r>
      <w:proofErr w:type="spellEnd"/>
      <w:r w:rsidRPr="003A14FF">
        <w:rPr>
          <w:i/>
        </w:rPr>
        <w:t xml:space="preserve"> </w:t>
      </w:r>
      <w:proofErr w:type="spellStart"/>
      <w:r w:rsidRPr="003A14FF">
        <w:rPr>
          <w:i/>
        </w:rPr>
        <w:t>implementarea</w:t>
      </w:r>
      <w:proofErr w:type="spellEnd"/>
      <w:r w:rsidRPr="003A14FF">
        <w:rPr>
          <w:i/>
        </w:rPr>
        <w:t xml:space="preserve"> </w:t>
      </w:r>
      <w:proofErr w:type="spellStart"/>
      <w:r w:rsidRPr="003A14FF">
        <w:rPr>
          <w:i/>
        </w:rPr>
        <w:t>acțiunilor</w:t>
      </w:r>
      <w:proofErr w:type="spellEnd"/>
      <w:r w:rsidRPr="003A14FF">
        <w:rPr>
          <w:i/>
        </w:rPr>
        <w:t xml:space="preserve"> </w:t>
      </w:r>
      <w:proofErr w:type="spellStart"/>
      <w:r w:rsidRPr="003A14FF">
        <w:rPr>
          <w:i/>
        </w:rPr>
        <w:t>în</w:t>
      </w:r>
      <w:proofErr w:type="spellEnd"/>
      <w:r w:rsidRPr="003A14FF">
        <w:rPr>
          <w:i/>
        </w:rPr>
        <w:t xml:space="preserve"> </w:t>
      </w:r>
      <w:proofErr w:type="spellStart"/>
      <w:r w:rsidRPr="003A14FF">
        <w:rPr>
          <w:i/>
        </w:rPr>
        <w:t>cadrul</w:t>
      </w:r>
      <w:proofErr w:type="spellEnd"/>
      <w:r w:rsidRPr="003A14FF">
        <w:rPr>
          <w:i/>
        </w:rPr>
        <w:t xml:space="preserve"> </w:t>
      </w:r>
      <w:proofErr w:type="spellStart"/>
      <w:r w:rsidRPr="003A14FF">
        <w:rPr>
          <w:i/>
        </w:rPr>
        <w:t>strategiei</w:t>
      </w:r>
      <w:proofErr w:type="spellEnd"/>
      <w:r w:rsidRPr="003A14FF">
        <w:rPr>
          <w:i/>
        </w:rPr>
        <w:t xml:space="preserve"> de </w:t>
      </w:r>
      <w:proofErr w:type="spellStart"/>
      <w:r w:rsidRPr="003A14FF">
        <w:rPr>
          <w:i/>
        </w:rPr>
        <w:t>dezvoltare</w:t>
      </w:r>
      <w:proofErr w:type="spellEnd"/>
      <w:r w:rsidRPr="003A14FF">
        <w:rPr>
          <w:i/>
        </w:rPr>
        <w:t xml:space="preserve"> </w:t>
      </w:r>
      <w:proofErr w:type="spellStart"/>
      <w:proofErr w:type="gramStart"/>
      <w:r w:rsidRPr="003A14FF">
        <w:rPr>
          <w:i/>
        </w:rPr>
        <w:t>locală</w:t>
      </w:r>
      <w:proofErr w:type="spellEnd"/>
      <w:r w:rsidRPr="003A14FF">
        <w:rPr>
          <w:i/>
        </w:rPr>
        <w:t>“</w:t>
      </w:r>
      <w:proofErr w:type="gramEnd"/>
      <w:r w:rsidRPr="003A14FF">
        <w:rPr>
          <w:i/>
        </w:rPr>
        <w:t xml:space="preserve">). </w:t>
      </w:r>
    </w:p>
    <w:p w14:paraId="0616D2E5" w14:textId="522ED5E1" w:rsidR="003A14FF" w:rsidRDefault="003A14FF" w:rsidP="003A14FF">
      <w:pPr>
        <w:numPr>
          <w:ilvl w:val="0"/>
          <w:numId w:val="8"/>
        </w:numPr>
        <w:spacing w:line="360" w:lineRule="auto"/>
        <w:ind w:left="1080" w:hanging="360"/>
        <w:jc w:val="both"/>
      </w:pPr>
      <w:proofErr w:type="spellStart"/>
      <w:r>
        <w:t>Solicitantul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respecte</w:t>
      </w:r>
      <w:proofErr w:type="spellEnd"/>
      <w:r>
        <w:t xml:space="preserve"> </w:t>
      </w:r>
      <w:proofErr w:type="spellStart"/>
      <w:r>
        <w:t>regula</w:t>
      </w:r>
      <w:proofErr w:type="spellEnd"/>
      <w:r>
        <w:t xml:space="preserve"> </w:t>
      </w:r>
      <w:proofErr w:type="spellStart"/>
      <w:r>
        <w:t>privind</w:t>
      </w:r>
      <w:proofErr w:type="spellEnd"/>
      <w:r>
        <w:t xml:space="preserve"> </w:t>
      </w:r>
      <w:proofErr w:type="spellStart"/>
      <w:r>
        <w:t>cumulul</w:t>
      </w:r>
      <w:proofErr w:type="spellEnd"/>
      <w:r>
        <w:t xml:space="preserve"> </w:t>
      </w:r>
      <w:proofErr w:type="spellStart"/>
      <w:r>
        <w:t>ajutoarelor</w:t>
      </w:r>
      <w:proofErr w:type="spellEnd"/>
      <w:r>
        <w:t xml:space="preserve"> de </w:t>
      </w:r>
      <w:r w:rsidR="00FD7CC1">
        <w:t>minimis</w:t>
      </w:r>
      <w:r>
        <w:t>.</w:t>
      </w:r>
    </w:p>
    <w:p w14:paraId="7BD38530" w14:textId="296AED1A" w:rsidR="003A14FF" w:rsidRDefault="003A14FF" w:rsidP="003A14FF">
      <w:pPr>
        <w:spacing w:line="360" w:lineRule="auto"/>
        <w:ind w:left="720"/>
        <w:jc w:val="both"/>
      </w:pPr>
      <w:proofErr w:type="spellStart"/>
      <w:r w:rsidRPr="003A14FF">
        <w:rPr>
          <w:i/>
        </w:rPr>
        <w:t>Această</w:t>
      </w:r>
      <w:proofErr w:type="spellEnd"/>
      <w:r w:rsidRPr="003A14FF">
        <w:rPr>
          <w:i/>
        </w:rPr>
        <w:t xml:space="preserve"> </w:t>
      </w:r>
      <w:proofErr w:type="spellStart"/>
      <w:r w:rsidRPr="003A14FF">
        <w:rPr>
          <w:i/>
        </w:rPr>
        <w:t>verificare</w:t>
      </w:r>
      <w:proofErr w:type="spellEnd"/>
      <w:r w:rsidRPr="003A14FF">
        <w:rPr>
          <w:i/>
        </w:rPr>
        <w:t xml:space="preserve"> se </w:t>
      </w:r>
      <w:proofErr w:type="spellStart"/>
      <w:r w:rsidRPr="003A14FF">
        <w:rPr>
          <w:i/>
        </w:rPr>
        <w:t>efectueaza</w:t>
      </w:r>
      <w:proofErr w:type="spellEnd"/>
      <w:r w:rsidRPr="003A14FF">
        <w:rPr>
          <w:i/>
        </w:rPr>
        <w:t xml:space="preserve"> </w:t>
      </w:r>
      <w:proofErr w:type="spellStart"/>
      <w:r w:rsidRPr="003A14FF">
        <w:rPr>
          <w:i/>
        </w:rPr>
        <w:t>doar</w:t>
      </w:r>
      <w:proofErr w:type="spellEnd"/>
      <w:r w:rsidRPr="003A14FF">
        <w:rPr>
          <w:i/>
        </w:rPr>
        <w:t xml:space="preserve"> </w:t>
      </w:r>
      <w:proofErr w:type="spellStart"/>
      <w:r w:rsidRPr="003A14FF">
        <w:rPr>
          <w:i/>
        </w:rPr>
        <w:t>în</w:t>
      </w:r>
      <w:proofErr w:type="spellEnd"/>
      <w:r w:rsidRPr="003A14FF">
        <w:rPr>
          <w:i/>
        </w:rPr>
        <w:t xml:space="preserve"> </w:t>
      </w:r>
      <w:proofErr w:type="spellStart"/>
      <w:r w:rsidRPr="003A14FF">
        <w:rPr>
          <w:i/>
        </w:rPr>
        <w:t>cazul</w:t>
      </w:r>
      <w:proofErr w:type="spellEnd"/>
      <w:r w:rsidRPr="003A14FF">
        <w:rPr>
          <w:i/>
        </w:rPr>
        <w:t xml:space="preserve"> </w:t>
      </w:r>
      <w:proofErr w:type="spellStart"/>
      <w:r w:rsidRPr="003A14FF">
        <w:rPr>
          <w:i/>
        </w:rPr>
        <w:t>beneficiarilor</w:t>
      </w:r>
      <w:proofErr w:type="spellEnd"/>
      <w:r w:rsidRPr="003A14FF">
        <w:rPr>
          <w:i/>
        </w:rPr>
        <w:t xml:space="preserve"> care se </w:t>
      </w:r>
      <w:proofErr w:type="spellStart"/>
      <w:r w:rsidRPr="003A14FF">
        <w:rPr>
          <w:i/>
        </w:rPr>
        <w:t>încadrează</w:t>
      </w:r>
      <w:proofErr w:type="spellEnd"/>
      <w:r w:rsidRPr="003A14FF">
        <w:rPr>
          <w:i/>
        </w:rPr>
        <w:t xml:space="preserve"> </w:t>
      </w:r>
      <w:proofErr w:type="spellStart"/>
      <w:r w:rsidRPr="003A14FF">
        <w:rPr>
          <w:i/>
        </w:rPr>
        <w:t>în</w:t>
      </w:r>
      <w:proofErr w:type="spellEnd"/>
      <w:r w:rsidRPr="003A14FF">
        <w:rPr>
          <w:i/>
        </w:rPr>
        <w:t xml:space="preserve"> </w:t>
      </w:r>
      <w:proofErr w:type="spellStart"/>
      <w:r w:rsidRPr="003A14FF">
        <w:rPr>
          <w:i/>
        </w:rPr>
        <w:t>categoria</w:t>
      </w:r>
      <w:proofErr w:type="spellEnd"/>
      <w:r w:rsidRPr="003A14FF">
        <w:rPr>
          <w:i/>
        </w:rPr>
        <w:t xml:space="preserve"> </w:t>
      </w:r>
      <w:proofErr w:type="spellStart"/>
      <w:r w:rsidRPr="003A14FF">
        <w:rPr>
          <w:i/>
        </w:rPr>
        <w:t>întreprinderilor</w:t>
      </w:r>
      <w:proofErr w:type="spellEnd"/>
      <w:r w:rsidRPr="003A14FF">
        <w:rPr>
          <w:i/>
        </w:rPr>
        <w:t xml:space="preserve"> (</w:t>
      </w:r>
      <w:proofErr w:type="spellStart"/>
      <w:r w:rsidRPr="003A14FF">
        <w:rPr>
          <w:i/>
        </w:rPr>
        <w:t>așa</w:t>
      </w:r>
      <w:proofErr w:type="spellEnd"/>
      <w:r w:rsidRPr="003A14FF">
        <w:rPr>
          <w:i/>
        </w:rPr>
        <w:t xml:space="preserve"> cum sunt definite </w:t>
      </w:r>
      <w:proofErr w:type="spellStart"/>
      <w:r w:rsidRPr="003A14FF">
        <w:rPr>
          <w:i/>
        </w:rPr>
        <w:t>în</w:t>
      </w:r>
      <w:proofErr w:type="spellEnd"/>
      <w:r w:rsidRPr="003A14FF">
        <w:rPr>
          <w:i/>
        </w:rPr>
        <w:t xml:space="preserve"> </w:t>
      </w:r>
      <w:proofErr w:type="spellStart"/>
      <w:r w:rsidRPr="003A14FF">
        <w:rPr>
          <w:i/>
        </w:rPr>
        <w:t>Ordinul</w:t>
      </w:r>
      <w:proofErr w:type="spellEnd"/>
      <w:r w:rsidRPr="003A14FF">
        <w:rPr>
          <w:i/>
        </w:rPr>
        <w:t xml:space="preserve"> nr. 107/24.04.2017 </w:t>
      </w:r>
      <w:proofErr w:type="spellStart"/>
      <w:r w:rsidRPr="003A14FF">
        <w:rPr>
          <w:i/>
        </w:rPr>
        <w:t>privind</w:t>
      </w:r>
      <w:proofErr w:type="spellEnd"/>
      <w:r w:rsidRPr="003A14FF">
        <w:rPr>
          <w:i/>
        </w:rPr>
        <w:t xml:space="preserve"> </w:t>
      </w:r>
      <w:proofErr w:type="spellStart"/>
      <w:r w:rsidRPr="003A14FF">
        <w:rPr>
          <w:i/>
        </w:rPr>
        <w:t>aprobarea</w:t>
      </w:r>
      <w:proofErr w:type="spellEnd"/>
      <w:r w:rsidRPr="003A14FF">
        <w:rPr>
          <w:i/>
        </w:rPr>
        <w:t xml:space="preserve"> </w:t>
      </w:r>
      <w:proofErr w:type="spellStart"/>
      <w:r w:rsidRPr="003A14FF">
        <w:rPr>
          <w:i/>
        </w:rPr>
        <w:t>schemei</w:t>
      </w:r>
      <w:proofErr w:type="spellEnd"/>
      <w:r w:rsidRPr="003A14FF">
        <w:rPr>
          <w:i/>
        </w:rPr>
        <w:t xml:space="preserve"> de </w:t>
      </w:r>
      <w:proofErr w:type="spellStart"/>
      <w:r w:rsidRPr="003A14FF">
        <w:rPr>
          <w:i/>
        </w:rPr>
        <w:t>ajutor</w:t>
      </w:r>
      <w:proofErr w:type="spellEnd"/>
      <w:r w:rsidRPr="003A14FF">
        <w:rPr>
          <w:i/>
        </w:rPr>
        <w:t xml:space="preserve"> de minimis „</w:t>
      </w:r>
      <w:proofErr w:type="spellStart"/>
      <w:r w:rsidRPr="003A14FF">
        <w:rPr>
          <w:i/>
        </w:rPr>
        <w:t>Sprijin</w:t>
      </w:r>
      <w:proofErr w:type="spellEnd"/>
      <w:r w:rsidRPr="003A14FF">
        <w:rPr>
          <w:i/>
        </w:rPr>
        <w:t xml:space="preserve"> </w:t>
      </w:r>
      <w:proofErr w:type="spellStart"/>
      <w:r w:rsidRPr="003A14FF">
        <w:rPr>
          <w:i/>
        </w:rPr>
        <w:t>pentru</w:t>
      </w:r>
      <w:proofErr w:type="spellEnd"/>
      <w:r w:rsidRPr="003A14FF">
        <w:rPr>
          <w:i/>
        </w:rPr>
        <w:t xml:space="preserve"> </w:t>
      </w:r>
      <w:proofErr w:type="spellStart"/>
      <w:r w:rsidRPr="003A14FF">
        <w:rPr>
          <w:i/>
        </w:rPr>
        <w:t>implementarea</w:t>
      </w:r>
      <w:proofErr w:type="spellEnd"/>
      <w:r w:rsidRPr="003A14FF">
        <w:rPr>
          <w:i/>
        </w:rPr>
        <w:t xml:space="preserve"> </w:t>
      </w:r>
      <w:proofErr w:type="spellStart"/>
      <w:r w:rsidRPr="003A14FF">
        <w:rPr>
          <w:i/>
        </w:rPr>
        <w:t>acțiunilor</w:t>
      </w:r>
      <w:proofErr w:type="spellEnd"/>
      <w:r w:rsidRPr="003A14FF">
        <w:rPr>
          <w:i/>
        </w:rPr>
        <w:t xml:space="preserve"> </w:t>
      </w:r>
      <w:proofErr w:type="spellStart"/>
      <w:r w:rsidRPr="003A14FF">
        <w:rPr>
          <w:i/>
        </w:rPr>
        <w:t>în</w:t>
      </w:r>
      <w:proofErr w:type="spellEnd"/>
      <w:r w:rsidRPr="003A14FF">
        <w:rPr>
          <w:i/>
        </w:rPr>
        <w:t xml:space="preserve"> </w:t>
      </w:r>
      <w:proofErr w:type="spellStart"/>
      <w:r w:rsidRPr="003A14FF">
        <w:rPr>
          <w:i/>
        </w:rPr>
        <w:t>cadrul</w:t>
      </w:r>
      <w:proofErr w:type="spellEnd"/>
      <w:r w:rsidRPr="003A14FF">
        <w:rPr>
          <w:i/>
        </w:rPr>
        <w:t xml:space="preserve"> </w:t>
      </w:r>
      <w:proofErr w:type="spellStart"/>
      <w:r w:rsidRPr="003A14FF">
        <w:rPr>
          <w:i/>
        </w:rPr>
        <w:t>strategiei</w:t>
      </w:r>
      <w:proofErr w:type="spellEnd"/>
      <w:r w:rsidRPr="003A14FF">
        <w:rPr>
          <w:i/>
        </w:rPr>
        <w:t xml:space="preserve"> de </w:t>
      </w:r>
      <w:proofErr w:type="spellStart"/>
      <w:r w:rsidRPr="003A14FF">
        <w:rPr>
          <w:i/>
        </w:rPr>
        <w:t>dezvoltare</w:t>
      </w:r>
      <w:proofErr w:type="spellEnd"/>
      <w:r w:rsidRPr="003A14FF">
        <w:rPr>
          <w:i/>
        </w:rPr>
        <w:t xml:space="preserve"> </w:t>
      </w:r>
      <w:proofErr w:type="spellStart"/>
      <w:proofErr w:type="gramStart"/>
      <w:r w:rsidRPr="003A14FF">
        <w:rPr>
          <w:i/>
        </w:rPr>
        <w:t>locală</w:t>
      </w:r>
      <w:proofErr w:type="spellEnd"/>
      <w:r w:rsidRPr="003A14FF">
        <w:rPr>
          <w:i/>
        </w:rPr>
        <w:t>“</w:t>
      </w:r>
      <w:proofErr w:type="gramEnd"/>
      <w:r w:rsidRPr="003A14FF">
        <w:rPr>
          <w:i/>
        </w:rPr>
        <w:t xml:space="preserve">). </w:t>
      </w:r>
    </w:p>
    <w:p w14:paraId="4DDCBAA1" w14:textId="77777777" w:rsidR="000E46C1" w:rsidRPr="00E4704E" w:rsidRDefault="000E46C1" w:rsidP="000E46C1">
      <w:pPr>
        <w:pStyle w:val="Style26"/>
        <w:widowControl/>
        <w:tabs>
          <w:tab w:val="left" w:pos="1469"/>
        </w:tabs>
        <w:spacing w:before="5" w:line="360" w:lineRule="auto"/>
        <w:ind w:left="744" w:firstLine="0"/>
        <w:jc w:val="both"/>
        <w:rPr>
          <w:rStyle w:val="FontStyle75"/>
          <w:rFonts w:asciiTheme="minorHAnsi" w:hAnsiTheme="minorHAnsi"/>
          <w:sz w:val="24"/>
          <w:szCs w:val="24"/>
          <w:lang w:val="ro-RO" w:eastAsia="ro-RO"/>
        </w:rPr>
      </w:pPr>
    </w:p>
    <w:p w14:paraId="50467B1A"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w:t>
      </w:r>
    </w:p>
    <w:p w14:paraId="263143DF" w14:textId="5E77D018" w:rsidR="00B853A9" w:rsidRPr="00E905B7" w:rsidRDefault="00B853A9" w:rsidP="00B853A9">
      <w:pPr>
        <w:pStyle w:val="Style43"/>
        <w:tabs>
          <w:tab w:val="left" w:pos="264"/>
        </w:tabs>
        <w:spacing w:before="120" w:line="360" w:lineRule="auto"/>
        <w:rPr>
          <w:rFonts w:cs="Calibri"/>
          <w:b/>
          <w:bCs/>
          <w:color w:val="FF0000"/>
          <w:lang w:val="ro-RO" w:eastAsia="ro-RO"/>
        </w:rPr>
      </w:pPr>
      <w:r w:rsidRPr="00E905B7">
        <w:rPr>
          <w:rFonts w:cs="Calibri"/>
          <w:b/>
          <w:bCs/>
          <w:color w:val="FF0000"/>
          <w:lang w:val="ro-RO" w:eastAsia="ro-RO"/>
        </w:rPr>
        <w:t xml:space="preserve">Atenție! Atât în cazul proiectelor de servicii, cât și în cazul celor de investiții, un solicitant nu poate depune mai mult de un proiect pe o măsură în cadrul </w:t>
      </w:r>
      <w:proofErr w:type="spellStart"/>
      <w:r w:rsidRPr="00E905B7">
        <w:rPr>
          <w:rFonts w:cs="Calibri"/>
          <w:b/>
          <w:bCs/>
          <w:color w:val="FF0000"/>
          <w:lang w:val="ro-RO" w:eastAsia="ro-RO"/>
        </w:rPr>
        <w:t>aceleiaşi</w:t>
      </w:r>
      <w:proofErr w:type="spellEnd"/>
      <w:r w:rsidRPr="00E905B7">
        <w:rPr>
          <w:rFonts w:cs="Calibri"/>
          <w:b/>
          <w:bCs/>
          <w:color w:val="FF0000"/>
          <w:lang w:val="ro-RO" w:eastAsia="ro-RO"/>
        </w:rPr>
        <w:t xml:space="preserve"> sesiuni lansate de GAL. </w:t>
      </w:r>
    </w:p>
    <w:p w14:paraId="2FB4BD54"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Pentru toate proiectele depuse în cadrul submăsurii 19.2 se vor respecta prevederile aplicabile LEADER (în funcție de tipul de proiect) din cadrul HG nr. 226/2015, cu modificările și completările ulterioare, privind stabilirea cadrului general de implementare a măsurilor PNDR, inclusiv, după caz, prevederile Ordinului ministrului agriculturii și dezvoltării rurale (OMADR) nr. 107/2017 privind aprobarea schemei de ajutor de </w:t>
      </w:r>
      <w:proofErr w:type="spellStart"/>
      <w:r w:rsidRPr="00B853A9">
        <w:rPr>
          <w:rFonts w:cs="Calibri"/>
          <w:bCs/>
          <w:lang w:val="ro-RO" w:eastAsia="ro-RO"/>
        </w:rPr>
        <w:t>minimis</w:t>
      </w:r>
      <w:proofErr w:type="spellEnd"/>
      <w:r w:rsidRPr="00B853A9">
        <w:rPr>
          <w:rFonts w:cs="Calibri"/>
          <w:bCs/>
          <w:lang w:val="ro-RO" w:eastAsia="ro-RO"/>
        </w:rPr>
        <w:t xml:space="preserve"> - </w:t>
      </w:r>
      <w:r w:rsidRPr="00B853A9">
        <w:rPr>
          <w:rFonts w:cs="Calibri"/>
          <w:bCs/>
          <w:i/>
          <w:lang w:val="ro-RO" w:eastAsia="ro-RO"/>
        </w:rPr>
        <w:t>“Sprijin pentru implementarea acțiunilor în cadrul strategiei de dezvoltare locală”</w:t>
      </w:r>
      <w:r w:rsidRPr="00B853A9">
        <w:rPr>
          <w:rFonts w:cs="Calibri"/>
          <w:bCs/>
          <w:lang w:val="ro-RO" w:eastAsia="ro-RO"/>
        </w:rPr>
        <w:t xml:space="preserve">, respectiv Ordinului ministrului agriculturii și dezvoltării rurale nr. 308/2020 pentru modificarea anexei la OMADR nr. 107/2017. </w:t>
      </w:r>
    </w:p>
    <w:p w14:paraId="1E7B4B7D" w14:textId="33AF6258"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Un solicitant/beneficiar, după caz, poate </w:t>
      </w:r>
      <w:proofErr w:type="spellStart"/>
      <w:r w:rsidRPr="00B853A9">
        <w:rPr>
          <w:rFonts w:cs="Calibri"/>
          <w:bCs/>
          <w:lang w:val="ro-RO" w:eastAsia="ro-RO"/>
        </w:rPr>
        <w:t>obţine</w:t>
      </w:r>
      <w:proofErr w:type="spellEnd"/>
      <w:r w:rsidRPr="00B853A9">
        <w:rPr>
          <w:rFonts w:cs="Calibri"/>
          <w:bCs/>
          <w:lang w:val="ro-RO" w:eastAsia="ro-RO"/>
        </w:rPr>
        <w:t xml:space="preserve"> </w:t>
      </w:r>
      <w:proofErr w:type="spellStart"/>
      <w:r w:rsidRPr="00B853A9">
        <w:rPr>
          <w:rFonts w:cs="Calibri"/>
          <w:bCs/>
          <w:lang w:val="ro-RO" w:eastAsia="ro-RO"/>
        </w:rPr>
        <w:t>finanţare</w:t>
      </w:r>
      <w:proofErr w:type="spellEnd"/>
      <w:r w:rsidRPr="00B853A9">
        <w:rPr>
          <w:rFonts w:cs="Calibri"/>
          <w:bCs/>
          <w:lang w:val="ro-RO" w:eastAsia="ro-RO"/>
        </w:rPr>
        <w:t xml:space="preserve"> nerambursabilă din FEADR </w:t>
      </w:r>
      <w:proofErr w:type="spellStart"/>
      <w:r w:rsidRPr="00B853A9">
        <w:rPr>
          <w:rFonts w:cs="Calibri"/>
          <w:bCs/>
          <w:lang w:val="ro-RO" w:eastAsia="ro-RO"/>
        </w:rPr>
        <w:t>şi</w:t>
      </w:r>
      <w:proofErr w:type="spellEnd"/>
      <w:r w:rsidRPr="00B853A9">
        <w:rPr>
          <w:rFonts w:cs="Calibri"/>
          <w:bCs/>
          <w:lang w:val="ro-RO" w:eastAsia="ro-RO"/>
        </w:rPr>
        <w:t xml:space="preserve"> de la </w:t>
      </w:r>
      <w:r w:rsidRPr="00B853A9">
        <w:rPr>
          <w:rFonts w:cs="Calibri"/>
          <w:bCs/>
          <w:lang w:val="ro-RO" w:eastAsia="ro-RO"/>
        </w:rPr>
        <w:lastRenderedPageBreak/>
        <w:t xml:space="preserve">bugetul de stat pentru mai multe proiecte de </w:t>
      </w:r>
      <w:proofErr w:type="spellStart"/>
      <w:r w:rsidRPr="00B853A9">
        <w:rPr>
          <w:rFonts w:cs="Calibri"/>
          <w:bCs/>
          <w:lang w:val="ro-RO" w:eastAsia="ro-RO"/>
        </w:rPr>
        <w:t>investiţii</w:t>
      </w:r>
      <w:proofErr w:type="spellEnd"/>
      <w:r w:rsidRPr="00B853A9">
        <w:rPr>
          <w:rFonts w:cs="Calibri"/>
          <w:bCs/>
          <w:lang w:val="ro-RO" w:eastAsia="ro-RO"/>
        </w:rPr>
        <w:t xml:space="preserve"> depuse pentru măsuri/sub-măsuri din cadrul PNDR 2014-2020, cu îndeplinirea cumulativă a următoarelor </w:t>
      </w:r>
      <w:proofErr w:type="spellStart"/>
      <w:r w:rsidRPr="00B853A9">
        <w:rPr>
          <w:rFonts w:cs="Calibri"/>
          <w:bCs/>
          <w:lang w:val="ro-RO" w:eastAsia="ro-RO"/>
        </w:rPr>
        <w:t>condiţii</w:t>
      </w:r>
      <w:proofErr w:type="spellEnd"/>
      <w:r w:rsidRPr="00B853A9">
        <w:rPr>
          <w:rFonts w:cs="Calibri"/>
          <w:bCs/>
          <w:lang w:val="ro-RO" w:eastAsia="ro-RO"/>
        </w:rPr>
        <w:t>:</w:t>
      </w:r>
    </w:p>
    <w:p w14:paraId="7B0BAEDB"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a) respectarea </w:t>
      </w:r>
      <w:proofErr w:type="spellStart"/>
      <w:r w:rsidRPr="00B853A9">
        <w:rPr>
          <w:rFonts w:cs="Calibri"/>
          <w:bCs/>
          <w:lang w:val="ro-RO" w:eastAsia="ro-RO"/>
        </w:rPr>
        <w:t>condiţiilor</w:t>
      </w:r>
      <w:proofErr w:type="spellEnd"/>
      <w:r w:rsidRPr="00B853A9">
        <w:rPr>
          <w:rFonts w:cs="Calibri"/>
          <w:bCs/>
          <w:lang w:val="ro-RO" w:eastAsia="ro-RO"/>
        </w:rPr>
        <w:t xml:space="preserve"> de eligibilitate ale acestuia </w:t>
      </w:r>
      <w:proofErr w:type="spellStart"/>
      <w:r w:rsidRPr="00B853A9">
        <w:rPr>
          <w:rFonts w:cs="Calibri"/>
          <w:bCs/>
          <w:lang w:val="ro-RO" w:eastAsia="ro-RO"/>
        </w:rPr>
        <w:t>şi</w:t>
      </w:r>
      <w:proofErr w:type="spellEnd"/>
      <w:r w:rsidRPr="00B853A9">
        <w:rPr>
          <w:rFonts w:cs="Calibri"/>
          <w:bCs/>
          <w:lang w:val="ro-RO" w:eastAsia="ro-RO"/>
        </w:rPr>
        <w:t xml:space="preserve"> a regulilor ajutoarelor de stat, respectiv a celor de </w:t>
      </w:r>
      <w:proofErr w:type="spellStart"/>
      <w:r w:rsidRPr="00B853A9">
        <w:rPr>
          <w:rFonts w:cs="Calibri"/>
          <w:bCs/>
          <w:lang w:val="ro-RO" w:eastAsia="ro-RO"/>
        </w:rPr>
        <w:t>minimis</w:t>
      </w:r>
      <w:proofErr w:type="spellEnd"/>
      <w:r w:rsidRPr="00B853A9">
        <w:rPr>
          <w:rFonts w:cs="Calibri"/>
          <w:bCs/>
          <w:lang w:val="ro-RO" w:eastAsia="ro-RO"/>
        </w:rPr>
        <w:t>, după caz;</w:t>
      </w:r>
    </w:p>
    <w:p w14:paraId="0A400D76"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b) nu sunt create </w:t>
      </w:r>
      <w:proofErr w:type="spellStart"/>
      <w:r w:rsidRPr="00B853A9">
        <w:rPr>
          <w:rFonts w:cs="Calibri"/>
          <w:bCs/>
          <w:lang w:val="ro-RO" w:eastAsia="ro-RO"/>
        </w:rPr>
        <w:t>condiţiile</w:t>
      </w:r>
      <w:proofErr w:type="spellEnd"/>
      <w:r w:rsidRPr="00B853A9">
        <w:rPr>
          <w:rFonts w:cs="Calibri"/>
          <w:bCs/>
          <w:lang w:val="ro-RO" w:eastAsia="ro-RO"/>
        </w:rPr>
        <w:t xml:space="preserve"> pentru a </w:t>
      </w:r>
      <w:proofErr w:type="spellStart"/>
      <w:r w:rsidRPr="00B853A9">
        <w:rPr>
          <w:rFonts w:cs="Calibri"/>
          <w:bCs/>
          <w:lang w:val="ro-RO" w:eastAsia="ro-RO"/>
        </w:rPr>
        <w:t>obţine</w:t>
      </w:r>
      <w:proofErr w:type="spellEnd"/>
      <w:r w:rsidRPr="00B853A9">
        <w:rPr>
          <w:rFonts w:cs="Calibri"/>
          <w:bCs/>
          <w:lang w:val="ro-RO" w:eastAsia="ro-RO"/>
        </w:rPr>
        <w:t xml:space="preserve"> în mod necuvenit un avantaj, în sensul prevederilor art. 60 din Regulamentul (UE) nr. 1.306/2013 al Parlamentului European </w:t>
      </w:r>
      <w:proofErr w:type="spellStart"/>
      <w:r w:rsidRPr="00B853A9">
        <w:rPr>
          <w:rFonts w:cs="Calibri"/>
          <w:bCs/>
          <w:lang w:val="ro-RO" w:eastAsia="ro-RO"/>
        </w:rPr>
        <w:t>şi</w:t>
      </w:r>
      <w:proofErr w:type="spellEnd"/>
      <w:r w:rsidRPr="00B853A9">
        <w:rPr>
          <w:rFonts w:cs="Calibri"/>
          <w:bCs/>
          <w:lang w:val="ro-RO" w:eastAsia="ro-RO"/>
        </w:rPr>
        <w:t xml:space="preserve"> al Consiliului din 17 decembrie 2013 privind </w:t>
      </w:r>
      <w:proofErr w:type="spellStart"/>
      <w:r w:rsidRPr="00B853A9">
        <w:rPr>
          <w:rFonts w:cs="Calibri"/>
          <w:bCs/>
          <w:lang w:val="ro-RO" w:eastAsia="ro-RO"/>
        </w:rPr>
        <w:t>finanţarea</w:t>
      </w:r>
      <w:proofErr w:type="spellEnd"/>
      <w:r w:rsidRPr="00B853A9">
        <w:rPr>
          <w:rFonts w:cs="Calibri"/>
          <w:bCs/>
          <w:lang w:val="ro-RO" w:eastAsia="ro-RO"/>
        </w:rPr>
        <w:t xml:space="preserve">, gestionarea </w:t>
      </w:r>
      <w:proofErr w:type="spellStart"/>
      <w:r w:rsidRPr="00B853A9">
        <w:rPr>
          <w:rFonts w:cs="Calibri"/>
          <w:bCs/>
          <w:lang w:val="ro-RO" w:eastAsia="ro-RO"/>
        </w:rPr>
        <w:t>şi</w:t>
      </w:r>
      <w:proofErr w:type="spellEnd"/>
      <w:r w:rsidRPr="00B853A9">
        <w:rPr>
          <w:rFonts w:cs="Calibri"/>
          <w:bCs/>
          <w:lang w:val="ro-RO" w:eastAsia="ro-RO"/>
        </w:rPr>
        <w:t xml:space="preserve"> monitorizarea politicii agricole comune </w:t>
      </w:r>
      <w:proofErr w:type="spellStart"/>
      <w:r w:rsidRPr="00B853A9">
        <w:rPr>
          <w:rFonts w:cs="Calibri"/>
          <w:bCs/>
          <w:lang w:val="ro-RO" w:eastAsia="ro-RO"/>
        </w:rPr>
        <w:t>şi</w:t>
      </w:r>
      <w:proofErr w:type="spellEnd"/>
      <w:r w:rsidRPr="00B853A9">
        <w:rPr>
          <w:rFonts w:cs="Calibri"/>
          <w:bCs/>
          <w:lang w:val="ro-RO" w:eastAsia="ro-RO"/>
        </w:rPr>
        <w:t xml:space="preserve"> de abrogare a Regulamentelor (CEE) nr. 352/78, (CE) nr. 165/94, (CE) nr. 2.799/98, (CE) nr. 814/2000, (CE) nr. 1.290/2005 </w:t>
      </w:r>
      <w:proofErr w:type="spellStart"/>
      <w:r w:rsidRPr="00B853A9">
        <w:rPr>
          <w:rFonts w:cs="Calibri"/>
          <w:bCs/>
          <w:lang w:val="ro-RO" w:eastAsia="ro-RO"/>
        </w:rPr>
        <w:t>şi</w:t>
      </w:r>
      <w:proofErr w:type="spellEnd"/>
      <w:r w:rsidRPr="00B853A9">
        <w:rPr>
          <w:rFonts w:cs="Calibri"/>
          <w:bCs/>
          <w:lang w:val="ro-RO" w:eastAsia="ro-RO"/>
        </w:rPr>
        <w:t xml:space="preserve"> (CE) nr. 485/2008 al Consiliului, în orice etapă de derulare a proiectului;</w:t>
      </w:r>
    </w:p>
    <w:p w14:paraId="56510BC2"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c)  prezentarea dovezii </w:t>
      </w:r>
      <w:proofErr w:type="spellStart"/>
      <w:r w:rsidRPr="00B853A9">
        <w:rPr>
          <w:rFonts w:cs="Calibri"/>
          <w:bCs/>
          <w:lang w:val="ro-RO" w:eastAsia="ro-RO"/>
        </w:rPr>
        <w:t>cofinanţării</w:t>
      </w:r>
      <w:proofErr w:type="spellEnd"/>
      <w:r w:rsidRPr="00B853A9">
        <w:rPr>
          <w:rFonts w:cs="Calibri"/>
          <w:bCs/>
          <w:lang w:val="ro-RO" w:eastAsia="ro-RO"/>
        </w:rPr>
        <w:t xml:space="preserve"> private a </w:t>
      </w:r>
      <w:proofErr w:type="spellStart"/>
      <w:r w:rsidRPr="00B853A9">
        <w:rPr>
          <w:rFonts w:cs="Calibri"/>
          <w:bCs/>
          <w:lang w:val="ro-RO" w:eastAsia="ro-RO"/>
        </w:rPr>
        <w:t>investiţiei</w:t>
      </w:r>
      <w:proofErr w:type="spellEnd"/>
      <w:r w:rsidRPr="00B853A9">
        <w:rPr>
          <w:rFonts w:cs="Calibri"/>
          <w:bCs/>
          <w:lang w:val="ro-RO" w:eastAsia="ro-RO"/>
        </w:rPr>
        <w:t xml:space="preserve">, prin extras de cont </w:t>
      </w:r>
      <w:proofErr w:type="spellStart"/>
      <w:r w:rsidRPr="00B853A9">
        <w:rPr>
          <w:rFonts w:cs="Calibri"/>
          <w:bCs/>
          <w:lang w:val="ro-RO" w:eastAsia="ro-RO"/>
        </w:rPr>
        <w:t>şi</w:t>
      </w:r>
      <w:proofErr w:type="spellEnd"/>
      <w:r w:rsidRPr="00B853A9">
        <w:rPr>
          <w:rFonts w:cs="Calibri"/>
          <w:bCs/>
          <w:lang w:val="ro-RO" w:eastAsia="ro-RO"/>
        </w:rPr>
        <w:t xml:space="preserve">/sau contract de credit acordat în vederea implementării proiectului. În cazul în care dovada </w:t>
      </w:r>
      <w:proofErr w:type="spellStart"/>
      <w:r w:rsidRPr="00B853A9">
        <w:rPr>
          <w:rFonts w:cs="Calibri"/>
          <w:bCs/>
          <w:lang w:val="ro-RO" w:eastAsia="ro-RO"/>
        </w:rPr>
        <w:t>cofinanţării</w:t>
      </w:r>
      <w:proofErr w:type="spellEnd"/>
      <w:r w:rsidRPr="00B853A9">
        <w:rPr>
          <w:rFonts w:cs="Calibri"/>
          <w:bCs/>
          <w:lang w:val="ro-RO" w:eastAsia="ro-RO"/>
        </w:rPr>
        <w:t xml:space="preserve"> se prezintă prin extras de cont, acesta va fi </w:t>
      </w:r>
      <w:proofErr w:type="spellStart"/>
      <w:r w:rsidRPr="00B853A9">
        <w:rPr>
          <w:rFonts w:cs="Calibri"/>
          <w:bCs/>
          <w:lang w:val="ro-RO" w:eastAsia="ro-RO"/>
        </w:rPr>
        <w:t>însoţit</w:t>
      </w:r>
      <w:proofErr w:type="spellEnd"/>
      <w:r w:rsidRPr="00B853A9">
        <w:rPr>
          <w:rFonts w:cs="Calibri"/>
          <w:bCs/>
          <w:lang w:val="ro-RO" w:eastAsia="ro-RO"/>
        </w:rPr>
        <w:t xml:space="preserve"> </w:t>
      </w:r>
      <w:proofErr w:type="spellStart"/>
      <w:r w:rsidRPr="00B853A9">
        <w:rPr>
          <w:rFonts w:cs="Calibri"/>
          <w:bCs/>
          <w:lang w:val="ro-RO" w:eastAsia="ro-RO"/>
        </w:rPr>
        <w:t>şi</w:t>
      </w:r>
      <w:proofErr w:type="spellEnd"/>
      <w:r w:rsidRPr="00B853A9">
        <w:rPr>
          <w:rFonts w:cs="Calibri"/>
          <w:bCs/>
          <w:lang w:val="ro-RO" w:eastAsia="ro-RO"/>
        </w:rPr>
        <w:t xml:space="preserve"> de angajamentul solicitantului că minimum 50% din disponibilul prezentat va fi destinat </w:t>
      </w:r>
      <w:proofErr w:type="spellStart"/>
      <w:r w:rsidRPr="00B853A9">
        <w:rPr>
          <w:rFonts w:cs="Calibri"/>
          <w:bCs/>
          <w:lang w:val="ro-RO" w:eastAsia="ro-RO"/>
        </w:rPr>
        <w:t>plăţilor</w:t>
      </w:r>
      <w:proofErr w:type="spellEnd"/>
      <w:r w:rsidRPr="00B853A9">
        <w:rPr>
          <w:rFonts w:cs="Calibri"/>
          <w:bCs/>
          <w:lang w:val="ro-RO" w:eastAsia="ro-RO"/>
        </w:rPr>
        <w:t xml:space="preserve"> aferente implementării proiectului. Atât extrasul de cont, cât </w:t>
      </w:r>
      <w:proofErr w:type="spellStart"/>
      <w:r w:rsidRPr="00B853A9">
        <w:rPr>
          <w:rFonts w:cs="Calibri"/>
          <w:bCs/>
          <w:lang w:val="ro-RO" w:eastAsia="ro-RO"/>
        </w:rPr>
        <w:t>şi</w:t>
      </w:r>
      <w:proofErr w:type="spellEnd"/>
      <w:r w:rsidRPr="00B853A9">
        <w:rPr>
          <w:rFonts w:cs="Calibri"/>
          <w:bCs/>
          <w:lang w:val="ro-RO" w:eastAsia="ro-RO"/>
        </w:rPr>
        <w:t xml:space="preserve"> contractul de credit vor </w:t>
      </w:r>
      <w:proofErr w:type="spellStart"/>
      <w:r w:rsidRPr="00B853A9">
        <w:rPr>
          <w:rFonts w:cs="Calibri"/>
          <w:bCs/>
          <w:lang w:val="ro-RO" w:eastAsia="ro-RO"/>
        </w:rPr>
        <w:t>menţiona</w:t>
      </w:r>
      <w:proofErr w:type="spellEnd"/>
      <w:r w:rsidRPr="00B853A9">
        <w:rPr>
          <w:rFonts w:cs="Calibri"/>
          <w:bCs/>
          <w:lang w:val="ro-RO" w:eastAsia="ro-RO"/>
        </w:rPr>
        <w:t xml:space="preserve"> valoarea totală a </w:t>
      </w:r>
      <w:proofErr w:type="spellStart"/>
      <w:r w:rsidRPr="00B853A9">
        <w:rPr>
          <w:rFonts w:cs="Calibri"/>
          <w:bCs/>
          <w:lang w:val="ro-RO" w:eastAsia="ro-RO"/>
        </w:rPr>
        <w:t>cofinanţării</w:t>
      </w:r>
      <w:proofErr w:type="spellEnd"/>
      <w:r w:rsidRPr="00B853A9">
        <w:rPr>
          <w:rFonts w:cs="Calibri"/>
          <w:bCs/>
          <w:lang w:val="ro-RO" w:eastAsia="ro-RO"/>
        </w:rPr>
        <w:t xml:space="preserve"> private. Verificările, în acest din urmă caz, se vor face la depunerea primei cereri de plată </w:t>
      </w:r>
      <w:proofErr w:type="spellStart"/>
      <w:r w:rsidRPr="00B853A9">
        <w:rPr>
          <w:rFonts w:cs="Calibri"/>
          <w:bCs/>
          <w:lang w:val="ro-RO" w:eastAsia="ro-RO"/>
        </w:rPr>
        <w:t>şi</w:t>
      </w:r>
      <w:proofErr w:type="spellEnd"/>
      <w:r w:rsidRPr="00B853A9">
        <w:rPr>
          <w:rFonts w:cs="Calibri"/>
          <w:bCs/>
          <w:lang w:val="ro-RO" w:eastAsia="ro-RO"/>
        </w:rPr>
        <w:t xml:space="preserve"> vor viza justificarea modului de utilizare a sumei din extrasul de cont reprezentând dovada </w:t>
      </w:r>
      <w:proofErr w:type="spellStart"/>
      <w:r w:rsidRPr="00B853A9">
        <w:rPr>
          <w:rFonts w:cs="Calibri"/>
          <w:bCs/>
          <w:lang w:val="ro-RO" w:eastAsia="ro-RO"/>
        </w:rPr>
        <w:t>cofinanţării</w:t>
      </w:r>
      <w:proofErr w:type="spellEnd"/>
      <w:r w:rsidRPr="00B853A9">
        <w:rPr>
          <w:rFonts w:cs="Calibri"/>
          <w:bCs/>
          <w:lang w:val="ro-RO" w:eastAsia="ro-RO"/>
        </w:rPr>
        <w:t xml:space="preserve"> private, respectiv că suma din soldul contului beneficiarului, conform extrasului emis cu cel mult 15 zile înainte de data depunerii primei cereri de plată, </w:t>
      </w:r>
      <w:proofErr w:type="spellStart"/>
      <w:r w:rsidRPr="00B853A9">
        <w:rPr>
          <w:rFonts w:cs="Calibri"/>
          <w:bCs/>
          <w:lang w:val="ro-RO" w:eastAsia="ro-RO"/>
        </w:rPr>
        <w:t>şi</w:t>
      </w:r>
      <w:proofErr w:type="spellEnd"/>
      <w:r w:rsidRPr="00B853A9">
        <w:rPr>
          <w:rFonts w:cs="Calibri"/>
          <w:bCs/>
          <w:lang w:val="ro-RO" w:eastAsia="ro-RO"/>
        </w:rPr>
        <w:t xml:space="preserve"> suma cheltuielilor aferente proiectului realizate până la acel moment acoperă 50% din valoarea </w:t>
      </w:r>
      <w:proofErr w:type="spellStart"/>
      <w:r w:rsidRPr="00B853A9">
        <w:rPr>
          <w:rFonts w:cs="Calibri"/>
          <w:bCs/>
          <w:lang w:val="ro-RO" w:eastAsia="ro-RO"/>
        </w:rPr>
        <w:t>cofinanţării</w:t>
      </w:r>
      <w:proofErr w:type="spellEnd"/>
      <w:r w:rsidRPr="00B853A9">
        <w:rPr>
          <w:rFonts w:cs="Calibri"/>
          <w:bCs/>
          <w:lang w:val="ro-RO" w:eastAsia="ro-RO"/>
        </w:rPr>
        <w:t xml:space="preserve">. La depunerea următoarelor cereri de plată, </w:t>
      </w:r>
      <w:proofErr w:type="spellStart"/>
      <w:r w:rsidRPr="00B853A9">
        <w:rPr>
          <w:rFonts w:cs="Calibri"/>
          <w:bCs/>
          <w:lang w:val="ro-RO" w:eastAsia="ro-RO"/>
        </w:rPr>
        <w:t>condiţia</w:t>
      </w:r>
      <w:proofErr w:type="spellEnd"/>
      <w:r w:rsidRPr="00B853A9">
        <w:rPr>
          <w:rFonts w:cs="Calibri"/>
          <w:bCs/>
          <w:lang w:val="ro-RO" w:eastAsia="ro-RO"/>
        </w:rPr>
        <w:t xml:space="preserve"> prezentării extrasului de cont, în vederea verificării </w:t>
      </w:r>
      <w:proofErr w:type="spellStart"/>
      <w:r w:rsidRPr="00B853A9">
        <w:rPr>
          <w:rFonts w:cs="Calibri"/>
          <w:bCs/>
          <w:lang w:val="ro-RO" w:eastAsia="ro-RO"/>
        </w:rPr>
        <w:t>operaţiunilor</w:t>
      </w:r>
      <w:proofErr w:type="spellEnd"/>
      <w:r w:rsidRPr="00B853A9">
        <w:rPr>
          <w:rFonts w:cs="Calibri"/>
          <w:bCs/>
          <w:lang w:val="ro-RO" w:eastAsia="ro-RO"/>
        </w:rPr>
        <w:t xml:space="preserve"> întreprinse, nu se mai aplică.</w:t>
      </w:r>
    </w:p>
    <w:p w14:paraId="0224F3B7"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În cazul depunerii mai multor cereri de finanțare, solicitantul/ beneficiarul, după caz, trebuie să dovedească </w:t>
      </w:r>
      <w:proofErr w:type="spellStart"/>
      <w:r w:rsidRPr="00B853A9">
        <w:rPr>
          <w:rFonts w:cs="Calibri"/>
          <w:bCs/>
          <w:lang w:val="ro-RO" w:eastAsia="ro-RO"/>
        </w:rPr>
        <w:t>existenţa</w:t>
      </w:r>
      <w:proofErr w:type="spellEnd"/>
      <w:r w:rsidRPr="00B853A9">
        <w:rPr>
          <w:rFonts w:cs="Calibri"/>
          <w:bCs/>
          <w:lang w:val="ro-RO" w:eastAsia="ro-RO"/>
        </w:rPr>
        <w:t xml:space="preserve"> </w:t>
      </w:r>
      <w:proofErr w:type="spellStart"/>
      <w:r w:rsidRPr="00B853A9">
        <w:rPr>
          <w:rFonts w:cs="Calibri"/>
          <w:bCs/>
          <w:lang w:val="ro-RO" w:eastAsia="ro-RO"/>
        </w:rPr>
        <w:t>cofinanţării</w:t>
      </w:r>
      <w:proofErr w:type="spellEnd"/>
      <w:r w:rsidRPr="00B853A9">
        <w:rPr>
          <w:rFonts w:cs="Calibri"/>
          <w:bCs/>
          <w:lang w:val="ro-RO" w:eastAsia="ro-RO"/>
        </w:rPr>
        <w:t xml:space="preserve"> private pentru toate proiectele.</w:t>
      </w:r>
    </w:p>
    <w:p w14:paraId="2EDFECAA"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Pentru proiectele care necesită prezentarea documentului care atestă evaluarea impactului preconizat asupra mediului </w:t>
      </w:r>
      <w:proofErr w:type="spellStart"/>
      <w:r w:rsidRPr="00B853A9">
        <w:rPr>
          <w:rFonts w:cs="Calibri"/>
          <w:bCs/>
          <w:lang w:val="ro-RO" w:eastAsia="ro-RO"/>
        </w:rPr>
        <w:t>şi</w:t>
      </w:r>
      <w:proofErr w:type="spellEnd"/>
      <w:r w:rsidRPr="00B853A9">
        <w:rPr>
          <w:rFonts w:cs="Calibri"/>
          <w:bCs/>
          <w:lang w:val="ro-RO" w:eastAsia="ro-RO"/>
        </w:rPr>
        <w:t xml:space="preserve">/sau de evaluare adecvată, respectiv a acordului de mediu, evaluarea proiectelor se efectuează fără obligativitatea prezentării acestor documente. Aceste documente se vor prezenta cu respectarea prevederilor HG nr. 226/2015, cu modificările și completările ulterioare, în funcție de proiectul propus, inclusiv corespondența </w:t>
      </w:r>
      <w:r w:rsidRPr="00B853A9">
        <w:rPr>
          <w:rFonts w:cs="Calibri"/>
          <w:bCs/>
          <w:lang w:val="ro-RO" w:eastAsia="ro-RO"/>
        </w:rPr>
        <w:lastRenderedPageBreak/>
        <w:t>cu măsura similară din PNDR conform informațiilor prezentate în fișa tehnică a măsurii din SDL selectată de către DGDR – AM PNDR.</w:t>
      </w:r>
    </w:p>
    <w:p w14:paraId="4196795D" w14:textId="77777777" w:rsidR="00B853A9" w:rsidRDefault="00B853A9" w:rsidP="00B90697">
      <w:pPr>
        <w:pStyle w:val="Style43"/>
        <w:widowControl/>
        <w:tabs>
          <w:tab w:val="left" w:pos="264"/>
        </w:tabs>
        <w:spacing w:before="120" w:line="360" w:lineRule="auto"/>
        <w:rPr>
          <w:rFonts w:asciiTheme="minorHAnsi" w:hAnsiTheme="minorHAnsi" w:cs="Calibri"/>
          <w:bCs/>
          <w:lang w:eastAsia="ro-RO"/>
        </w:rPr>
      </w:pPr>
    </w:p>
    <w:p w14:paraId="72D2002E" w14:textId="088DC3A0"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Cs/>
          <w:lang w:eastAsia="ro-RO"/>
        </w:rPr>
        <w:t xml:space="preserve">Un solicitant </w:t>
      </w:r>
      <w:proofErr w:type="spellStart"/>
      <w:r w:rsidRPr="00B90697">
        <w:rPr>
          <w:rFonts w:asciiTheme="minorHAnsi" w:hAnsiTheme="minorHAnsi" w:cs="Calibri"/>
          <w:bCs/>
          <w:lang w:eastAsia="ro-RO"/>
        </w:rPr>
        <w:t>poate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depune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și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derula</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în</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același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timp</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mai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multe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proiecte</w:t>
      </w:r>
      <w:proofErr w:type="spellEnd"/>
      <w:r w:rsidRPr="00B90697">
        <w:rPr>
          <w:rFonts w:asciiTheme="minorHAnsi" w:hAnsiTheme="minorHAnsi" w:cs="Calibri"/>
          <w:bCs/>
          <w:lang w:eastAsia="ro-RO"/>
        </w:rPr>
        <w:t xml:space="preserve"> de </w:t>
      </w:r>
      <w:proofErr w:type="spellStart"/>
      <w:r w:rsidRPr="00B90697">
        <w:rPr>
          <w:rFonts w:asciiTheme="minorHAnsi" w:hAnsiTheme="minorHAnsi" w:cs="Calibri"/>
          <w:bCs/>
          <w:lang w:eastAsia="ro-RO"/>
        </w:rPr>
        <w:t>servicii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și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investiții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finanțate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în</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cadrul</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submăsurilor</w:t>
      </w:r>
      <w:proofErr w:type="spellEnd"/>
      <w:r w:rsidRPr="00B90697">
        <w:rPr>
          <w:rFonts w:asciiTheme="minorHAnsi" w:hAnsiTheme="minorHAnsi" w:cs="Calibri"/>
          <w:bCs/>
          <w:lang w:eastAsia="ro-RO"/>
        </w:rPr>
        <w:t xml:space="preserve"> 19.2 </w:t>
      </w:r>
      <w:proofErr w:type="spellStart"/>
      <w:r w:rsidRPr="00B90697">
        <w:rPr>
          <w:rFonts w:asciiTheme="minorHAnsi" w:hAnsiTheme="minorHAnsi" w:cs="Calibri"/>
          <w:bCs/>
          <w:lang w:eastAsia="ro-RO"/>
        </w:rPr>
        <w:t>și</w:t>
      </w:r>
      <w:proofErr w:type="spellEnd"/>
      <w:r w:rsidRPr="00B90697">
        <w:rPr>
          <w:rFonts w:asciiTheme="minorHAnsi" w:hAnsiTheme="minorHAnsi" w:cs="Calibri"/>
          <w:bCs/>
          <w:lang w:eastAsia="ro-RO"/>
        </w:rPr>
        <w:t xml:space="preserve"> 19.3, cu </w:t>
      </w:r>
      <w:proofErr w:type="spellStart"/>
      <w:r w:rsidRPr="00B90697">
        <w:rPr>
          <w:rFonts w:asciiTheme="minorHAnsi" w:hAnsiTheme="minorHAnsi" w:cs="Calibri"/>
          <w:bCs/>
          <w:lang w:eastAsia="ro-RO"/>
        </w:rPr>
        <w:t>respectarea</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cumulativă</w:t>
      </w:r>
      <w:proofErr w:type="spellEnd"/>
      <w:r w:rsidRPr="00B90697">
        <w:rPr>
          <w:rFonts w:asciiTheme="minorHAnsi" w:hAnsiTheme="minorHAnsi" w:cs="Calibri"/>
          <w:bCs/>
          <w:lang w:eastAsia="ro-RO"/>
        </w:rPr>
        <w:t xml:space="preserve"> a </w:t>
      </w:r>
      <w:proofErr w:type="spellStart"/>
      <w:r w:rsidRPr="00B90697">
        <w:rPr>
          <w:rFonts w:asciiTheme="minorHAnsi" w:hAnsiTheme="minorHAnsi" w:cs="Calibri"/>
          <w:bCs/>
          <w:lang w:eastAsia="ro-RO"/>
        </w:rPr>
        <w:t>următoarelor</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condiții</w:t>
      </w:r>
      <w:proofErr w:type="spellEnd"/>
      <w:r w:rsidRPr="00B90697">
        <w:rPr>
          <w:rFonts w:asciiTheme="minorHAnsi" w:hAnsiTheme="minorHAnsi" w:cs="Calibri"/>
          <w:bCs/>
          <w:lang w:eastAsia="ro-RO"/>
        </w:rPr>
        <w:t>:</w:t>
      </w:r>
    </w:p>
    <w:p w14:paraId="12F07BB1" w14:textId="77777777"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a)</w:t>
      </w:r>
      <w:r w:rsidRPr="00B90697">
        <w:rPr>
          <w:rFonts w:asciiTheme="minorHAnsi" w:hAnsiTheme="minorHAnsi" w:cs="Calibri"/>
          <w:bCs/>
          <w:lang w:eastAsia="ro-RO"/>
        </w:rPr>
        <w:t> </w:t>
      </w:r>
      <w:proofErr w:type="spellStart"/>
      <w:r w:rsidRPr="00B90697">
        <w:rPr>
          <w:rFonts w:asciiTheme="minorHAnsi" w:hAnsiTheme="minorHAnsi" w:cs="Calibri"/>
          <w:bCs/>
          <w:lang w:eastAsia="ro-RO"/>
        </w:rPr>
        <w:t>să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facă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dovada</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dacă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este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cazul</w:t>
      </w:r>
      <w:proofErr w:type="spellEnd"/>
      <w:r w:rsidRPr="00B90697">
        <w:rPr>
          <w:rFonts w:asciiTheme="minorHAnsi" w:hAnsiTheme="minorHAnsi" w:cs="Calibri"/>
          <w:bCs/>
          <w:lang w:eastAsia="ro-RO"/>
        </w:rPr>
        <w:t xml:space="preserve">, </w:t>
      </w:r>
      <w:proofErr w:type="gramStart"/>
      <w:r w:rsidRPr="00B90697">
        <w:rPr>
          <w:rFonts w:asciiTheme="minorHAnsi" w:hAnsiTheme="minorHAnsi" w:cs="Calibri"/>
          <w:bCs/>
          <w:lang w:eastAsia="ro-RO"/>
        </w:rPr>
        <w:t>a</w:t>
      </w:r>
      <w:proofErr w:type="gram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existenței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cofinanțării</w:t>
      </w:r>
      <w:proofErr w:type="spellEnd"/>
      <w:r w:rsidRPr="00B90697">
        <w:rPr>
          <w:rFonts w:asciiTheme="minorHAnsi" w:hAnsiTheme="minorHAnsi" w:cs="Calibri"/>
          <w:bCs/>
          <w:lang w:eastAsia="ro-RO"/>
        </w:rPr>
        <w:t xml:space="preserve"> private, </w:t>
      </w:r>
      <w:proofErr w:type="spellStart"/>
      <w:r w:rsidRPr="00B90697">
        <w:rPr>
          <w:rFonts w:asciiTheme="minorHAnsi" w:hAnsiTheme="minorHAnsi" w:cs="Calibri"/>
          <w:bCs/>
          <w:lang w:eastAsia="ro-RO"/>
        </w:rPr>
        <w:t>cumulată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pentru</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toate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proiectele</w:t>
      </w:r>
      <w:proofErr w:type="spellEnd"/>
      <w:r w:rsidRPr="00B90697">
        <w:rPr>
          <w:rFonts w:asciiTheme="minorHAnsi" w:hAnsiTheme="minorHAnsi" w:cs="Calibri"/>
          <w:bCs/>
          <w:lang w:eastAsia="ro-RO"/>
        </w:rPr>
        <w:t>;</w:t>
      </w:r>
    </w:p>
    <w:p w14:paraId="59263C51" w14:textId="77777777"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b)</w:t>
      </w:r>
      <w:r w:rsidRPr="00B90697">
        <w:rPr>
          <w:rFonts w:asciiTheme="minorHAnsi" w:hAnsiTheme="minorHAnsi" w:cs="Calibri"/>
          <w:bCs/>
          <w:lang w:eastAsia="ro-RO"/>
        </w:rPr>
        <w:t> </w:t>
      </w:r>
      <w:proofErr w:type="spellStart"/>
      <w:r w:rsidRPr="00B90697">
        <w:rPr>
          <w:rFonts w:asciiTheme="minorHAnsi" w:hAnsiTheme="minorHAnsi" w:cs="Calibri"/>
          <w:bCs/>
          <w:lang w:eastAsia="ro-RO"/>
        </w:rPr>
        <w:t>să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respecte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condițiile</w:t>
      </w:r>
      <w:proofErr w:type="spellEnd"/>
      <w:r w:rsidRPr="00B90697">
        <w:rPr>
          <w:rFonts w:asciiTheme="minorHAnsi" w:hAnsiTheme="minorHAnsi" w:cs="Calibri"/>
          <w:bCs/>
          <w:lang w:eastAsia="ro-RO"/>
        </w:rPr>
        <w:t xml:space="preserve"> generale de </w:t>
      </w:r>
      <w:proofErr w:type="spellStart"/>
      <w:r w:rsidRPr="00B90697">
        <w:rPr>
          <w:rFonts w:asciiTheme="minorHAnsi" w:hAnsiTheme="minorHAnsi" w:cs="Calibri"/>
          <w:bCs/>
          <w:lang w:eastAsia="ro-RO"/>
        </w:rPr>
        <w:t>eligibilitate</w:t>
      </w:r>
      <w:proofErr w:type="spellEnd"/>
      <w:r w:rsidRPr="00B90697">
        <w:rPr>
          <w:rFonts w:asciiTheme="minorHAnsi" w:hAnsiTheme="minorHAnsi" w:cs="Calibri"/>
          <w:bCs/>
          <w:lang w:eastAsia="ro-RO"/>
        </w:rPr>
        <w:t xml:space="preserve"> conform </w:t>
      </w:r>
      <w:proofErr w:type="spellStart"/>
      <w:r w:rsidRPr="00B90697">
        <w:rPr>
          <w:rFonts w:asciiTheme="minorHAnsi" w:hAnsiTheme="minorHAnsi" w:cs="Calibri"/>
          <w:bCs/>
          <w:lang w:eastAsia="ro-RO"/>
        </w:rPr>
        <w:t>fișelor</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submăsurilor</w:t>
      </w:r>
      <w:proofErr w:type="spellEnd"/>
      <w:r w:rsidRPr="00B90697">
        <w:rPr>
          <w:rFonts w:asciiTheme="minorHAnsi" w:hAnsiTheme="minorHAnsi" w:cs="Calibri"/>
          <w:bCs/>
          <w:lang w:eastAsia="ro-RO"/>
        </w:rPr>
        <w:t xml:space="preserve"> 19.2 </w:t>
      </w:r>
      <w:proofErr w:type="spellStart"/>
      <w:r w:rsidRPr="00B90697">
        <w:rPr>
          <w:rFonts w:asciiTheme="minorHAnsi" w:hAnsiTheme="minorHAnsi" w:cs="Calibri"/>
          <w:bCs/>
          <w:lang w:eastAsia="ro-RO"/>
        </w:rPr>
        <w:t>și</w:t>
      </w:r>
      <w:proofErr w:type="spellEnd"/>
      <w:r w:rsidRPr="00B90697">
        <w:rPr>
          <w:rFonts w:asciiTheme="minorHAnsi" w:hAnsiTheme="minorHAnsi" w:cs="Calibri"/>
          <w:bCs/>
          <w:lang w:eastAsia="ro-RO"/>
        </w:rPr>
        <w:t xml:space="preserve"> 19.3;</w:t>
      </w:r>
    </w:p>
    <w:p w14:paraId="7951EE08" w14:textId="57259DDE"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c)</w:t>
      </w:r>
      <w:r w:rsidRPr="00B90697">
        <w:rPr>
          <w:rFonts w:asciiTheme="minorHAnsi" w:hAnsiTheme="minorHAnsi" w:cs="Calibri"/>
          <w:bCs/>
          <w:lang w:eastAsia="ro-RO"/>
        </w:rPr>
        <w:t> </w:t>
      </w:r>
      <w:proofErr w:type="spellStart"/>
      <w:r w:rsidRPr="00B90697">
        <w:rPr>
          <w:rFonts w:asciiTheme="minorHAnsi" w:hAnsiTheme="minorHAnsi" w:cs="Calibri"/>
          <w:bCs/>
          <w:lang w:eastAsia="ro-RO"/>
        </w:rPr>
        <w:t>să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respecte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regulile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ajutoarelor</w:t>
      </w:r>
      <w:proofErr w:type="spellEnd"/>
      <w:r w:rsidRPr="00B90697">
        <w:rPr>
          <w:rFonts w:asciiTheme="minorHAnsi" w:hAnsiTheme="minorHAnsi" w:cs="Calibri"/>
          <w:bCs/>
          <w:lang w:eastAsia="ro-RO"/>
        </w:rPr>
        <w:t xml:space="preserve"> de minimis;</w:t>
      </w:r>
    </w:p>
    <w:p w14:paraId="27AAD4A0" w14:textId="77777777"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d)</w:t>
      </w:r>
      <w:r w:rsidRPr="00B90697">
        <w:rPr>
          <w:rFonts w:asciiTheme="minorHAnsi" w:hAnsiTheme="minorHAnsi" w:cs="Calibri"/>
          <w:bCs/>
          <w:lang w:eastAsia="ro-RO"/>
        </w:rPr>
        <w:t xml:space="preserve"> nu </w:t>
      </w:r>
      <w:proofErr w:type="spellStart"/>
      <w:r w:rsidRPr="00B90697">
        <w:rPr>
          <w:rFonts w:asciiTheme="minorHAnsi" w:hAnsiTheme="minorHAnsi" w:cs="Calibri"/>
          <w:bCs/>
          <w:lang w:eastAsia="ro-RO"/>
        </w:rPr>
        <w:t>creează</w:t>
      </w:r>
      <w:proofErr w:type="spellEnd"/>
      <w:r w:rsidRPr="00B90697">
        <w:rPr>
          <w:rFonts w:asciiTheme="minorHAnsi" w:hAnsiTheme="minorHAnsi" w:cs="Calibri"/>
          <w:bCs/>
          <w:lang w:eastAsia="ro-RO"/>
        </w:rPr>
        <w:t xml:space="preserve"> artificial </w:t>
      </w:r>
      <w:proofErr w:type="spellStart"/>
      <w:r w:rsidRPr="00B90697">
        <w:rPr>
          <w:rFonts w:asciiTheme="minorHAnsi" w:hAnsiTheme="minorHAnsi" w:cs="Calibri"/>
          <w:bCs/>
          <w:lang w:eastAsia="ro-RO"/>
        </w:rPr>
        <w:t>condițiile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necesare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pentru</w:t>
      </w:r>
      <w:proofErr w:type="spellEnd"/>
      <w:r w:rsidRPr="00B90697">
        <w:rPr>
          <w:rFonts w:asciiTheme="minorHAnsi" w:hAnsiTheme="minorHAnsi" w:cs="Calibri"/>
          <w:bCs/>
          <w:lang w:eastAsia="ro-RO"/>
        </w:rPr>
        <w:t xml:space="preserve"> </w:t>
      </w:r>
      <w:proofErr w:type="gramStart"/>
      <w:r w:rsidRPr="00B90697">
        <w:rPr>
          <w:rFonts w:asciiTheme="minorHAnsi" w:hAnsiTheme="minorHAnsi" w:cs="Calibri"/>
          <w:bCs/>
          <w:lang w:eastAsia="ro-RO"/>
        </w:rPr>
        <w:t>a</w:t>
      </w:r>
      <w:proofErr w:type="gram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obține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în</w:t>
      </w:r>
      <w:proofErr w:type="spellEnd"/>
      <w:r w:rsidRPr="00B90697">
        <w:rPr>
          <w:rFonts w:asciiTheme="minorHAnsi" w:hAnsiTheme="minorHAnsi" w:cs="Calibri"/>
          <w:bCs/>
          <w:lang w:eastAsia="ro-RO"/>
        </w:rPr>
        <w:t xml:space="preserve"> mod </w:t>
      </w:r>
      <w:proofErr w:type="spellStart"/>
      <w:r w:rsidRPr="00B90697">
        <w:rPr>
          <w:rFonts w:asciiTheme="minorHAnsi" w:hAnsiTheme="minorHAnsi" w:cs="Calibri"/>
          <w:bCs/>
          <w:lang w:eastAsia="ro-RO"/>
        </w:rPr>
        <w:t>necuvenit</w:t>
      </w:r>
      <w:proofErr w:type="spellEnd"/>
      <w:r w:rsidRPr="00B90697">
        <w:rPr>
          <w:rFonts w:asciiTheme="minorHAnsi" w:hAnsiTheme="minorHAnsi" w:cs="Calibri"/>
          <w:bCs/>
          <w:lang w:eastAsia="ro-RO"/>
        </w:rPr>
        <w:t xml:space="preserve"> un </w:t>
      </w:r>
      <w:proofErr w:type="spellStart"/>
      <w:r w:rsidRPr="00B90697">
        <w:rPr>
          <w:rFonts w:asciiTheme="minorHAnsi" w:hAnsiTheme="minorHAnsi" w:cs="Calibri"/>
          <w:bCs/>
          <w:lang w:eastAsia="ro-RO"/>
        </w:rPr>
        <w:t>avantaj</w:t>
      </w:r>
      <w:proofErr w:type="spellEnd"/>
      <w:r w:rsidRPr="00B90697">
        <w:rPr>
          <w:rFonts w:asciiTheme="minorHAnsi" w:hAnsiTheme="minorHAnsi" w:cs="Calibri"/>
          <w:bCs/>
          <w:lang w:eastAsia="ro-RO"/>
        </w:rPr>
        <w:t xml:space="preserve">, cu </w:t>
      </w:r>
      <w:proofErr w:type="spellStart"/>
      <w:r w:rsidRPr="00B90697">
        <w:rPr>
          <w:rFonts w:asciiTheme="minorHAnsi" w:hAnsiTheme="minorHAnsi" w:cs="Calibri"/>
          <w:bCs/>
          <w:lang w:eastAsia="ro-RO"/>
        </w:rPr>
        <w:t>respectarea</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prevederilor</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legale</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în</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vigoare</w:t>
      </w:r>
      <w:proofErr w:type="spellEnd"/>
      <w:r w:rsidRPr="00B90697">
        <w:rPr>
          <w:rFonts w:asciiTheme="minorHAnsi" w:hAnsiTheme="minorHAnsi" w:cs="Calibri"/>
          <w:bCs/>
          <w:lang w:eastAsia="ro-RO"/>
        </w:rPr>
        <w:t>;</w:t>
      </w:r>
    </w:p>
    <w:p w14:paraId="74228164" w14:textId="090D1174"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e)</w:t>
      </w:r>
      <w:r w:rsidRPr="00B90697">
        <w:rPr>
          <w:rFonts w:asciiTheme="minorHAnsi" w:hAnsiTheme="minorHAnsi" w:cs="Calibri"/>
          <w:bCs/>
          <w:lang w:eastAsia="ro-RO"/>
        </w:rPr>
        <w:t xml:space="preserve"> nu </w:t>
      </w:r>
      <w:proofErr w:type="spellStart"/>
      <w:r w:rsidRPr="00B90697">
        <w:rPr>
          <w:rFonts w:asciiTheme="minorHAnsi" w:hAnsiTheme="minorHAnsi" w:cs="Calibri"/>
          <w:bCs/>
          <w:lang w:eastAsia="ro-RO"/>
        </w:rPr>
        <w:t>mai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mult</w:t>
      </w:r>
      <w:proofErr w:type="spellEnd"/>
      <w:r w:rsidRPr="00B90697">
        <w:rPr>
          <w:rFonts w:asciiTheme="minorHAnsi" w:hAnsiTheme="minorHAnsi" w:cs="Calibri"/>
          <w:bCs/>
          <w:lang w:eastAsia="ro-RO"/>
        </w:rPr>
        <w:t xml:space="preserve"> de un </w:t>
      </w:r>
      <w:proofErr w:type="spellStart"/>
      <w:r w:rsidRPr="00B90697">
        <w:rPr>
          <w:rFonts w:asciiTheme="minorHAnsi" w:hAnsiTheme="minorHAnsi" w:cs="Calibri"/>
          <w:bCs/>
          <w:lang w:eastAsia="ro-RO"/>
        </w:rPr>
        <w:t>proiect</w:t>
      </w:r>
      <w:proofErr w:type="spellEnd"/>
      <w:r w:rsidRPr="00B90697">
        <w:rPr>
          <w:rFonts w:asciiTheme="minorHAnsi" w:hAnsiTheme="minorHAnsi" w:cs="Calibri"/>
          <w:bCs/>
          <w:lang w:eastAsia="ro-RO"/>
        </w:rPr>
        <w:t xml:space="preserve"> pe o </w:t>
      </w:r>
      <w:proofErr w:type="spellStart"/>
      <w:r w:rsidRPr="00B90697">
        <w:rPr>
          <w:rFonts w:asciiTheme="minorHAnsi" w:hAnsiTheme="minorHAnsi" w:cs="Calibri"/>
          <w:bCs/>
          <w:lang w:eastAsia="ro-RO"/>
        </w:rPr>
        <w:t>măsură</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în</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cadrul</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aceleiași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sesiuni</w:t>
      </w:r>
      <w:proofErr w:type="spellEnd"/>
      <w:r w:rsidRPr="00B90697">
        <w:rPr>
          <w:rFonts w:asciiTheme="minorHAnsi" w:hAnsiTheme="minorHAnsi" w:cs="Calibri"/>
          <w:bCs/>
          <w:lang w:eastAsia="ro-RO"/>
        </w:rPr>
        <w:t xml:space="preserve"> </w:t>
      </w:r>
      <w:proofErr w:type="spellStart"/>
      <w:r w:rsidRPr="00B90697">
        <w:rPr>
          <w:rFonts w:asciiTheme="minorHAnsi" w:hAnsiTheme="minorHAnsi" w:cs="Calibri"/>
          <w:bCs/>
          <w:lang w:eastAsia="ro-RO"/>
        </w:rPr>
        <w:t>lansate</w:t>
      </w:r>
      <w:proofErr w:type="spellEnd"/>
      <w:r w:rsidRPr="00B90697">
        <w:rPr>
          <w:rFonts w:asciiTheme="minorHAnsi" w:hAnsiTheme="minorHAnsi" w:cs="Calibri"/>
          <w:bCs/>
          <w:lang w:eastAsia="ro-RO"/>
        </w:rPr>
        <w:t xml:space="preserve"> de GAL.</w:t>
      </w:r>
    </w:p>
    <w:p w14:paraId="6E592F74" w14:textId="77777777" w:rsidR="003F0A98" w:rsidRDefault="003F0A98" w:rsidP="00B90697">
      <w:pPr>
        <w:pStyle w:val="Style43"/>
        <w:widowControl/>
        <w:tabs>
          <w:tab w:val="left" w:pos="264"/>
        </w:tabs>
        <w:spacing w:before="120" w:line="360" w:lineRule="auto"/>
        <w:rPr>
          <w:rFonts w:asciiTheme="minorHAnsi" w:hAnsiTheme="minorHAnsi" w:cs="Calibri"/>
          <w:bCs/>
          <w:lang w:eastAsia="ro-RO"/>
        </w:rPr>
      </w:pPr>
      <w:proofErr w:type="spellStart"/>
      <w:r w:rsidRPr="003F0A98">
        <w:rPr>
          <w:rFonts w:asciiTheme="minorHAnsi" w:hAnsiTheme="minorHAnsi" w:cs="Calibri"/>
          <w:bCs/>
          <w:lang w:eastAsia="ro-RO"/>
        </w:rPr>
        <w:t>Următoarele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categorii</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solicitanți</w:t>
      </w:r>
      <w:proofErr w:type="spellEnd"/>
      <w:r w:rsidRPr="003F0A98">
        <w:rPr>
          <w:rFonts w:asciiTheme="minorHAnsi" w:hAnsiTheme="minorHAnsi" w:cs="Calibri"/>
          <w:bCs/>
          <w:lang w:eastAsia="ro-RO"/>
        </w:rPr>
        <w:t>/</w:t>
      </w:r>
      <w:proofErr w:type="spellStart"/>
      <w:r w:rsidRPr="003F0A98">
        <w:rPr>
          <w:rFonts w:asciiTheme="minorHAnsi" w:hAnsiTheme="minorHAnsi" w:cs="Calibri"/>
          <w:bCs/>
          <w:lang w:eastAsia="ro-RO"/>
        </w:rPr>
        <w:t>beneficiari</w:t>
      </w:r>
      <w:proofErr w:type="spellEnd"/>
      <w:r w:rsidRPr="003F0A98">
        <w:rPr>
          <w:rFonts w:asciiTheme="minorHAnsi" w:hAnsiTheme="minorHAnsi" w:cs="Calibri"/>
          <w:bCs/>
          <w:lang w:eastAsia="ro-RO"/>
        </w:rPr>
        <w:t xml:space="preserve"> pot </w:t>
      </w:r>
      <w:proofErr w:type="spellStart"/>
      <w:r w:rsidRPr="003F0A98">
        <w:rPr>
          <w:rFonts w:asciiTheme="minorHAnsi" w:hAnsiTheme="minorHAnsi" w:cs="Calibri"/>
          <w:bCs/>
          <w:lang w:eastAsia="ro-RO"/>
        </w:rPr>
        <w:t>depune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proiecte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aferente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măsurilor</w:t>
      </w:r>
      <w:proofErr w:type="spellEnd"/>
      <w:r w:rsidRPr="003F0A98">
        <w:rPr>
          <w:rFonts w:asciiTheme="minorHAnsi" w:hAnsiTheme="minorHAnsi" w:cs="Calibri"/>
          <w:bCs/>
          <w:lang w:eastAsia="ro-RO"/>
        </w:rPr>
        <w:t>/</w:t>
      </w:r>
      <w:proofErr w:type="spellStart"/>
      <w:r w:rsidRPr="003F0A98">
        <w:rPr>
          <w:rFonts w:asciiTheme="minorHAnsi" w:hAnsiTheme="minorHAnsi" w:cs="Calibri"/>
          <w:bCs/>
          <w:lang w:eastAsia="ro-RO"/>
        </w:rPr>
        <w:t>submăsurilor</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investiții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derulate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prin</w:t>
      </w:r>
      <w:proofErr w:type="spellEnd"/>
      <w:r w:rsidRPr="003F0A98">
        <w:rPr>
          <w:rFonts w:asciiTheme="minorHAnsi" w:hAnsiTheme="minorHAnsi" w:cs="Calibri"/>
          <w:bCs/>
          <w:lang w:eastAsia="ro-RO"/>
        </w:rPr>
        <w:t xml:space="preserve"> PNDR 2014-2020, cu </w:t>
      </w:r>
      <w:proofErr w:type="spellStart"/>
      <w:r w:rsidRPr="003F0A98">
        <w:rPr>
          <w:rFonts w:asciiTheme="minorHAnsi" w:hAnsiTheme="minorHAnsi" w:cs="Calibri"/>
          <w:bCs/>
          <w:lang w:eastAsia="ro-RO"/>
        </w:rPr>
        <w:t>respectarea</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următoarelor</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condiții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după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caz</w:t>
      </w:r>
      <w:proofErr w:type="spellEnd"/>
      <w:r w:rsidRPr="003F0A98">
        <w:rPr>
          <w:rFonts w:asciiTheme="minorHAnsi" w:hAnsiTheme="minorHAnsi" w:cs="Calibri"/>
          <w:bCs/>
          <w:lang w:eastAsia="ro-RO"/>
        </w:rPr>
        <w:t>:</w:t>
      </w:r>
    </w:p>
    <w:p w14:paraId="7F8EBA95" w14:textId="77777777" w:rsidR="003F0A98" w:rsidRDefault="003F0A98" w:rsidP="00B90697">
      <w:pPr>
        <w:pStyle w:val="Style43"/>
        <w:widowControl/>
        <w:tabs>
          <w:tab w:val="left" w:pos="264"/>
        </w:tabs>
        <w:spacing w:before="120" w:line="360" w:lineRule="auto"/>
        <w:rPr>
          <w:rFonts w:asciiTheme="minorHAnsi" w:hAnsiTheme="minorHAnsi" w:cs="Calibri"/>
          <w:bCs/>
          <w:lang w:eastAsia="ro-RO"/>
        </w:rPr>
      </w:pPr>
      <w:r w:rsidRPr="003F0A98">
        <w:rPr>
          <w:rFonts w:asciiTheme="minorHAnsi" w:hAnsiTheme="minorHAnsi" w:cs="Calibri"/>
          <w:b/>
          <w:bCs/>
          <w:lang w:eastAsia="ro-RO"/>
        </w:rPr>
        <w:t>a)</w:t>
      </w:r>
      <w:r w:rsidRPr="003F0A98">
        <w:rPr>
          <w:rFonts w:asciiTheme="minorHAnsi" w:hAnsiTheme="minorHAnsi" w:cs="Calibri"/>
          <w:bCs/>
          <w:lang w:eastAsia="ro-RO"/>
        </w:rPr>
        <w:t> </w:t>
      </w:r>
      <w:proofErr w:type="spellStart"/>
      <w:r w:rsidRPr="003F0A98">
        <w:rPr>
          <w:rFonts w:asciiTheme="minorHAnsi" w:hAnsiTheme="minorHAnsi" w:cs="Calibri"/>
          <w:bCs/>
          <w:lang w:eastAsia="ro-RO"/>
        </w:rPr>
        <w:t>solicitanții</w:t>
      </w:r>
      <w:proofErr w:type="spellEnd"/>
      <w:r w:rsidRPr="003F0A98">
        <w:rPr>
          <w:rFonts w:asciiTheme="minorHAnsi" w:hAnsiTheme="minorHAnsi" w:cs="Calibri"/>
          <w:bCs/>
          <w:lang w:eastAsia="ro-RO"/>
        </w:rPr>
        <w:t>/</w:t>
      </w:r>
      <w:proofErr w:type="spellStart"/>
      <w:r w:rsidRPr="003F0A98">
        <w:rPr>
          <w:rFonts w:asciiTheme="minorHAnsi" w:hAnsiTheme="minorHAnsi" w:cs="Calibri"/>
          <w:bCs/>
          <w:lang w:eastAsia="ro-RO"/>
        </w:rPr>
        <w:t>beneficiarii</w:t>
      </w:r>
      <w:proofErr w:type="spellEnd"/>
      <w:r w:rsidRPr="003F0A98">
        <w:rPr>
          <w:rFonts w:asciiTheme="minorHAnsi" w:hAnsiTheme="minorHAnsi" w:cs="Calibri"/>
          <w:bCs/>
          <w:lang w:eastAsia="ro-RO"/>
        </w:rPr>
        <w:t>/</w:t>
      </w:r>
      <w:proofErr w:type="spellStart"/>
      <w:r w:rsidRPr="003F0A98">
        <w:rPr>
          <w:rFonts w:asciiTheme="minorHAnsi" w:hAnsiTheme="minorHAnsi" w:cs="Calibri"/>
          <w:bCs/>
          <w:lang w:eastAsia="ro-RO"/>
        </w:rPr>
        <w:t>membrii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asociațiilor</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dezvoltare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intercomunitară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după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caz</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înregistrați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registrul</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debitorilor</w:t>
      </w:r>
      <w:proofErr w:type="spellEnd"/>
      <w:r w:rsidRPr="003F0A98">
        <w:rPr>
          <w:rFonts w:asciiTheme="minorHAnsi" w:hAnsiTheme="minorHAnsi" w:cs="Calibri"/>
          <w:bCs/>
          <w:lang w:eastAsia="ro-RO"/>
        </w:rPr>
        <w:t xml:space="preserve"> AFIR, </w:t>
      </w:r>
      <w:proofErr w:type="spellStart"/>
      <w:r w:rsidRPr="003F0A98">
        <w:rPr>
          <w:rFonts w:asciiTheme="minorHAnsi" w:hAnsiTheme="minorHAnsi" w:cs="Calibri"/>
          <w:bCs/>
          <w:lang w:eastAsia="ro-RO"/>
        </w:rPr>
        <w:t>atât</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pentru</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Programul</w:t>
      </w:r>
      <w:proofErr w:type="spellEnd"/>
      <w:r w:rsidRPr="003F0A98">
        <w:rPr>
          <w:rFonts w:asciiTheme="minorHAnsi" w:hAnsiTheme="minorHAnsi" w:cs="Calibri"/>
          <w:bCs/>
          <w:lang w:eastAsia="ro-RO"/>
        </w:rPr>
        <w:t xml:space="preserve"> SAPARD, </w:t>
      </w:r>
      <w:proofErr w:type="spellStart"/>
      <w:r w:rsidRPr="003F0A98">
        <w:rPr>
          <w:rFonts w:asciiTheme="minorHAnsi" w:hAnsiTheme="minorHAnsi" w:cs="Calibri"/>
          <w:bCs/>
          <w:lang w:eastAsia="ro-RO"/>
        </w:rPr>
        <w:t>cât</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și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pentru</w:t>
      </w:r>
      <w:proofErr w:type="spellEnd"/>
      <w:r w:rsidRPr="003F0A98">
        <w:rPr>
          <w:rFonts w:asciiTheme="minorHAnsi" w:hAnsiTheme="minorHAnsi" w:cs="Calibri"/>
          <w:bCs/>
          <w:lang w:eastAsia="ro-RO"/>
        </w:rPr>
        <w:t xml:space="preserve"> FEADR, care </w:t>
      </w:r>
      <w:proofErr w:type="spellStart"/>
      <w:r w:rsidRPr="003F0A98">
        <w:rPr>
          <w:rFonts w:asciiTheme="minorHAnsi" w:hAnsiTheme="minorHAnsi" w:cs="Calibri"/>
          <w:bCs/>
          <w:lang w:eastAsia="ro-RO"/>
        </w:rPr>
        <w:t>achită</w:t>
      </w:r>
      <w:proofErr w:type="spellEnd"/>
      <w:r w:rsidRPr="003F0A98">
        <w:rPr>
          <w:rFonts w:asciiTheme="minorHAnsi" w:hAnsiTheme="minorHAnsi" w:cs="Calibri"/>
          <w:bCs/>
          <w:lang w:eastAsia="ro-RO"/>
        </w:rPr>
        <w:t xml:space="preserve"> integral </w:t>
      </w:r>
      <w:proofErr w:type="spellStart"/>
      <w:r w:rsidRPr="003F0A98">
        <w:rPr>
          <w:rFonts w:asciiTheme="minorHAnsi" w:hAnsiTheme="minorHAnsi" w:cs="Calibri"/>
          <w:bCs/>
          <w:lang w:eastAsia="ro-RO"/>
        </w:rPr>
        <w:t>datoria</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față</w:t>
      </w:r>
      <w:proofErr w:type="spellEnd"/>
      <w:r w:rsidRPr="003F0A98">
        <w:rPr>
          <w:rFonts w:asciiTheme="minorHAnsi" w:hAnsiTheme="minorHAnsi" w:cs="Calibri"/>
          <w:bCs/>
          <w:lang w:eastAsia="ro-RO"/>
        </w:rPr>
        <w:t xml:space="preserve"> de AFIR, </w:t>
      </w:r>
      <w:proofErr w:type="spellStart"/>
      <w:r w:rsidRPr="003F0A98">
        <w:rPr>
          <w:rFonts w:asciiTheme="minorHAnsi" w:hAnsiTheme="minorHAnsi" w:cs="Calibri"/>
          <w:bCs/>
          <w:lang w:eastAsia="ro-RO"/>
        </w:rPr>
        <w:t>inclusiv</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dobânzile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și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majorările</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întârziere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până</w:t>
      </w:r>
      <w:proofErr w:type="spellEnd"/>
      <w:r w:rsidRPr="003F0A98">
        <w:rPr>
          <w:rFonts w:asciiTheme="minorHAnsi" w:hAnsiTheme="minorHAnsi" w:cs="Calibri"/>
          <w:bCs/>
          <w:lang w:eastAsia="ro-RO"/>
        </w:rPr>
        <w:t xml:space="preserve"> la </w:t>
      </w:r>
      <w:proofErr w:type="spellStart"/>
      <w:r w:rsidRPr="003F0A98">
        <w:rPr>
          <w:rFonts w:asciiTheme="minorHAnsi" w:hAnsiTheme="minorHAnsi" w:cs="Calibri"/>
          <w:bCs/>
          <w:lang w:eastAsia="ro-RO"/>
        </w:rPr>
        <w:t>semnarea</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contractelor</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finanțare</w:t>
      </w:r>
      <w:proofErr w:type="spellEnd"/>
      <w:r w:rsidRPr="003F0A98">
        <w:rPr>
          <w:rFonts w:asciiTheme="minorHAnsi" w:hAnsiTheme="minorHAnsi" w:cs="Calibri"/>
          <w:bCs/>
          <w:lang w:eastAsia="ro-RO"/>
        </w:rPr>
        <w:t>;</w:t>
      </w:r>
    </w:p>
    <w:p w14:paraId="6320EBFD" w14:textId="2198D626" w:rsidR="003F0A98" w:rsidRDefault="003F0A98" w:rsidP="00B90697">
      <w:pPr>
        <w:pStyle w:val="Style43"/>
        <w:widowControl/>
        <w:tabs>
          <w:tab w:val="left" w:pos="264"/>
        </w:tabs>
        <w:spacing w:before="120" w:line="360" w:lineRule="auto"/>
        <w:rPr>
          <w:rFonts w:asciiTheme="minorHAnsi" w:hAnsiTheme="minorHAnsi" w:cs="Calibri"/>
          <w:bCs/>
          <w:lang w:eastAsia="ro-RO"/>
        </w:rPr>
      </w:pPr>
      <w:r w:rsidRPr="003F0A98">
        <w:rPr>
          <w:rFonts w:asciiTheme="minorHAnsi" w:hAnsiTheme="minorHAnsi" w:cs="Calibri"/>
          <w:b/>
          <w:bCs/>
          <w:lang w:eastAsia="ro-RO"/>
        </w:rPr>
        <w:t>b)</w:t>
      </w:r>
      <w:r w:rsidRPr="003F0A98">
        <w:rPr>
          <w:rFonts w:asciiTheme="minorHAnsi" w:hAnsiTheme="minorHAnsi" w:cs="Calibri"/>
          <w:bCs/>
          <w:lang w:eastAsia="ro-RO"/>
        </w:rPr>
        <w:t> </w:t>
      </w:r>
      <w:proofErr w:type="spellStart"/>
      <w:r w:rsidRPr="003F0A98">
        <w:rPr>
          <w:rFonts w:asciiTheme="minorHAnsi" w:hAnsiTheme="minorHAnsi" w:cs="Calibri"/>
          <w:bCs/>
          <w:lang w:eastAsia="ro-RO"/>
        </w:rPr>
        <w:t>solicitanții</w:t>
      </w:r>
      <w:proofErr w:type="spellEnd"/>
      <w:r w:rsidRPr="003F0A98">
        <w:rPr>
          <w:rFonts w:asciiTheme="minorHAnsi" w:hAnsiTheme="minorHAnsi" w:cs="Calibri"/>
          <w:bCs/>
          <w:lang w:eastAsia="ro-RO"/>
        </w:rPr>
        <w:t xml:space="preserve"> care s-au </w:t>
      </w:r>
      <w:proofErr w:type="spellStart"/>
      <w:r w:rsidRPr="003F0A98">
        <w:rPr>
          <w:rFonts w:asciiTheme="minorHAnsi" w:hAnsiTheme="minorHAnsi" w:cs="Calibri"/>
          <w:bCs/>
          <w:lang w:eastAsia="ro-RO"/>
        </w:rPr>
        <w:t>angajat</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prin</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declarație</w:t>
      </w:r>
      <w:proofErr w:type="spellEnd"/>
      <w:r w:rsidRPr="003F0A98">
        <w:rPr>
          <w:rFonts w:asciiTheme="minorHAnsi" w:hAnsiTheme="minorHAnsi" w:cs="Calibri"/>
          <w:bCs/>
          <w:lang w:eastAsia="ro-RO"/>
        </w:rPr>
        <w:t xml:space="preserve"> pe propria </w:t>
      </w:r>
      <w:proofErr w:type="spellStart"/>
      <w:r w:rsidRPr="003F0A98">
        <w:rPr>
          <w:rFonts w:asciiTheme="minorHAnsi" w:hAnsiTheme="minorHAnsi" w:cs="Calibri"/>
          <w:bCs/>
          <w:lang w:eastAsia="ro-RO"/>
        </w:rPr>
        <w:t>răspundere</w:t>
      </w:r>
      <w:proofErr w:type="spellEnd"/>
      <w:r w:rsidRPr="003F0A98">
        <w:rPr>
          <w:rFonts w:asciiTheme="minorHAnsi" w:hAnsiTheme="minorHAnsi" w:cs="Calibri"/>
          <w:bCs/>
          <w:lang w:eastAsia="ro-RO"/>
        </w:rPr>
        <w:t xml:space="preserve">, la </w:t>
      </w:r>
      <w:proofErr w:type="spellStart"/>
      <w:r w:rsidRPr="003F0A98">
        <w:rPr>
          <w:rFonts w:asciiTheme="minorHAnsi" w:hAnsiTheme="minorHAnsi" w:cs="Calibri"/>
          <w:bCs/>
          <w:lang w:eastAsia="ro-RO"/>
        </w:rPr>
        <w:t>depunerea</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cererii</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finanțare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vor</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prezenta</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dovada</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cofinanțării</w:t>
      </w:r>
      <w:proofErr w:type="spellEnd"/>
      <w:r w:rsidRPr="003F0A98">
        <w:rPr>
          <w:rFonts w:asciiTheme="minorHAnsi" w:hAnsiTheme="minorHAnsi" w:cs="Calibri"/>
          <w:bCs/>
          <w:lang w:eastAsia="ro-RO"/>
        </w:rPr>
        <w:t xml:space="preserve"> private la data </w:t>
      </w:r>
      <w:proofErr w:type="spellStart"/>
      <w:r w:rsidRPr="003F0A98">
        <w:rPr>
          <w:rFonts w:asciiTheme="minorHAnsi" w:hAnsiTheme="minorHAnsi" w:cs="Calibri"/>
          <w:bCs/>
          <w:lang w:eastAsia="ro-RO"/>
        </w:rPr>
        <w:t>semnării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contractului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și</w:t>
      </w:r>
      <w:proofErr w:type="spellEnd"/>
      <w:r w:rsidRPr="003F0A98">
        <w:rPr>
          <w:rFonts w:asciiTheme="minorHAnsi" w:hAnsiTheme="minorHAnsi" w:cs="Calibri"/>
          <w:bCs/>
          <w:lang w:eastAsia="ro-RO"/>
        </w:rPr>
        <w:t xml:space="preserve"> nu </w:t>
      </w:r>
      <w:proofErr w:type="spellStart"/>
      <w:r w:rsidRPr="003F0A98">
        <w:rPr>
          <w:rFonts w:asciiTheme="minorHAnsi" w:hAnsiTheme="minorHAnsi" w:cs="Calibri"/>
          <w:bCs/>
          <w:lang w:eastAsia="ro-RO"/>
        </w:rPr>
        <w:t>prezintă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acest</w:t>
      </w:r>
      <w:proofErr w:type="spellEnd"/>
      <w:r w:rsidRPr="003F0A98">
        <w:rPr>
          <w:rFonts w:asciiTheme="minorHAnsi" w:hAnsiTheme="minorHAnsi" w:cs="Calibri"/>
          <w:bCs/>
          <w:lang w:eastAsia="ro-RO"/>
        </w:rPr>
        <w:t xml:space="preserve"> document la data </w:t>
      </w:r>
      <w:proofErr w:type="spellStart"/>
      <w:r w:rsidRPr="003F0A98">
        <w:rPr>
          <w:rFonts w:asciiTheme="minorHAnsi" w:hAnsiTheme="minorHAnsi" w:cs="Calibri"/>
          <w:bCs/>
          <w:lang w:eastAsia="ro-RO"/>
        </w:rPr>
        <w:t>prevăzută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notificare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numai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cadrul</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sesiunii</w:t>
      </w:r>
      <w:proofErr w:type="spellEnd"/>
      <w:r w:rsidRPr="003F0A98">
        <w:rPr>
          <w:rFonts w:asciiTheme="minorHAnsi" w:hAnsiTheme="minorHAnsi" w:cs="Calibri"/>
          <w:bCs/>
          <w:lang w:eastAsia="ro-RO"/>
        </w:rPr>
        <w:t xml:space="preserve"> continue </w:t>
      </w:r>
      <w:proofErr w:type="spellStart"/>
      <w:r w:rsidRPr="003F0A98">
        <w:rPr>
          <w:rFonts w:asciiTheme="minorHAnsi" w:hAnsiTheme="minorHAnsi" w:cs="Calibri"/>
          <w:bCs/>
          <w:lang w:eastAsia="ro-RO"/>
        </w:rPr>
        <w:t>următoare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celei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w:t>
      </w:r>
      <w:proofErr w:type="spellEnd"/>
      <w:r w:rsidRPr="003F0A98">
        <w:rPr>
          <w:rFonts w:asciiTheme="minorHAnsi" w:hAnsiTheme="minorHAnsi" w:cs="Calibri"/>
          <w:bCs/>
          <w:lang w:eastAsia="ro-RO"/>
        </w:rPr>
        <w:t xml:space="preserve"> care a </w:t>
      </w:r>
      <w:proofErr w:type="spellStart"/>
      <w:r w:rsidRPr="003F0A98">
        <w:rPr>
          <w:rFonts w:asciiTheme="minorHAnsi" w:hAnsiTheme="minorHAnsi" w:cs="Calibri"/>
          <w:bCs/>
          <w:lang w:eastAsia="ro-RO"/>
        </w:rPr>
        <w:t>fost</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depus</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proiectul</w:t>
      </w:r>
      <w:proofErr w:type="spellEnd"/>
      <w:r w:rsidRPr="003F0A98">
        <w:rPr>
          <w:rFonts w:asciiTheme="minorHAnsi" w:hAnsiTheme="minorHAnsi" w:cs="Calibri"/>
          <w:bCs/>
          <w:lang w:eastAsia="ro-RO"/>
        </w:rPr>
        <w:t>.</w:t>
      </w:r>
    </w:p>
    <w:p w14:paraId="7F5C388E" w14:textId="0A812B31" w:rsidR="003F0A98" w:rsidRDefault="003F0A98" w:rsidP="00B90697">
      <w:pPr>
        <w:pStyle w:val="Style43"/>
        <w:widowControl/>
        <w:tabs>
          <w:tab w:val="left" w:pos="264"/>
        </w:tabs>
        <w:spacing w:before="120" w:line="360" w:lineRule="auto"/>
        <w:rPr>
          <w:rStyle w:val="FontStyle77"/>
          <w:rFonts w:asciiTheme="minorHAnsi" w:hAnsiTheme="minorHAnsi"/>
          <w:b w:val="0"/>
          <w:sz w:val="24"/>
          <w:szCs w:val="24"/>
          <w:lang w:val="ro-RO" w:eastAsia="ro-RO"/>
        </w:rPr>
      </w:pPr>
      <w:r w:rsidRPr="003F0A98">
        <w:rPr>
          <w:rFonts w:asciiTheme="minorHAnsi" w:hAnsiTheme="minorHAnsi" w:cs="Calibri"/>
          <w:bCs/>
          <w:lang w:eastAsia="ro-RO"/>
        </w:rPr>
        <w:t xml:space="preserve">Pot </w:t>
      </w:r>
      <w:proofErr w:type="spellStart"/>
      <w:r w:rsidRPr="003F0A98">
        <w:rPr>
          <w:rFonts w:asciiTheme="minorHAnsi" w:hAnsiTheme="minorHAnsi" w:cs="Calibri"/>
          <w:bCs/>
          <w:lang w:eastAsia="ro-RO"/>
        </w:rPr>
        <w:t>depune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proiecte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aferente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măsurilor</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investiții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derulate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prin</w:t>
      </w:r>
      <w:proofErr w:type="spellEnd"/>
      <w:r w:rsidRPr="003F0A98">
        <w:rPr>
          <w:rFonts w:asciiTheme="minorHAnsi" w:hAnsiTheme="minorHAnsi" w:cs="Calibri"/>
          <w:bCs/>
          <w:lang w:eastAsia="ro-RO"/>
        </w:rPr>
        <w:t xml:space="preserve"> PNDR 2014-2020 </w:t>
      </w:r>
      <w:proofErr w:type="spellStart"/>
      <w:r w:rsidRPr="003F0A98">
        <w:rPr>
          <w:rFonts w:asciiTheme="minorHAnsi" w:hAnsiTheme="minorHAnsi" w:cs="Calibri"/>
          <w:bCs/>
          <w:lang w:eastAsia="ro-RO"/>
        </w:rPr>
        <w:t>și</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solicitanții</w:t>
      </w:r>
      <w:proofErr w:type="spellEnd"/>
      <w:r w:rsidRPr="003F0A98">
        <w:rPr>
          <w:rFonts w:asciiTheme="minorHAnsi" w:hAnsiTheme="minorHAnsi" w:cs="Calibri"/>
          <w:bCs/>
          <w:lang w:eastAsia="ro-RO"/>
        </w:rPr>
        <w:t xml:space="preserve"> care au </w:t>
      </w:r>
      <w:proofErr w:type="spellStart"/>
      <w:r w:rsidRPr="003F0A98">
        <w:rPr>
          <w:rFonts w:asciiTheme="minorHAnsi" w:hAnsiTheme="minorHAnsi" w:cs="Calibri"/>
          <w:bCs/>
          <w:lang w:eastAsia="ro-RO"/>
        </w:rPr>
        <w:t>depus</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astfel</w:t>
      </w:r>
      <w:proofErr w:type="spellEnd"/>
      <w:r w:rsidRPr="003F0A98">
        <w:rPr>
          <w:rFonts w:asciiTheme="minorHAnsi" w:hAnsiTheme="minorHAnsi" w:cs="Calibri"/>
          <w:bCs/>
          <w:lang w:eastAsia="ro-RO"/>
        </w:rPr>
        <w:t xml:space="preserve"> de </w:t>
      </w:r>
      <w:proofErr w:type="spellStart"/>
      <w:r w:rsidRPr="003F0A98">
        <w:rPr>
          <w:rFonts w:asciiTheme="minorHAnsi" w:hAnsiTheme="minorHAnsi" w:cs="Calibri"/>
          <w:bCs/>
          <w:lang w:eastAsia="ro-RO"/>
        </w:rPr>
        <w:t>proiecte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sesiunile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anterioare</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și</w:t>
      </w:r>
      <w:proofErr w:type="spellEnd"/>
      <w:r w:rsidRPr="003F0A98">
        <w:rPr>
          <w:rFonts w:asciiTheme="minorHAnsi" w:hAnsiTheme="minorHAnsi" w:cs="Calibri"/>
          <w:bCs/>
          <w:lang w:eastAsia="ro-RO"/>
        </w:rPr>
        <w:t xml:space="preserve"> care nu au </w:t>
      </w:r>
      <w:proofErr w:type="spellStart"/>
      <w:r w:rsidRPr="003F0A98">
        <w:rPr>
          <w:rFonts w:asciiTheme="minorHAnsi" w:hAnsiTheme="minorHAnsi" w:cs="Calibri"/>
          <w:bCs/>
          <w:lang w:eastAsia="ro-RO"/>
        </w:rPr>
        <w:t>prezentat</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proiectul</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tehnic</w:t>
      </w:r>
      <w:proofErr w:type="spellEnd"/>
      <w:r w:rsidRPr="003F0A98">
        <w:rPr>
          <w:rFonts w:asciiTheme="minorHAnsi" w:hAnsiTheme="minorHAnsi" w:cs="Calibri"/>
          <w:bCs/>
          <w:lang w:eastAsia="ro-RO"/>
        </w:rPr>
        <w:t xml:space="preserve"> la data </w:t>
      </w:r>
      <w:proofErr w:type="spellStart"/>
      <w:r w:rsidRPr="003F0A98">
        <w:rPr>
          <w:rFonts w:asciiTheme="minorHAnsi" w:hAnsiTheme="minorHAnsi" w:cs="Calibri"/>
          <w:bCs/>
          <w:lang w:eastAsia="ro-RO"/>
        </w:rPr>
        <w:t>prevăzută</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în</w:t>
      </w:r>
      <w:proofErr w:type="spellEnd"/>
      <w:r w:rsidRPr="003F0A98">
        <w:rPr>
          <w:rFonts w:asciiTheme="minorHAnsi" w:hAnsiTheme="minorHAnsi" w:cs="Calibri"/>
          <w:bCs/>
          <w:lang w:eastAsia="ro-RO"/>
        </w:rPr>
        <w:t xml:space="preserve"> </w:t>
      </w:r>
      <w:proofErr w:type="spellStart"/>
      <w:r w:rsidRPr="003F0A98">
        <w:rPr>
          <w:rFonts w:asciiTheme="minorHAnsi" w:hAnsiTheme="minorHAnsi" w:cs="Calibri"/>
          <w:bCs/>
          <w:lang w:eastAsia="ro-RO"/>
        </w:rPr>
        <w:t>notificarea</w:t>
      </w:r>
      <w:proofErr w:type="spellEnd"/>
      <w:r w:rsidRPr="003F0A98">
        <w:rPr>
          <w:rFonts w:asciiTheme="minorHAnsi" w:hAnsiTheme="minorHAnsi" w:cs="Calibri"/>
          <w:bCs/>
          <w:lang w:eastAsia="ro-RO"/>
        </w:rPr>
        <w:t xml:space="preserve"> AFIR.</w:t>
      </w:r>
    </w:p>
    <w:p w14:paraId="3F92F0F8" w14:textId="77777777" w:rsidR="006A4B6F" w:rsidRPr="00E4704E" w:rsidRDefault="006A4B6F" w:rsidP="006A4B6F">
      <w:pPr>
        <w:pStyle w:val="Style43"/>
        <w:widowControl/>
        <w:tabs>
          <w:tab w:val="left" w:pos="264"/>
        </w:tabs>
        <w:spacing w:before="120" w:line="360" w:lineRule="auto"/>
        <w:rPr>
          <w:rStyle w:val="FontStyle77"/>
          <w:rFonts w:asciiTheme="minorHAnsi" w:hAnsiTheme="minorHAnsi"/>
          <w:b w:val="0"/>
          <w:sz w:val="24"/>
          <w:szCs w:val="24"/>
          <w:lang w:val="ro-RO" w:eastAsia="ro-RO"/>
        </w:rPr>
      </w:pPr>
    </w:p>
    <w:p w14:paraId="29C44A2F" w14:textId="6EED60C3" w:rsidR="002C2514" w:rsidRDefault="002C2514" w:rsidP="00D1484B">
      <w:pPr>
        <w:pStyle w:val="Titlu1"/>
        <w:numPr>
          <w:ilvl w:val="0"/>
          <w:numId w:val="37"/>
        </w:numPr>
        <w:rPr>
          <w:rStyle w:val="FontStyle76"/>
          <w:rFonts w:asciiTheme="minorHAnsi" w:hAnsiTheme="minorHAnsi"/>
          <w:b/>
          <w:sz w:val="24"/>
          <w:szCs w:val="24"/>
        </w:rPr>
      </w:pPr>
      <w:bookmarkStart w:id="7" w:name="_Toc489441989"/>
      <w:r w:rsidRPr="00E4704E">
        <w:rPr>
          <w:rStyle w:val="FontStyle76"/>
          <w:rFonts w:asciiTheme="minorHAnsi" w:hAnsiTheme="minorHAnsi"/>
          <w:b/>
          <w:sz w:val="24"/>
          <w:szCs w:val="24"/>
        </w:rPr>
        <w:t>C</w:t>
      </w:r>
      <w:r w:rsidR="002D075F" w:rsidRPr="00E4704E">
        <w:rPr>
          <w:rStyle w:val="FontStyle76"/>
          <w:rFonts w:asciiTheme="minorHAnsi" w:hAnsiTheme="minorHAnsi"/>
          <w:b/>
          <w:sz w:val="24"/>
          <w:szCs w:val="24"/>
        </w:rPr>
        <w:t>heltuieli eligibile si neeligibile</w:t>
      </w:r>
      <w:bookmarkEnd w:id="7"/>
    </w:p>
    <w:p w14:paraId="1E0638D6" w14:textId="77777777" w:rsidR="006A4B6F" w:rsidRPr="006A4B6F" w:rsidRDefault="006A4B6F" w:rsidP="006A4B6F"/>
    <w:p w14:paraId="36605768" w14:textId="77777777" w:rsidR="00B963CF" w:rsidRPr="00E4704E" w:rsidRDefault="00B963CF" w:rsidP="0083486D">
      <w:pPr>
        <w:pStyle w:val="Style5"/>
        <w:widowControl/>
        <w:spacing w:line="360" w:lineRule="auto"/>
        <w:ind w:right="1766"/>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Tipuri de </w:t>
      </w:r>
      <w:proofErr w:type="spellStart"/>
      <w:r w:rsidRPr="00E4704E">
        <w:rPr>
          <w:rStyle w:val="FontStyle66"/>
          <w:rFonts w:asciiTheme="minorHAnsi" w:hAnsiTheme="minorHAnsi"/>
          <w:sz w:val="24"/>
          <w:szCs w:val="24"/>
          <w:lang w:val="ro-RO" w:eastAsia="ro-RO"/>
        </w:rPr>
        <w:t>investiţii</w:t>
      </w:r>
      <w:proofErr w:type="spellEnd"/>
      <w:r w:rsidRPr="00E4704E">
        <w:rPr>
          <w:rStyle w:val="FontStyle66"/>
          <w:rFonts w:asciiTheme="minorHAnsi" w:hAnsiTheme="minorHAnsi"/>
          <w:sz w:val="24"/>
          <w:szCs w:val="24"/>
          <w:lang w:val="ro-RO" w:eastAsia="ro-RO"/>
        </w:rPr>
        <w:t xml:space="preserve"> </w:t>
      </w:r>
      <w:proofErr w:type="spellStart"/>
      <w:r w:rsidRPr="00E4704E">
        <w:rPr>
          <w:rStyle w:val="FontStyle66"/>
          <w:rFonts w:asciiTheme="minorHAnsi" w:hAnsiTheme="minorHAnsi"/>
          <w:sz w:val="24"/>
          <w:szCs w:val="24"/>
          <w:lang w:val="ro-RO" w:eastAsia="ro-RO"/>
        </w:rPr>
        <w:t>şi</w:t>
      </w:r>
      <w:proofErr w:type="spellEnd"/>
      <w:r w:rsidRPr="00E4704E">
        <w:rPr>
          <w:rStyle w:val="FontStyle66"/>
          <w:rFonts w:asciiTheme="minorHAnsi" w:hAnsiTheme="minorHAnsi"/>
          <w:sz w:val="24"/>
          <w:szCs w:val="24"/>
          <w:lang w:val="ro-RO" w:eastAsia="ro-RO"/>
        </w:rPr>
        <w:t xml:space="preserve"> cheltuieli eligibile</w:t>
      </w:r>
    </w:p>
    <w:p w14:paraId="29060B4C" w14:textId="77777777" w:rsidR="00DF1CD7" w:rsidRDefault="00DF1CD7"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Fondurile nerambursabile vor fi acordate beneficiarilor eligibili pentru </w:t>
      </w:r>
      <w:proofErr w:type="spellStart"/>
      <w:r w:rsidRPr="00E4704E">
        <w:rPr>
          <w:rStyle w:val="FontStyle75"/>
          <w:rFonts w:asciiTheme="minorHAnsi" w:hAnsiTheme="minorHAnsi"/>
          <w:sz w:val="24"/>
          <w:szCs w:val="24"/>
          <w:lang w:val="ro-RO" w:eastAsia="ro-RO"/>
        </w:rPr>
        <w:t>investiţii</w:t>
      </w:r>
      <w:proofErr w:type="spellEnd"/>
      <w:r w:rsidRPr="00E4704E">
        <w:rPr>
          <w:rStyle w:val="FontStyle75"/>
          <w:rFonts w:asciiTheme="minorHAnsi" w:hAnsiTheme="minorHAnsi"/>
          <w:sz w:val="24"/>
          <w:szCs w:val="24"/>
          <w:lang w:val="ro-RO" w:eastAsia="ro-RO"/>
        </w:rPr>
        <w:t xml:space="preserve"> corporale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/sau necorporale, conform următoarei listei indicative a cheltuielilor eligibile:</w:t>
      </w:r>
    </w:p>
    <w:p w14:paraId="6984FFBA" w14:textId="77777777" w:rsidR="00B963CF" w:rsidRDefault="00B963CF" w:rsidP="0083486D">
      <w:pPr>
        <w:pStyle w:val="Listparagraf"/>
        <w:numPr>
          <w:ilvl w:val="0"/>
          <w:numId w:val="13"/>
        </w:numPr>
        <w:spacing w:line="360" w:lineRule="auto"/>
        <w:jc w:val="both"/>
        <w:rPr>
          <w:b/>
        </w:rPr>
      </w:pPr>
      <w:proofErr w:type="spellStart"/>
      <w:r w:rsidRPr="00E4704E">
        <w:rPr>
          <w:b/>
        </w:rPr>
        <w:t>Pentru</w:t>
      </w:r>
      <w:proofErr w:type="spellEnd"/>
      <w:r w:rsidRPr="00E4704E">
        <w:rPr>
          <w:b/>
        </w:rPr>
        <w:t xml:space="preserve"> </w:t>
      </w:r>
      <w:proofErr w:type="spellStart"/>
      <w:r w:rsidRPr="00E4704E">
        <w:rPr>
          <w:b/>
        </w:rPr>
        <w:t>crearea</w:t>
      </w:r>
      <w:proofErr w:type="spellEnd"/>
      <w:r w:rsidRPr="00E4704E">
        <w:rPr>
          <w:b/>
        </w:rPr>
        <w:t xml:space="preserve"> </w:t>
      </w:r>
      <w:proofErr w:type="spellStart"/>
      <w:r w:rsidRPr="00E4704E">
        <w:rPr>
          <w:b/>
        </w:rPr>
        <w:t>si</w:t>
      </w:r>
      <w:proofErr w:type="spellEnd"/>
      <w:r w:rsidRPr="00E4704E">
        <w:rPr>
          <w:b/>
        </w:rPr>
        <w:t xml:space="preserve"> </w:t>
      </w:r>
      <w:proofErr w:type="spellStart"/>
      <w:r w:rsidRPr="00E4704E">
        <w:rPr>
          <w:b/>
        </w:rPr>
        <w:t>modernizarea</w:t>
      </w:r>
      <w:proofErr w:type="spellEnd"/>
      <w:r w:rsidRPr="00E4704E">
        <w:rPr>
          <w:b/>
        </w:rPr>
        <w:t xml:space="preserve"> </w:t>
      </w:r>
      <w:proofErr w:type="spellStart"/>
      <w:r w:rsidRPr="00E4704E">
        <w:rPr>
          <w:b/>
        </w:rPr>
        <w:t>infrastructurii</w:t>
      </w:r>
      <w:proofErr w:type="spellEnd"/>
      <w:r w:rsidRPr="00E4704E">
        <w:rPr>
          <w:b/>
        </w:rPr>
        <w:t xml:space="preserve"> </w:t>
      </w:r>
      <w:proofErr w:type="spellStart"/>
      <w:r w:rsidRPr="00E4704E">
        <w:rPr>
          <w:b/>
        </w:rPr>
        <w:t>fizice</w:t>
      </w:r>
      <w:proofErr w:type="spellEnd"/>
      <w:r w:rsidRPr="00E4704E">
        <w:rPr>
          <w:b/>
        </w:rPr>
        <w:t xml:space="preserve"> de </w:t>
      </w:r>
      <w:proofErr w:type="spellStart"/>
      <w:r w:rsidRPr="00E4704E">
        <w:rPr>
          <w:b/>
        </w:rPr>
        <w:t>baza</w:t>
      </w:r>
      <w:proofErr w:type="spellEnd"/>
      <w:r w:rsidRPr="00E4704E">
        <w:rPr>
          <w:b/>
        </w:rPr>
        <w:t>:</w:t>
      </w:r>
    </w:p>
    <w:p w14:paraId="2E537A88" w14:textId="081AD32F" w:rsidR="00B963CF" w:rsidRDefault="00B963CF" w:rsidP="0083486D">
      <w:pPr>
        <w:pStyle w:val="Listparagraf"/>
        <w:numPr>
          <w:ilvl w:val="0"/>
          <w:numId w:val="10"/>
        </w:numPr>
        <w:spacing w:line="360" w:lineRule="auto"/>
        <w:jc w:val="both"/>
      </w:pPr>
      <w:proofErr w:type="spellStart"/>
      <w:r w:rsidRPr="00E4704E">
        <w:t>Infiintarea</w:t>
      </w:r>
      <w:proofErr w:type="spellEnd"/>
      <w:r w:rsidRPr="00E4704E">
        <w:t xml:space="preserve">, </w:t>
      </w:r>
      <w:proofErr w:type="spellStart"/>
      <w:r w:rsidRPr="00E4704E">
        <w:t>extinderea</w:t>
      </w:r>
      <w:proofErr w:type="spellEnd"/>
      <w:r w:rsidRPr="00E4704E">
        <w:t xml:space="preserve"> </w:t>
      </w:r>
      <w:proofErr w:type="spellStart"/>
      <w:r w:rsidRPr="00E4704E">
        <w:t>si</w:t>
      </w:r>
      <w:proofErr w:type="spellEnd"/>
      <w:r w:rsidRPr="00E4704E">
        <w:t xml:space="preserve"> </w:t>
      </w:r>
      <w:proofErr w:type="spellStart"/>
      <w:r w:rsidRPr="00E4704E">
        <w:t>modernizarea</w:t>
      </w:r>
      <w:proofErr w:type="spellEnd"/>
      <w:r w:rsidRPr="00E4704E">
        <w:t xml:space="preserve"> </w:t>
      </w:r>
      <w:proofErr w:type="spellStart"/>
      <w:r w:rsidRPr="00E4704E">
        <w:t>retelei</w:t>
      </w:r>
      <w:proofErr w:type="spellEnd"/>
      <w:r w:rsidRPr="00E4704E">
        <w:t xml:space="preserve"> </w:t>
      </w:r>
      <w:proofErr w:type="spellStart"/>
      <w:r w:rsidRPr="00E4704E">
        <w:t>publice</w:t>
      </w:r>
      <w:proofErr w:type="spellEnd"/>
      <w:r w:rsidRPr="00E4704E">
        <w:t xml:space="preserve"> de </w:t>
      </w:r>
      <w:proofErr w:type="spellStart"/>
      <w:r w:rsidRPr="00E4704E">
        <w:t>iluminat</w:t>
      </w:r>
      <w:proofErr w:type="spellEnd"/>
      <w:r w:rsidRPr="00E4704E">
        <w:t xml:space="preserve">, a </w:t>
      </w:r>
      <w:proofErr w:type="spellStart"/>
      <w:r w:rsidRPr="00E4704E">
        <w:t>sistemelor</w:t>
      </w:r>
      <w:proofErr w:type="spellEnd"/>
      <w:r w:rsidRPr="00E4704E">
        <w:t xml:space="preserve"> </w:t>
      </w:r>
      <w:proofErr w:type="spellStart"/>
      <w:r w:rsidRPr="00E4704E">
        <w:t>publice</w:t>
      </w:r>
      <w:proofErr w:type="spellEnd"/>
      <w:r w:rsidRPr="00E4704E">
        <w:t xml:space="preserve"> de </w:t>
      </w:r>
      <w:proofErr w:type="spellStart"/>
      <w:r w:rsidRPr="00E4704E">
        <w:t>supraveghere</w:t>
      </w:r>
      <w:proofErr w:type="spellEnd"/>
      <w:r w:rsidR="005502EB" w:rsidRPr="00E4704E">
        <w:t>.</w:t>
      </w:r>
    </w:p>
    <w:p w14:paraId="7B9C6D69" w14:textId="54194C64" w:rsidR="00D610E6" w:rsidRDefault="00D610E6" w:rsidP="00D610E6">
      <w:pPr>
        <w:pStyle w:val="Listparagraf"/>
        <w:spacing w:line="360" w:lineRule="auto"/>
        <w:jc w:val="both"/>
      </w:pPr>
      <w:r w:rsidRPr="00E4704E">
        <w:rPr>
          <w:noProof/>
          <w:color w:val="000000" w:themeColor="text1"/>
        </w:rPr>
        <mc:AlternateContent>
          <mc:Choice Requires="wps">
            <w:drawing>
              <wp:anchor distT="0" distB="0" distL="114300" distR="114300" simplePos="0" relativeHeight="251698176" behindDoc="1" locked="0" layoutInCell="1" allowOverlap="1" wp14:anchorId="69946E92" wp14:editId="7E62B37F">
                <wp:simplePos x="0" y="0"/>
                <wp:positionH relativeFrom="column">
                  <wp:posOffset>0</wp:posOffset>
                </wp:positionH>
                <wp:positionV relativeFrom="paragraph">
                  <wp:posOffset>-72390</wp:posOffset>
                </wp:positionV>
                <wp:extent cx="5487670" cy="2925445"/>
                <wp:effectExtent l="25400" t="0" r="0" b="20955"/>
                <wp:wrapTight wrapText="bothSides">
                  <wp:wrapPolygon edited="0">
                    <wp:start x="1100" y="0"/>
                    <wp:lineTo x="-100" y="563"/>
                    <wp:lineTo x="-100" y="20629"/>
                    <wp:lineTo x="1000" y="21567"/>
                    <wp:lineTo x="1200" y="21567"/>
                    <wp:lineTo x="20095" y="21567"/>
                    <wp:lineTo x="20195" y="21567"/>
                    <wp:lineTo x="20995" y="21005"/>
                    <wp:lineTo x="21495" y="18942"/>
                    <wp:lineTo x="21495" y="2250"/>
                    <wp:lineTo x="21095" y="1125"/>
                    <wp:lineTo x="20395" y="0"/>
                    <wp:lineTo x="1100" y="0"/>
                  </wp:wrapPolygon>
                </wp:wrapTight>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292544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690F6A7D" w14:textId="77777777" w:rsidR="00413E08" w:rsidRDefault="00413E08" w:rsidP="00D610E6">
                            <w:pPr>
                              <w:jc w:val="center"/>
                              <w:rPr>
                                <w:rFonts w:cs="Arial"/>
                                <w:b/>
                                <w:i/>
                              </w:rPr>
                            </w:pPr>
                            <w:r w:rsidRPr="00D5185C">
                              <w:rPr>
                                <w:rFonts w:cs="Arial"/>
                                <w:b/>
                                <w:i/>
                              </w:rPr>
                              <w:t>Important!</w:t>
                            </w:r>
                          </w:p>
                          <w:p w14:paraId="0F752FAE" w14:textId="77777777" w:rsidR="00413E08" w:rsidRPr="00D5185C" w:rsidRDefault="00413E08" w:rsidP="00D610E6">
                            <w:pPr>
                              <w:jc w:val="center"/>
                              <w:rPr>
                                <w:rFonts w:cs="Arial"/>
                                <w:b/>
                                <w:i/>
                              </w:rPr>
                            </w:pPr>
                          </w:p>
                          <w:p w14:paraId="1DB2D9C4" w14:textId="77777777" w:rsidR="00413E08" w:rsidRPr="006A4B6F" w:rsidRDefault="00413E08" w:rsidP="00D610E6">
                            <w:pPr>
                              <w:jc w:val="both"/>
                              <w:rPr>
                                <w:rFonts w:cs="Arial"/>
                                <w:i/>
                              </w:rPr>
                            </w:pPr>
                            <w:r w:rsidRPr="006A4B6F">
                              <w:rPr>
                                <w:rFonts w:cs="Arial"/>
                                <w:i/>
                              </w:rPr>
                              <w:t>In cadrul actiunilor ce vizeaza modernizarea retelei publice de iluminat  prin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7158E67A" w14:textId="77777777" w:rsidR="00413E08" w:rsidRPr="006A4B6F" w:rsidRDefault="00413E08" w:rsidP="00D610E6">
                            <w:pPr>
                              <w:jc w:val="both"/>
                              <w:rPr>
                                <w:rFonts w:cs="Arial"/>
                                <w:i/>
                              </w:rPr>
                            </w:pPr>
                            <w:r w:rsidRPr="006A4B6F">
                              <w:rPr>
                                <w:rFonts w:cs="Arial"/>
                                <w:i/>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r>
                              <w:rPr>
                                <w:rFonts w:cs="Arial"/>
                                <w:i/>
                              </w:rPr>
                              <w:t xml:space="preserve"> </w:t>
                            </w:r>
                          </w:p>
                          <w:p w14:paraId="7A8ED1F3" w14:textId="77777777" w:rsidR="00413E08" w:rsidRPr="000D13BF" w:rsidRDefault="00413E08" w:rsidP="00D610E6">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46E92" id="Rounded Rectangle 11" o:spid="_x0000_s1029" style="position:absolute;left:0;text-align:left;margin-left:0;margin-top:-5.7pt;width:432.1pt;height:230.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" fillcolor="#9cc2e5 [1940]" stroked="f">
                <v:shadow on="t" color="#8db3e2" offset="-2pt,1pt"/>
                <v:textbox inset="0,0,0,0">
                  <w:txbxContent>
                    <w:p w14:paraId="690F6A7D" w14:textId="77777777" w:rsidR="00413E08" w:rsidRDefault="00413E08" w:rsidP="00D610E6">
                      <w:pPr>
                        <w:jc w:val="center"/>
                        <w:rPr>
                          <w:rFonts w:cs="Arial"/>
                          <w:b/>
                          <w:i/>
                        </w:rPr>
                      </w:pPr>
                      <w:r w:rsidRPr="00D5185C">
                        <w:rPr>
                          <w:rFonts w:cs="Arial"/>
                          <w:b/>
                          <w:i/>
                        </w:rPr>
                        <w:t>Important!</w:t>
                      </w:r>
                    </w:p>
                    <w:p w14:paraId="0F752FAE" w14:textId="77777777" w:rsidR="00413E08" w:rsidRPr="00D5185C" w:rsidRDefault="00413E08" w:rsidP="00D610E6">
                      <w:pPr>
                        <w:jc w:val="center"/>
                        <w:rPr>
                          <w:rFonts w:cs="Arial"/>
                          <w:b/>
                          <w:i/>
                        </w:rPr>
                      </w:pPr>
                    </w:p>
                    <w:p w14:paraId="1DB2D9C4" w14:textId="77777777" w:rsidR="00413E08" w:rsidRPr="006A4B6F" w:rsidRDefault="00413E08" w:rsidP="00D610E6">
                      <w:pPr>
                        <w:jc w:val="both"/>
                        <w:rPr>
                          <w:rFonts w:cs="Arial"/>
                          <w:i/>
                        </w:rPr>
                      </w:pPr>
                      <w:r w:rsidRPr="006A4B6F">
                        <w:rPr>
                          <w:rFonts w:cs="Arial"/>
                          <w:i/>
                        </w:rPr>
                        <w:t>In cadrul actiunilor ce vizeaza modernizarea retelei publice de iluminat  prin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7158E67A" w14:textId="77777777" w:rsidR="00413E08" w:rsidRPr="006A4B6F" w:rsidRDefault="00413E08" w:rsidP="00D610E6">
                      <w:pPr>
                        <w:jc w:val="both"/>
                        <w:rPr>
                          <w:rFonts w:cs="Arial"/>
                          <w:i/>
                        </w:rPr>
                      </w:pPr>
                      <w:r w:rsidRPr="006A4B6F">
                        <w:rPr>
                          <w:rFonts w:cs="Arial"/>
                          <w:i/>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r>
                        <w:rPr>
                          <w:rFonts w:cs="Arial"/>
                          <w:i/>
                        </w:rPr>
                        <w:t xml:space="preserve"> </w:t>
                      </w:r>
                    </w:p>
                    <w:p w14:paraId="7A8ED1F3" w14:textId="77777777" w:rsidR="00413E08" w:rsidRPr="000D13BF" w:rsidRDefault="00413E08" w:rsidP="00D610E6">
                      <w:pPr>
                        <w:jc w:val="center"/>
                        <w:rPr>
                          <w:rFonts w:cs="Arial"/>
                          <w:b/>
                          <w:i/>
                        </w:rPr>
                      </w:pPr>
                    </w:p>
                  </w:txbxContent>
                </v:textbox>
                <w10:wrap type="tight"/>
              </v:roundrect>
            </w:pict>
          </mc:Fallback>
        </mc:AlternateContent>
      </w:r>
    </w:p>
    <w:p w14:paraId="3B064868" w14:textId="72C49BDD" w:rsidR="00AA383C" w:rsidRDefault="00AA383C" w:rsidP="00AA383C">
      <w:pPr>
        <w:spacing w:line="360" w:lineRule="auto"/>
        <w:jc w:val="both"/>
      </w:pPr>
    </w:p>
    <w:p w14:paraId="26CB9C61" w14:textId="1F5E23AE" w:rsidR="00AA383C" w:rsidRDefault="00AA383C" w:rsidP="00AA383C">
      <w:pPr>
        <w:spacing w:line="360" w:lineRule="auto"/>
        <w:jc w:val="both"/>
      </w:pPr>
    </w:p>
    <w:p w14:paraId="6C3AEAE2" w14:textId="77777777" w:rsidR="00AA383C" w:rsidRDefault="00AA383C" w:rsidP="00AA383C">
      <w:pPr>
        <w:spacing w:line="360" w:lineRule="auto"/>
        <w:jc w:val="both"/>
      </w:pPr>
    </w:p>
    <w:p w14:paraId="2B51E267" w14:textId="77777777" w:rsidR="00AA383C" w:rsidRDefault="00AA383C" w:rsidP="00AA383C">
      <w:pPr>
        <w:spacing w:line="360" w:lineRule="auto"/>
        <w:jc w:val="both"/>
      </w:pPr>
    </w:p>
    <w:p w14:paraId="28967E68" w14:textId="46C050EF" w:rsidR="00AA383C" w:rsidRDefault="00AA383C" w:rsidP="00577D4F">
      <w:pPr>
        <w:pStyle w:val="Listparagraf"/>
        <w:spacing w:line="360" w:lineRule="auto"/>
        <w:jc w:val="both"/>
      </w:pPr>
      <w:r w:rsidRPr="00E4704E">
        <w:rPr>
          <w:noProof/>
          <w:color w:val="000000" w:themeColor="text1"/>
        </w:rPr>
        <w:lastRenderedPageBreak/>
        <mc:AlternateContent>
          <mc:Choice Requires="wps">
            <w:drawing>
              <wp:anchor distT="0" distB="0" distL="114300" distR="114300" simplePos="0" relativeHeight="251692032" behindDoc="1" locked="0" layoutInCell="1" allowOverlap="1" wp14:anchorId="6B33DE96" wp14:editId="72A4DC67">
                <wp:simplePos x="0" y="0"/>
                <wp:positionH relativeFrom="column">
                  <wp:posOffset>257810</wp:posOffset>
                </wp:positionH>
                <wp:positionV relativeFrom="paragraph">
                  <wp:posOffset>31115</wp:posOffset>
                </wp:positionV>
                <wp:extent cx="5335270" cy="4803775"/>
                <wp:effectExtent l="25400" t="0" r="0" b="22225"/>
                <wp:wrapTight wrapText="bothSides">
                  <wp:wrapPolygon edited="0">
                    <wp:start x="2159" y="0"/>
                    <wp:lineTo x="1542" y="114"/>
                    <wp:lineTo x="0" y="1485"/>
                    <wp:lineTo x="-103" y="2170"/>
                    <wp:lineTo x="-103" y="19416"/>
                    <wp:lineTo x="206" y="20444"/>
                    <wp:lineTo x="1851" y="21586"/>
                    <wp:lineTo x="2365" y="21586"/>
                    <wp:lineTo x="18921" y="21586"/>
                    <wp:lineTo x="19230" y="21586"/>
                    <wp:lineTo x="21081" y="20329"/>
                    <wp:lineTo x="21184" y="20101"/>
                    <wp:lineTo x="21492" y="18616"/>
                    <wp:lineTo x="21492" y="2627"/>
                    <wp:lineTo x="21389" y="1599"/>
                    <wp:lineTo x="20258" y="571"/>
                    <wp:lineTo x="19333" y="0"/>
                    <wp:lineTo x="2159" y="0"/>
                  </wp:wrapPolygon>
                </wp:wrapTight>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480377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33A32F47" w14:textId="77777777" w:rsidR="00413E08" w:rsidRPr="00D5185C" w:rsidRDefault="00413E08" w:rsidP="006A4B6F">
                            <w:pPr>
                              <w:jc w:val="center"/>
                              <w:rPr>
                                <w:rFonts w:cs="Arial"/>
                                <w:b/>
                                <w:i/>
                              </w:rPr>
                            </w:pPr>
                            <w:r w:rsidRPr="00D5185C">
                              <w:rPr>
                                <w:rFonts w:cs="Arial"/>
                                <w:b/>
                                <w:i/>
                              </w:rPr>
                              <w:t>Important!</w:t>
                            </w:r>
                          </w:p>
                          <w:p w14:paraId="5E6C4E34" w14:textId="77777777" w:rsidR="00413E08" w:rsidRPr="006A4B6F" w:rsidRDefault="00413E08" w:rsidP="006A4B6F">
                            <w:pPr>
                              <w:jc w:val="both"/>
                              <w:rPr>
                                <w:rFonts w:cs="Arial"/>
                                <w:i/>
                              </w:rPr>
                            </w:pPr>
                            <w:r w:rsidRPr="006A4B6F">
                              <w:rPr>
                                <w:rFonts w:cs="Arial"/>
                                <w:i/>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C0111E1" w14:textId="77777777" w:rsidR="00413E08" w:rsidRDefault="00413E08" w:rsidP="006A4B6F">
                            <w:pPr>
                              <w:jc w:val="both"/>
                              <w:rPr>
                                <w:rFonts w:cs="Arial"/>
                                <w:i/>
                              </w:rPr>
                            </w:pPr>
                            <w:r w:rsidRPr="006A4B6F">
                              <w:rPr>
                                <w:rFonts w:cs="Arial"/>
                                <w:i/>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1ADDAF" w14:textId="77777777" w:rsidR="00413E08" w:rsidRPr="00992DBB" w:rsidRDefault="00413E08" w:rsidP="006A4B6F">
                            <w:pPr>
                              <w:jc w:val="both"/>
                              <w:rPr>
                                <w:rFonts w:cs="Arial"/>
                                <w:i/>
                              </w:rPr>
                            </w:pPr>
                            <w:r w:rsidRPr="00992DBB">
                              <w:rPr>
                                <w:rFonts w:cs="Arial"/>
                                <w:i/>
                              </w:rPr>
                              <w:t xml:space="preserve">Pentru investitiile legate de sisteme publice de supraveghere se va tine cont de prevederile </w:t>
                            </w:r>
                            <w:r w:rsidRPr="006A4B6F">
                              <w:rPr>
                                <w:rFonts w:cs="Arial"/>
                                <w:i/>
                              </w:rPr>
                              <w:t>Legii nr. 333/2003 privind paza obiectivelor, bunurilor, valorilor si protectia persoanelor</w:t>
                            </w:r>
                            <w:r>
                              <w:rPr>
                                <w:rFonts w:cs="Arial"/>
                                <w:i/>
                              </w:rPr>
                              <w:t xml:space="preserve"> </w:t>
                            </w:r>
                            <w:r w:rsidRPr="00992DBB">
                              <w:rPr>
                                <w:rFonts w:cs="Arial"/>
                                <w:i/>
                              </w:rPr>
                              <w:t>cu modificarile si completarile</w:t>
                            </w:r>
                            <w:r>
                              <w:rPr>
                                <w:rFonts w:cs="Arial"/>
                                <w:i/>
                              </w:rPr>
                              <w:t xml:space="preserve"> ulterioare si de prevederile </w:t>
                            </w:r>
                            <w:r w:rsidRPr="00992DBB">
                              <w:rPr>
                                <w:rFonts w:cs="Arial"/>
                                <w:i/>
                              </w:rPr>
                              <w:t>Legii nr. 677/ 2001 pentru protectia persoanelor cu privire la prelucrarea datelor cu caracter personal si libera circulatie a acestor date, cu modificarile si completarile ulterioare.</w:t>
                            </w:r>
                          </w:p>
                          <w:p w14:paraId="43218C94" w14:textId="77777777" w:rsidR="00413E08" w:rsidRPr="006A4B6F" w:rsidRDefault="00413E08" w:rsidP="006A4B6F">
                            <w:pPr>
                              <w:jc w:val="both"/>
                              <w:rPr>
                                <w:rFonts w:cs="Arial"/>
                                <w:i/>
                              </w:rPr>
                            </w:pPr>
                          </w:p>
                          <w:p w14:paraId="65D48591" w14:textId="77777777" w:rsidR="00413E08" w:rsidRPr="000D13BF" w:rsidRDefault="00413E08" w:rsidP="006A4B6F">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3DE96" id="Rounded Rectangle 13" o:spid="_x0000_s1030" style="position:absolute;left:0;text-align:left;margin-left:20.3pt;margin-top:2.45pt;width:420.1pt;height:37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" fillcolor="#9cc2e5 [1940]" stroked="f">
                <v:shadow on="t" color="#8db3e2" offset="-2pt,1pt"/>
                <v:textbox inset="0,0,0,0">
                  <w:txbxContent>
                    <w:p w14:paraId="33A32F47" w14:textId="77777777" w:rsidR="00413E08" w:rsidRPr="00D5185C" w:rsidRDefault="00413E08" w:rsidP="006A4B6F">
                      <w:pPr>
                        <w:jc w:val="center"/>
                        <w:rPr>
                          <w:rFonts w:cs="Arial"/>
                          <w:b/>
                          <w:i/>
                        </w:rPr>
                      </w:pPr>
                      <w:r w:rsidRPr="00D5185C">
                        <w:rPr>
                          <w:rFonts w:cs="Arial"/>
                          <w:b/>
                          <w:i/>
                        </w:rPr>
                        <w:t>Important!</w:t>
                      </w:r>
                    </w:p>
                    <w:p w14:paraId="5E6C4E34" w14:textId="77777777" w:rsidR="00413E08" w:rsidRPr="006A4B6F" w:rsidRDefault="00413E08" w:rsidP="006A4B6F">
                      <w:pPr>
                        <w:jc w:val="both"/>
                        <w:rPr>
                          <w:rFonts w:cs="Arial"/>
                          <w:i/>
                        </w:rPr>
                      </w:pPr>
                      <w:r w:rsidRPr="006A4B6F">
                        <w:rPr>
                          <w:rFonts w:cs="Arial"/>
                          <w:i/>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C0111E1" w14:textId="77777777" w:rsidR="00413E08" w:rsidRDefault="00413E08" w:rsidP="006A4B6F">
                      <w:pPr>
                        <w:jc w:val="both"/>
                        <w:rPr>
                          <w:rFonts w:cs="Arial"/>
                          <w:i/>
                        </w:rPr>
                      </w:pPr>
                      <w:r w:rsidRPr="006A4B6F">
                        <w:rPr>
                          <w:rFonts w:cs="Arial"/>
                          <w:i/>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1ADDAF" w14:textId="77777777" w:rsidR="00413E08" w:rsidRPr="00992DBB" w:rsidRDefault="00413E08" w:rsidP="006A4B6F">
                      <w:pPr>
                        <w:jc w:val="both"/>
                        <w:rPr>
                          <w:rFonts w:cs="Arial"/>
                          <w:i/>
                        </w:rPr>
                      </w:pPr>
                      <w:r w:rsidRPr="00992DBB">
                        <w:rPr>
                          <w:rFonts w:cs="Arial"/>
                          <w:i/>
                        </w:rPr>
                        <w:t xml:space="preserve">Pentru investitiile legate de sisteme publice de supraveghere se va tine cont de prevederile </w:t>
                      </w:r>
                      <w:r w:rsidRPr="006A4B6F">
                        <w:rPr>
                          <w:rFonts w:cs="Arial"/>
                          <w:i/>
                        </w:rPr>
                        <w:t>Legii nr. 333/2003 privind paza obiectivelor, bunurilor, valorilor si protectia persoanelor</w:t>
                      </w:r>
                      <w:r>
                        <w:rPr>
                          <w:rFonts w:cs="Arial"/>
                          <w:i/>
                        </w:rPr>
                        <w:t xml:space="preserve"> </w:t>
                      </w:r>
                      <w:r w:rsidRPr="00992DBB">
                        <w:rPr>
                          <w:rFonts w:cs="Arial"/>
                          <w:i/>
                        </w:rPr>
                        <w:t>cu modificarile si completarile</w:t>
                      </w:r>
                      <w:r>
                        <w:rPr>
                          <w:rFonts w:cs="Arial"/>
                          <w:i/>
                        </w:rPr>
                        <w:t xml:space="preserve"> ulterioare si de prevederile </w:t>
                      </w:r>
                      <w:r w:rsidRPr="00992DBB">
                        <w:rPr>
                          <w:rFonts w:cs="Arial"/>
                          <w:i/>
                        </w:rPr>
                        <w:t>Legii nr. 677/ 2001 pentru protectia persoanelor cu privire la prelucrarea datelor cu caracter personal si libera circulatie a acestor date, cu modificarile si completarile ulterioare.</w:t>
                      </w:r>
                    </w:p>
                    <w:p w14:paraId="43218C94" w14:textId="77777777" w:rsidR="00413E08" w:rsidRPr="006A4B6F" w:rsidRDefault="00413E08" w:rsidP="006A4B6F">
                      <w:pPr>
                        <w:jc w:val="both"/>
                        <w:rPr>
                          <w:rFonts w:cs="Arial"/>
                          <w:i/>
                        </w:rPr>
                      </w:pPr>
                    </w:p>
                    <w:p w14:paraId="65D48591" w14:textId="77777777" w:rsidR="00413E08" w:rsidRPr="000D13BF" w:rsidRDefault="00413E08" w:rsidP="006A4B6F">
                      <w:pPr>
                        <w:jc w:val="center"/>
                        <w:rPr>
                          <w:rFonts w:cs="Arial"/>
                          <w:b/>
                          <w:i/>
                        </w:rPr>
                      </w:pPr>
                    </w:p>
                  </w:txbxContent>
                </v:textbox>
                <w10:wrap type="tight"/>
              </v:roundrect>
            </w:pict>
          </mc:Fallback>
        </mc:AlternateContent>
      </w:r>
    </w:p>
    <w:p w14:paraId="307C29A2" w14:textId="77777777" w:rsidR="00AA383C" w:rsidRDefault="00AA383C" w:rsidP="00577D4F">
      <w:pPr>
        <w:pStyle w:val="Listparagraf"/>
        <w:spacing w:line="360" w:lineRule="auto"/>
        <w:jc w:val="both"/>
      </w:pPr>
    </w:p>
    <w:p w14:paraId="539085D4" w14:textId="02710B6A" w:rsidR="00B963CF" w:rsidRPr="00E4704E" w:rsidRDefault="00B963CF" w:rsidP="0083486D">
      <w:pPr>
        <w:pStyle w:val="Listparagraf"/>
        <w:numPr>
          <w:ilvl w:val="0"/>
          <w:numId w:val="10"/>
        </w:numPr>
        <w:spacing w:line="360" w:lineRule="auto"/>
        <w:jc w:val="both"/>
      </w:pPr>
      <w:proofErr w:type="spellStart"/>
      <w:r w:rsidRPr="00E4704E">
        <w:t>Investitii</w:t>
      </w:r>
      <w:proofErr w:type="spellEnd"/>
      <w:r w:rsidRPr="00E4704E">
        <w:t xml:space="preserve"> </w:t>
      </w:r>
      <w:proofErr w:type="spellStart"/>
      <w:r w:rsidRPr="00E4704E">
        <w:t>în</w:t>
      </w:r>
      <w:proofErr w:type="spellEnd"/>
      <w:r w:rsidRPr="00E4704E">
        <w:t xml:space="preserve"> </w:t>
      </w:r>
      <w:proofErr w:type="spellStart"/>
      <w:r w:rsidRPr="00E4704E">
        <w:t>statii</w:t>
      </w:r>
      <w:proofErr w:type="spellEnd"/>
      <w:r w:rsidRPr="00E4704E">
        <w:t xml:space="preserve"> de transfer </w:t>
      </w:r>
      <w:proofErr w:type="spellStart"/>
      <w:r w:rsidRPr="00E4704E">
        <w:t>pentru</w:t>
      </w:r>
      <w:proofErr w:type="spellEnd"/>
      <w:r w:rsidRPr="00E4704E">
        <w:t xml:space="preserve"> </w:t>
      </w:r>
      <w:proofErr w:type="spellStart"/>
      <w:r w:rsidRPr="00E4704E">
        <w:t>deseuri</w:t>
      </w:r>
      <w:proofErr w:type="spellEnd"/>
      <w:r w:rsidRPr="00E4704E">
        <w:t xml:space="preserve">, </w:t>
      </w:r>
      <w:proofErr w:type="spellStart"/>
      <w:r w:rsidRPr="00E4704E">
        <w:t>platform</w:t>
      </w:r>
      <w:r w:rsidR="00C42D7E" w:rsidRPr="00E4704E">
        <w:t>e</w:t>
      </w:r>
      <w:proofErr w:type="spellEnd"/>
      <w:r w:rsidRPr="00E4704E">
        <w:t xml:space="preserve"> de </w:t>
      </w:r>
      <w:proofErr w:type="spellStart"/>
      <w:r w:rsidRPr="00E4704E">
        <w:t>depozitare</w:t>
      </w:r>
      <w:proofErr w:type="spellEnd"/>
      <w:r w:rsidRPr="00E4704E">
        <w:t xml:space="preserve"> a </w:t>
      </w:r>
      <w:proofErr w:type="spellStart"/>
      <w:r w:rsidRPr="00E4704E">
        <w:t>deseurilor</w:t>
      </w:r>
      <w:proofErr w:type="spellEnd"/>
      <w:r w:rsidRPr="00E4704E">
        <w:t xml:space="preserve"> </w:t>
      </w:r>
      <w:proofErr w:type="spellStart"/>
      <w:r w:rsidRPr="00E4704E">
        <w:t>sau</w:t>
      </w:r>
      <w:proofErr w:type="spellEnd"/>
      <w:r w:rsidRPr="00E4704E">
        <w:t xml:space="preserve"> </w:t>
      </w:r>
      <w:proofErr w:type="spellStart"/>
      <w:r w:rsidRPr="00E4704E">
        <w:t>dotarea</w:t>
      </w:r>
      <w:proofErr w:type="spellEnd"/>
      <w:r w:rsidRPr="00E4704E">
        <w:t xml:space="preserve"> cu </w:t>
      </w:r>
      <w:proofErr w:type="spellStart"/>
      <w:r w:rsidRPr="00E4704E">
        <w:t>echipamente</w:t>
      </w:r>
      <w:proofErr w:type="spellEnd"/>
      <w:r w:rsidRPr="00E4704E">
        <w:t xml:space="preserve"> de </w:t>
      </w:r>
      <w:proofErr w:type="spellStart"/>
      <w:r w:rsidRPr="00E4704E">
        <w:t>gestionare</w:t>
      </w:r>
      <w:proofErr w:type="spellEnd"/>
      <w:r w:rsidRPr="00E4704E">
        <w:t xml:space="preserve"> a </w:t>
      </w:r>
      <w:proofErr w:type="spellStart"/>
      <w:r w:rsidRPr="00E4704E">
        <w:t>deseurilor</w:t>
      </w:r>
      <w:proofErr w:type="spellEnd"/>
      <w:r w:rsidR="005502EB" w:rsidRPr="00E4704E">
        <w:t>.</w:t>
      </w:r>
    </w:p>
    <w:p w14:paraId="4BF0BE26" w14:textId="0C6F6CE9" w:rsidR="00AA383C" w:rsidRDefault="00B963CF" w:rsidP="00413E08">
      <w:pPr>
        <w:pStyle w:val="Listparagraf"/>
        <w:numPr>
          <w:ilvl w:val="0"/>
          <w:numId w:val="10"/>
        </w:numPr>
        <w:spacing w:line="360" w:lineRule="auto"/>
        <w:jc w:val="both"/>
      </w:pPr>
      <w:proofErr w:type="spellStart"/>
      <w:r w:rsidRPr="00E4704E">
        <w:t>Amenajare</w:t>
      </w:r>
      <w:proofErr w:type="spellEnd"/>
      <w:r w:rsidRPr="00E4704E">
        <w:t xml:space="preserve"> </w:t>
      </w:r>
      <w:proofErr w:type="spellStart"/>
      <w:r w:rsidRPr="00E4704E">
        <w:t>trotuare</w:t>
      </w:r>
      <w:proofErr w:type="spellEnd"/>
      <w:r w:rsidRPr="00E4704E">
        <w:t xml:space="preserve"> </w:t>
      </w:r>
      <w:proofErr w:type="spellStart"/>
      <w:r w:rsidRPr="00E4704E">
        <w:t>si</w:t>
      </w:r>
      <w:proofErr w:type="spellEnd"/>
      <w:r w:rsidRPr="00E4704E">
        <w:t xml:space="preserve"> </w:t>
      </w:r>
      <w:proofErr w:type="spellStart"/>
      <w:r w:rsidRPr="00E4704E">
        <w:t>alei</w:t>
      </w:r>
      <w:proofErr w:type="spellEnd"/>
      <w:r w:rsidRPr="00E4704E">
        <w:t xml:space="preserve"> </w:t>
      </w:r>
      <w:proofErr w:type="spellStart"/>
      <w:r w:rsidRPr="00E4704E">
        <w:t>pietonale</w:t>
      </w:r>
      <w:proofErr w:type="spellEnd"/>
      <w:r w:rsidR="005502EB" w:rsidRPr="00E4704E">
        <w:t>.</w:t>
      </w:r>
    </w:p>
    <w:p w14:paraId="6DA4021E" w14:textId="77777777" w:rsidR="00D610E6" w:rsidRDefault="00D610E6" w:rsidP="00D610E6">
      <w:pPr>
        <w:spacing w:line="360" w:lineRule="auto"/>
        <w:jc w:val="both"/>
      </w:pPr>
    </w:p>
    <w:p w14:paraId="14996524" w14:textId="77777777" w:rsidR="00D610E6" w:rsidRDefault="00D610E6" w:rsidP="00D610E6">
      <w:pPr>
        <w:spacing w:line="360" w:lineRule="auto"/>
        <w:jc w:val="both"/>
      </w:pPr>
    </w:p>
    <w:p w14:paraId="5BC9D0F8" w14:textId="77777777" w:rsidR="00D610E6" w:rsidRDefault="00D610E6" w:rsidP="00D610E6">
      <w:pPr>
        <w:spacing w:line="360" w:lineRule="auto"/>
        <w:jc w:val="both"/>
      </w:pPr>
    </w:p>
    <w:p w14:paraId="6862B174" w14:textId="77777777" w:rsidR="00D610E6" w:rsidRDefault="00D610E6" w:rsidP="00D610E6">
      <w:pPr>
        <w:spacing w:line="360" w:lineRule="auto"/>
        <w:jc w:val="both"/>
      </w:pPr>
    </w:p>
    <w:p w14:paraId="2D3E968B" w14:textId="77777777" w:rsidR="00D610E6" w:rsidRDefault="00D610E6" w:rsidP="00D610E6">
      <w:pPr>
        <w:spacing w:line="360" w:lineRule="auto"/>
        <w:jc w:val="both"/>
      </w:pPr>
    </w:p>
    <w:p w14:paraId="55221F72" w14:textId="6DD5717B" w:rsidR="00D610E6" w:rsidRDefault="00D610E6" w:rsidP="00D610E6">
      <w:pPr>
        <w:spacing w:line="360" w:lineRule="auto"/>
        <w:jc w:val="both"/>
      </w:pPr>
    </w:p>
    <w:p w14:paraId="306F69AE" w14:textId="3D360490" w:rsidR="00E905B7" w:rsidRDefault="00E905B7" w:rsidP="00D610E6">
      <w:pPr>
        <w:spacing w:line="360" w:lineRule="auto"/>
        <w:jc w:val="both"/>
      </w:pPr>
    </w:p>
    <w:p w14:paraId="5C59E5AC" w14:textId="7FCCDDC2" w:rsidR="00E905B7" w:rsidRDefault="00E905B7" w:rsidP="00D610E6">
      <w:pPr>
        <w:spacing w:line="360" w:lineRule="auto"/>
        <w:jc w:val="both"/>
      </w:pPr>
    </w:p>
    <w:p w14:paraId="7164595A" w14:textId="77777777" w:rsidR="00E905B7" w:rsidRDefault="00E905B7" w:rsidP="00D610E6">
      <w:pPr>
        <w:spacing w:line="360" w:lineRule="auto"/>
        <w:jc w:val="both"/>
      </w:pPr>
    </w:p>
    <w:p w14:paraId="191D4729" w14:textId="77777777" w:rsidR="00D610E6" w:rsidRDefault="00D610E6" w:rsidP="00D610E6">
      <w:pPr>
        <w:spacing w:line="360" w:lineRule="auto"/>
        <w:jc w:val="both"/>
      </w:pPr>
    </w:p>
    <w:p w14:paraId="29B1CD76" w14:textId="77777777" w:rsidR="00D610E6" w:rsidRPr="00E4704E" w:rsidRDefault="00D610E6" w:rsidP="00D610E6">
      <w:pPr>
        <w:pStyle w:val="Listparagraf"/>
        <w:spacing w:line="360" w:lineRule="auto"/>
        <w:jc w:val="both"/>
      </w:pPr>
    </w:p>
    <w:p w14:paraId="2261032A" w14:textId="53AE7821" w:rsidR="00B963CF" w:rsidRPr="00E4704E" w:rsidRDefault="00B963CF" w:rsidP="0083486D">
      <w:pPr>
        <w:pStyle w:val="Listparagraf"/>
        <w:numPr>
          <w:ilvl w:val="0"/>
          <w:numId w:val="11"/>
        </w:numPr>
        <w:spacing w:line="360" w:lineRule="auto"/>
        <w:jc w:val="both"/>
        <w:rPr>
          <w:b/>
        </w:rPr>
      </w:pPr>
      <w:proofErr w:type="spellStart"/>
      <w:r w:rsidRPr="00E4704E">
        <w:rPr>
          <w:b/>
        </w:rPr>
        <w:t>Pentru</w:t>
      </w:r>
      <w:proofErr w:type="spellEnd"/>
      <w:r w:rsidRPr="00E4704E">
        <w:rPr>
          <w:b/>
        </w:rPr>
        <w:t xml:space="preserve"> </w:t>
      </w:r>
      <w:proofErr w:type="spellStart"/>
      <w:r w:rsidRPr="00E4704E">
        <w:rPr>
          <w:b/>
        </w:rPr>
        <w:t>crearea</w:t>
      </w:r>
      <w:proofErr w:type="spellEnd"/>
      <w:r w:rsidRPr="00E4704E">
        <w:rPr>
          <w:b/>
        </w:rPr>
        <w:t xml:space="preserve"> </w:t>
      </w:r>
      <w:proofErr w:type="spellStart"/>
      <w:r w:rsidRPr="00E4704E">
        <w:rPr>
          <w:b/>
        </w:rPr>
        <w:t>si</w:t>
      </w:r>
      <w:proofErr w:type="spellEnd"/>
      <w:r w:rsidRPr="00E4704E">
        <w:rPr>
          <w:b/>
        </w:rPr>
        <w:t xml:space="preserve"> </w:t>
      </w:r>
      <w:proofErr w:type="spellStart"/>
      <w:r w:rsidRPr="00E4704E">
        <w:rPr>
          <w:b/>
        </w:rPr>
        <w:t>dezvoltarea</w:t>
      </w:r>
      <w:proofErr w:type="spellEnd"/>
      <w:r w:rsidRPr="00E4704E">
        <w:rPr>
          <w:b/>
        </w:rPr>
        <w:t xml:space="preserve"> </w:t>
      </w:r>
      <w:proofErr w:type="spellStart"/>
      <w:r w:rsidRPr="00E4704E">
        <w:rPr>
          <w:b/>
        </w:rPr>
        <w:t>serviciilor</w:t>
      </w:r>
      <w:proofErr w:type="spellEnd"/>
      <w:r w:rsidRPr="00E4704E">
        <w:rPr>
          <w:b/>
        </w:rPr>
        <w:t xml:space="preserve"> de </w:t>
      </w:r>
      <w:proofErr w:type="spellStart"/>
      <w:r w:rsidRPr="00E4704E">
        <w:rPr>
          <w:b/>
        </w:rPr>
        <w:t>baza</w:t>
      </w:r>
      <w:proofErr w:type="spellEnd"/>
      <w:r w:rsidRPr="00E4704E">
        <w:rPr>
          <w:b/>
        </w:rPr>
        <w:t>:</w:t>
      </w:r>
    </w:p>
    <w:p w14:paraId="7EC331C1" w14:textId="532E21D2" w:rsidR="00B963CF" w:rsidRDefault="00D5185C" w:rsidP="0083486D">
      <w:pPr>
        <w:pStyle w:val="Listparagraf"/>
        <w:numPr>
          <w:ilvl w:val="0"/>
          <w:numId w:val="10"/>
        </w:numPr>
        <w:spacing w:line="360" w:lineRule="auto"/>
        <w:jc w:val="both"/>
      </w:pPr>
      <w:r w:rsidRPr="00E4704E">
        <w:rPr>
          <w:noProof/>
          <w:color w:val="000000" w:themeColor="text1"/>
        </w:rPr>
        <mc:AlternateContent>
          <mc:Choice Requires="wps">
            <w:drawing>
              <wp:anchor distT="0" distB="0" distL="114300" distR="114300" simplePos="0" relativeHeight="251689984" behindDoc="1" locked="0" layoutInCell="1" allowOverlap="1" wp14:anchorId="6DB146C4" wp14:editId="5B520731">
                <wp:simplePos x="0" y="0"/>
                <wp:positionH relativeFrom="column">
                  <wp:posOffset>177800</wp:posOffset>
                </wp:positionH>
                <wp:positionV relativeFrom="paragraph">
                  <wp:posOffset>360680</wp:posOffset>
                </wp:positionV>
                <wp:extent cx="5546725" cy="3220085"/>
                <wp:effectExtent l="25400" t="0" r="0" b="31115"/>
                <wp:wrapTight wrapText="bothSides">
                  <wp:wrapPolygon edited="0">
                    <wp:start x="1187" y="0"/>
                    <wp:lineTo x="-99" y="1022"/>
                    <wp:lineTo x="-99" y="21127"/>
                    <wp:lineTo x="1286" y="21638"/>
                    <wp:lineTo x="19980" y="21638"/>
                    <wp:lineTo x="20277" y="21638"/>
                    <wp:lineTo x="21464" y="19594"/>
                    <wp:lineTo x="21464" y="2045"/>
                    <wp:lineTo x="21068" y="1193"/>
                    <wp:lineTo x="20277" y="0"/>
                    <wp:lineTo x="1187" y="0"/>
                  </wp:wrapPolygon>
                </wp:wrapTight>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322008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00DE1B16" w14:textId="77777777" w:rsidR="00413E08" w:rsidRPr="00D5185C" w:rsidRDefault="00413E08" w:rsidP="007E2D78">
                            <w:pPr>
                              <w:jc w:val="center"/>
                              <w:rPr>
                                <w:rFonts w:cs="Arial"/>
                                <w:b/>
                                <w:i/>
                              </w:rPr>
                            </w:pPr>
                            <w:r w:rsidRPr="00D5185C">
                              <w:rPr>
                                <w:rFonts w:cs="Arial"/>
                                <w:b/>
                                <w:i/>
                              </w:rPr>
                              <w:t>Important!</w:t>
                            </w:r>
                          </w:p>
                          <w:p w14:paraId="0E77EEB3" w14:textId="08069646" w:rsidR="00413E08" w:rsidRPr="007E2D78" w:rsidRDefault="00413E08" w:rsidP="007E2D78">
                            <w:pPr>
                              <w:pStyle w:val="Style18"/>
                              <w:tabs>
                                <w:tab w:val="left" w:pos="269"/>
                              </w:tabs>
                              <w:spacing w:line="336" w:lineRule="exact"/>
                              <w:ind w:left="269" w:firstLine="0"/>
                              <w:rPr>
                                <w:rStyle w:val="FontStyle75"/>
                                <w:i/>
                                <w:lang w:val="ro-RO" w:eastAsia="ro-RO"/>
                              </w:rPr>
                            </w:pPr>
                            <w:r w:rsidRPr="007E2D78">
                              <w:rPr>
                                <w:rStyle w:val="FontStyle75"/>
                                <w:i/>
                                <w:lang w:val="ro-RO" w:eastAsia="ro-RO"/>
                              </w:rPr>
                              <w:t>În cazul investitiilor în infrastructura educaţională care prevăd înfiinţarea/modernizarea grădiniţelor/creşelor/infrastructurii de tip after-school, beneficiarul se obligă ca pe toată perioada de monitorizare, să asigure într-un procent minim anual (an de contract) înscrierea în instituţiile finanţate din FEADR a numărului de copii specificaţi în SF/DALI, care au stat la baza justificării necesităţii şi oportunităţii investitiei, după cum urmează:</w:t>
                            </w:r>
                          </w:p>
                          <w:p w14:paraId="2A0CF337" w14:textId="3BEAD6B7"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primul an de monitorizare se vor inscrie un procent de minim 20% din numărul de copii specificaţi în SF/DALI, care au stat la baza justificării necesităţii şi oportunităţii inve</w:t>
                            </w:r>
                            <w:r>
                              <w:rPr>
                                <w:rStyle w:val="FontStyle75"/>
                                <w:i/>
                                <w:lang w:val="ro-RO" w:eastAsia="ro-RO"/>
                              </w:rPr>
                              <w:t>stiţiei;</w:t>
                            </w:r>
                          </w:p>
                          <w:p w14:paraId="4DDB4292" w14:textId="3B3BF902"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doilea an, un procent de minim 40% din numărul de copii specificaţi în SF/DALI, care au stat la baza justificării necesităţii şi oportunităţii investiţiei</w:t>
                            </w:r>
                            <w:r>
                              <w:rPr>
                                <w:rStyle w:val="FontStyle75"/>
                                <w:i/>
                                <w:lang w:val="ro-RO" w:eastAsia="ro-RO"/>
                              </w:rPr>
                              <w:t>;</w:t>
                            </w:r>
                          </w:p>
                          <w:p w14:paraId="6F95C0B7" w14:textId="02D8138E"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t</w:t>
                            </w:r>
                            <w:r>
                              <w:rPr>
                                <w:rStyle w:val="FontStyle75"/>
                                <w:i/>
                                <w:lang w:val="ro-RO" w:eastAsia="ro-RO"/>
                              </w:rPr>
                              <w:t>reilea an, un procent de minim 4</w:t>
                            </w:r>
                            <w:r w:rsidRPr="007E2D78">
                              <w:rPr>
                                <w:rStyle w:val="FontStyle75"/>
                                <w:i/>
                                <w:lang w:val="ro-RO" w:eastAsia="ro-RO"/>
                              </w:rPr>
                              <w:t>0% din numărul de copii specificaţi în SF/DALI, care au stat la baza justificarii necesităţii şi oportunităţii investiţiei.</w:t>
                            </w:r>
                          </w:p>
                          <w:p w14:paraId="2C336F85" w14:textId="77777777" w:rsidR="00413E08" w:rsidRPr="007E2D78" w:rsidRDefault="00413E08" w:rsidP="007E2D78">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146C4" id="Rounded Rectangle 19" o:spid="_x0000_s1031" style="position:absolute;left:0;text-align:left;margin-left:14pt;margin-top:28.4pt;width:436.75pt;height:253.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" fillcolor="#9cc2e5 [1940]" stroked="f">
                <v:shadow on="t" color="#8db3e2" offset="-2pt,1pt"/>
                <v:textbox inset="0,0,0,0">
                  <w:txbxContent>
                    <w:p w14:paraId="00DE1B16" w14:textId="77777777" w:rsidR="00413E08" w:rsidRPr="00D5185C" w:rsidRDefault="00413E08" w:rsidP="007E2D78">
                      <w:pPr>
                        <w:jc w:val="center"/>
                        <w:rPr>
                          <w:rFonts w:cs="Arial"/>
                          <w:b/>
                          <w:i/>
                        </w:rPr>
                      </w:pPr>
                      <w:r w:rsidRPr="00D5185C">
                        <w:rPr>
                          <w:rFonts w:cs="Arial"/>
                          <w:b/>
                          <w:i/>
                        </w:rPr>
                        <w:t>Important!</w:t>
                      </w:r>
                    </w:p>
                    <w:p w14:paraId="0E77EEB3" w14:textId="08069646" w:rsidR="00413E08" w:rsidRPr="007E2D78" w:rsidRDefault="00413E08" w:rsidP="007E2D78">
                      <w:pPr>
                        <w:pStyle w:val="Style18"/>
                        <w:tabs>
                          <w:tab w:val="left" w:pos="269"/>
                        </w:tabs>
                        <w:spacing w:line="336" w:lineRule="exact"/>
                        <w:ind w:left="269" w:firstLine="0"/>
                        <w:rPr>
                          <w:rStyle w:val="FontStyle75"/>
                          <w:i/>
                          <w:lang w:val="ro-RO" w:eastAsia="ro-RO"/>
                        </w:rPr>
                      </w:pPr>
                      <w:r w:rsidRPr="007E2D78">
                        <w:rPr>
                          <w:rStyle w:val="FontStyle75"/>
                          <w:i/>
                          <w:lang w:val="ro-RO" w:eastAsia="ro-RO"/>
                        </w:rPr>
                        <w:t>În cazul investitiilor în infrastructura educaţională care prevăd înfiinţarea/modernizarea grădiniţelor/creşelor/infrastructurii de tip after-school, beneficiarul se obligă ca pe toată perioada de monitorizare, să asigure într-un procent minim anual (an de contract) înscrierea în instituţiile finanţate din FEADR a numărului de copii specificaţi în SF/DALI, care au stat la baza justificării necesităţii şi oportunităţii investitiei, după cum urmează:</w:t>
                      </w:r>
                    </w:p>
                    <w:p w14:paraId="2A0CF337" w14:textId="3BEAD6B7"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primul an de monitorizare se vor inscrie un procent de minim 20% din numărul de copii specificaţi în SF/DALI, care au stat la baza justificării necesităţii şi oportunităţii inve</w:t>
                      </w:r>
                      <w:r>
                        <w:rPr>
                          <w:rStyle w:val="FontStyle75"/>
                          <w:i/>
                          <w:lang w:val="ro-RO" w:eastAsia="ro-RO"/>
                        </w:rPr>
                        <w:t>stiţiei;</w:t>
                      </w:r>
                    </w:p>
                    <w:p w14:paraId="4DDB4292" w14:textId="3B3BF902"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doilea an, un procent de minim 40% din numărul de copii specificaţi în SF/DALI, care au stat la baza justificării necesităţii şi oportunităţii investiţiei</w:t>
                      </w:r>
                      <w:r>
                        <w:rPr>
                          <w:rStyle w:val="FontStyle75"/>
                          <w:i/>
                          <w:lang w:val="ro-RO" w:eastAsia="ro-RO"/>
                        </w:rPr>
                        <w:t>;</w:t>
                      </w:r>
                    </w:p>
                    <w:p w14:paraId="6F95C0B7" w14:textId="02D8138E"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t</w:t>
                      </w:r>
                      <w:r>
                        <w:rPr>
                          <w:rStyle w:val="FontStyle75"/>
                          <w:i/>
                          <w:lang w:val="ro-RO" w:eastAsia="ro-RO"/>
                        </w:rPr>
                        <w:t>reilea an, un procent de minim 4</w:t>
                      </w:r>
                      <w:r w:rsidRPr="007E2D78">
                        <w:rPr>
                          <w:rStyle w:val="FontStyle75"/>
                          <w:i/>
                          <w:lang w:val="ro-RO" w:eastAsia="ro-RO"/>
                        </w:rPr>
                        <w:t>0% din numărul de copii specificaţi în SF/DALI, care au stat la baza justificarii necesităţii şi oportunităţii investiţiei.</w:t>
                      </w:r>
                    </w:p>
                    <w:p w14:paraId="2C336F85" w14:textId="77777777" w:rsidR="00413E08" w:rsidRPr="007E2D78" w:rsidRDefault="00413E08" w:rsidP="007E2D78">
                      <w:pPr>
                        <w:jc w:val="center"/>
                        <w:rPr>
                          <w:rFonts w:cs="Arial"/>
                          <w:b/>
                          <w:i/>
                        </w:rPr>
                      </w:pPr>
                    </w:p>
                  </w:txbxContent>
                </v:textbox>
                <w10:wrap type="tight"/>
              </v:roundrect>
            </w:pict>
          </mc:Fallback>
        </mc:AlternateContent>
      </w:r>
      <w:proofErr w:type="spellStart"/>
      <w:r w:rsidR="00B963CF" w:rsidRPr="00E4704E">
        <w:t>Investitii</w:t>
      </w:r>
      <w:proofErr w:type="spellEnd"/>
      <w:r w:rsidR="00B963CF" w:rsidRPr="00E4704E">
        <w:t xml:space="preserve"> in </w:t>
      </w:r>
      <w:proofErr w:type="spellStart"/>
      <w:r w:rsidR="00B963CF" w:rsidRPr="00E4704E">
        <w:t>crearea</w:t>
      </w:r>
      <w:proofErr w:type="spellEnd"/>
      <w:r w:rsidR="00B963CF" w:rsidRPr="00E4704E">
        <w:t xml:space="preserve">, </w:t>
      </w:r>
      <w:proofErr w:type="spellStart"/>
      <w:r w:rsidR="00B963CF" w:rsidRPr="00E4704E">
        <w:t>modernizarea</w:t>
      </w:r>
      <w:proofErr w:type="spellEnd"/>
      <w:r w:rsidR="00B963CF" w:rsidRPr="00E4704E">
        <w:t xml:space="preserve"> </w:t>
      </w:r>
      <w:proofErr w:type="spellStart"/>
      <w:r w:rsidR="00B963CF" w:rsidRPr="00E4704E">
        <w:t>si</w:t>
      </w:r>
      <w:proofErr w:type="spellEnd"/>
      <w:r w:rsidR="00B963CF" w:rsidRPr="00E4704E">
        <w:t xml:space="preserve"> </w:t>
      </w:r>
      <w:proofErr w:type="spellStart"/>
      <w:r w:rsidR="00B963CF" w:rsidRPr="00E4704E">
        <w:t>dotarea</w:t>
      </w:r>
      <w:proofErr w:type="spellEnd"/>
      <w:r w:rsidR="00B963CF" w:rsidRPr="00E4704E">
        <w:t xml:space="preserve"> </w:t>
      </w:r>
      <w:proofErr w:type="spellStart"/>
      <w:r w:rsidR="00B963CF" w:rsidRPr="00E4704E">
        <w:t>infrastructurii</w:t>
      </w:r>
      <w:proofErr w:type="spellEnd"/>
      <w:r w:rsidR="00B963CF" w:rsidRPr="00E4704E">
        <w:t xml:space="preserve"> </w:t>
      </w:r>
      <w:proofErr w:type="spellStart"/>
      <w:r w:rsidR="00B963CF" w:rsidRPr="00E4704E">
        <w:t>educationale</w:t>
      </w:r>
      <w:proofErr w:type="spellEnd"/>
      <w:r w:rsidR="005502EB" w:rsidRPr="00E4704E">
        <w:t>.</w:t>
      </w:r>
    </w:p>
    <w:p w14:paraId="50458460" w14:textId="77777777" w:rsidR="00D610E6" w:rsidRPr="00E4704E" w:rsidRDefault="00D610E6" w:rsidP="009A7ED5">
      <w:pPr>
        <w:spacing w:line="360" w:lineRule="auto"/>
        <w:ind w:left="360"/>
        <w:jc w:val="both"/>
      </w:pPr>
    </w:p>
    <w:p w14:paraId="2158AE9A" w14:textId="34420ABD" w:rsidR="00B963CF" w:rsidRPr="00E4704E" w:rsidRDefault="00B963CF" w:rsidP="0083486D">
      <w:pPr>
        <w:pStyle w:val="Listparagraf"/>
        <w:numPr>
          <w:ilvl w:val="0"/>
          <w:numId w:val="10"/>
        </w:numPr>
        <w:spacing w:line="360" w:lineRule="auto"/>
        <w:jc w:val="both"/>
      </w:pPr>
      <w:proofErr w:type="spellStart"/>
      <w:r w:rsidRPr="00E4704E">
        <w:t>Investitii</w:t>
      </w:r>
      <w:proofErr w:type="spellEnd"/>
      <w:r w:rsidRPr="00E4704E">
        <w:t xml:space="preserve"> in </w:t>
      </w:r>
      <w:proofErr w:type="spellStart"/>
      <w:r w:rsidRPr="00E4704E">
        <w:t>imbunatatirea</w:t>
      </w:r>
      <w:proofErr w:type="spellEnd"/>
      <w:r w:rsidRPr="00E4704E">
        <w:t xml:space="preserve"> </w:t>
      </w:r>
      <w:proofErr w:type="spellStart"/>
      <w:r w:rsidRPr="00E4704E">
        <w:t>calitatii</w:t>
      </w:r>
      <w:proofErr w:type="spellEnd"/>
      <w:r w:rsidRPr="00E4704E">
        <w:t xml:space="preserve"> </w:t>
      </w:r>
      <w:proofErr w:type="spellStart"/>
      <w:r w:rsidRPr="00E4704E">
        <w:t>serviciilor</w:t>
      </w:r>
      <w:proofErr w:type="spellEnd"/>
      <w:r w:rsidRPr="00E4704E">
        <w:t xml:space="preserve"> </w:t>
      </w:r>
      <w:proofErr w:type="spellStart"/>
      <w:r w:rsidRPr="00E4704E">
        <w:t>medicale</w:t>
      </w:r>
      <w:proofErr w:type="spellEnd"/>
      <w:r w:rsidR="005502EB" w:rsidRPr="00E4704E">
        <w:t>.</w:t>
      </w:r>
    </w:p>
    <w:p w14:paraId="622F1C97" w14:textId="0DB7952E" w:rsidR="00B963CF" w:rsidRPr="00E4704E" w:rsidRDefault="00B963CF" w:rsidP="0083486D">
      <w:pPr>
        <w:pStyle w:val="Listparagraf"/>
        <w:numPr>
          <w:ilvl w:val="0"/>
          <w:numId w:val="10"/>
        </w:numPr>
        <w:spacing w:line="360" w:lineRule="auto"/>
        <w:jc w:val="both"/>
      </w:pPr>
      <w:proofErr w:type="spellStart"/>
      <w:r w:rsidRPr="00E4704E">
        <w:t>Înfiintarea</w:t>
      </w:r>
      <w:proofErr w:type="spellEnd"/>
      <w:r w:rsidRPr="00E4704E">
        <w:t xml:space="preserve">, </w:t>
      </w:r>
      <w:proofErr w:type="spellStart"/>
      <w:r w:rsidRPr="00E4704E">
        <w:t>amenajarea</w:t>
      </w:r>
      <w:proofErr w:type="spellEnd"/>
      <w:r w:rsidRPr="00E4704E">
        <w:t xml:space="preserve"> </w:t>
      </w:r>
      <w:proofErr w:type="spellStart"/>
      <w:r w:rsidRPr="00E4704E">
        <w:t>spatiilor</w:t>
      </w:r>
      <w:proofErr w:type="spellEnd"/>
      <w:r w:rsidRPr="00E4704E">
        <w:t xml:space="preserve"> </w:t>
      </w:r>
      <w:proofErr w:type="spellStart"/>
      <w:r w:rsidRPr="00E4704E">
        <w:t>publice</w:t>
      </w:r>
      <w:proofErr w:type="spellEnd"/>
      <w:r w:rsidRPr="00E4704E">
        <w:t xml:space="preserve"> de </w:t>
      </w:r>
      <w:proofErr w:type="spellStart"/>
      <w:r w:rsidRPr="00E4704E">
        <w:t>recreere</w:t>
      </w:r>
      <w:proofErr w:type="spellEnd"/>
      <w:r w:rsidRPr="00E4704E">
        <w:t xml:space="preserve"> (</w:t>
      </w:r>
      <w:proofErr w:type="spellStart"/>
      <w:r w:rsidRPr="00E4704E">
        <w:t>parcuri</w:t>
      </w:r>
      <w:proofErr w:type="spellEnd"/>
      <w:r w:rsidRPr="00E4704E">
        <w:t xml:space="preserve">, </w:t>
      </w:r>
      <w:proofErr w:type="spellStart"/>
      <w:r w:rsidRPr="00E4704E">
        <w:t>spatii</w:t>
      </w:r>
      <w:proofErr w:type="spellEnd"/>
      <w:r w:rsidRPr="00E4704E">
        <w:t xml:space="preserve"> de </w:t>
      </w:r>
      <w:proofErr w:type="spellStart"/>
      <w:r w:rsidRPr="00E4704E">
        <w:t>joaca</w:t>
      </w:r>
      <w:proofErr w:type="spellEnd"/>
      <w:r w:rsidRPr="00E4704E">
        <w:t xml:space="preserve"> </w:t>
      </w:r>
      <w:proofErr w:type="spellStart"/>
      <w:r w:rsidRPr="00E4704E">
        <w:t>pentru</w:t>
      </w:r>
      <w:proofErr w:type="spellEnd"/>
      <w:r w:rsidRPr="00E4704E">
        <w:t xml:space="preserve"> </w:t>
      </w:r>
      <w:proofErr w:type="spellStart"/>
      <w:r w:rsidRPr="00E4704E">
        <w:t>copii</w:t>
      </w:r>
      <w:proofErr w:type="spellEnd"/>
      <w:r w:rsidRPr="00E4704E">
        <w:t xml:space="preserve">, </w:t>
      </w:r>
      <w:proofErr w:type="spellStart"/>
      <w:r w:rsidRPr="00E4704E">
        <w:t>terenuri</w:t>
      </w:r>
      <w:proofErr w:type="spellEnd"/>
      <w:r w:rsidRPr="00E4704E">
        <w:t xml:space="preserve"> de sport - </w:t>
      </w:r>
      <w:proofErr w:type="spellStart"/>
      <w:r w:rsidRPr="00E4704E">
        <w:t>inclusiv</w:t>
      </w:r>
      <w:proofErr w:type="spellEnd"/>
      <w:r w:rsidRPr="00E4704E">
        <w:t xml:space="preserve"> </w:t>
      </w:r>
      <w:proofErr w:type="spellStart"/>
      <w:r w:rsidRPr="00E4704E">
        <w:t>sali</w:t>
      </w:r>
      <w:proofErr w:type="spellEnd"/>
      <w:r w:rsidRPr="00E4704E">
        <w:t xml:space="preserve"> de sport, </w:t>
      </w:r>
      <w:proofErr w:type="spellStart"/>
      <w:r w:rsidRPr="00E4704E">
        <w:t>piste</w:t>
      </w:r>
      <w:proofErr w:type="spellEnd"/>
      <w:r w:rsidRPr="00E4704E">
        <w:t xml:space="preserve"> de </w:t>
      </w:r>
      <w:proofErr w:type="spellStart"/>
      <w:r w:rsidRPr="00E4704E">
        <w:t>biciclete</w:t>
      </w:r>
      <w:proofErr w:type="spellEnd"/>
      <w:r w:rsidRPr="00E4704E">
        <w:t xml:space="preserve"> </w:t>
      </w:r>
      <w:proofErr w:type="spellStart"/>
      <w:r w:rsidRPr="00E4704E">
        <w:t>etc</w:t>
      </w:r>
      <w:proofErr w:type="spellEnd"/>
      <w:r w:rsidRPr="00E4704E">
        <w:t>)</w:t>
      </w:r>
      <w:r w:rsidR="005502EB" w:rsidRPr="00E4704E">
        <w:t>.</w:t>
      </w:r>
    </w:p>
    <w:p w14:paraId="4B6C0ED8" w14:textId="228BE376" w:rsidR="00D5185C" w:rsidRPr="00E4704E" w:rsidRDefault="00B963CF" w:rsidP="00134863">
      <w:pPr>
        <w:pStyle w:val="Listparagraf"/>
        <w:numPr>
          <w:ilvl w:val="0"/>
          <w:numId w:val="10"/>
        </w:numPr>
        <w:spacing w:line="360" w:lineRule="auto"/>
        <w:jc w:val="both"/>
      </w:pPr>
      <w:proofErr w:type="spellStart"/>
      <w:r w:rsidRPr="00E4704E">
        <w:t>Renovarea</w:t>
      </w:r>
      <w:proofErr w:type="spellEnd"/>
      <w:r w:rsidRPr="00E4704E">
        <w:t xml:space="preserve"> </w:t>
      </w:r>
      <w:proofErr w:type="spellStart"/>
      <w:r w:rsidRPr="00E4704E">
        <w:t>cladirilor</w:t>
      </w:r>
      <w:proofErr w:type="spellEnd"/>
      <w:r w:rsidRPr="00E4704E">
        <w:t xml:space="preserve"> </w:t>
      </w:r>
      <w:proofErr w:type="spellStart"/>
      <w:r w:rsidRPr="00E4704E">
        <w:t>publice</w:t>
      </w:r>
      <w:proofErr w:type="spellEnd"/>
      <w:r w:rsidRPr="00E4704E">
        <w:t xml:space="preserve"> (ex. </w:t>
      </w:r>
      <w:proofErr w:type="spellStart"/>
      <w:r w:rsidRPr="00E4704E">
        <w:t>primarii</w:t>
      </w:r>
      <w:proofErr w:type="spellEnd"/>
      <w:r w:rsidRPr="00E4704E">
        <w:t xml:space="preserve">) </w:t>
      </w:r>
      <w:proofErr w:type="spellStart"/>
      <w:r w:rsidRPr="00E4704E">
        <w:t>si</w:t>
      </w:r>
      <w:proofErr w:type="spellEnd"/>
      <w:r w:rsidRPr="00E4704E">
        <w:t xml:space="preserve"> </w:t>
      </w:r>
      <w:proofErr w:type="spellStart"/>
      <w:r w:rsidRPr="00E4704E">
        <w:t>amenajari</w:t>
      </w:r>
      <w:proofErr w:type="spellEnd"/>
      <w:r w:rsidRPr="00E4704E">
        <w:t xml:space="preserve"> de </w:t>
      </w:r>
      <w:proofErr w:type="spellStart"/>
      <w:r w:rsidRPr="00E4704E">
        <w:t>parcari</w:t>
      </w:r>
      <w:proofErr w:type="spellEnd"/>
      <w:r w:rsidRPr="00E4704E">
        <w:t xml:space="preserve">, </w:t>
      </w:r>
      <w:proofErr w:type="spellStart"/>
      <w:r w:rsidRPr="00E4704E">
        <w:t>piete</w:t>
      </w:r>
      <w:proofErr w:type="spellEnd"/>
      <w:r w:rsidRPr="00E4704E">
        <w:t xml:space="preserve">, </w:t>
      </w:r>
      <w:proofErr w:type="spellStart"/>
      <w:r w:rsidRPr="00E4704E">
        <w:t>spatii</w:t>
      </w:r>
      <w:proofErr w:type="spellEnd"/>
      <w:r w:rsidRPr="00E4704E">
        <w:t xml:space="preserve"> </w:t>
      </w:r>
      <w:proofErr w:type="spellStart"/>
      <w:r w:rsidRPr="00E4704E">
        <w:t>pen</w:t>
      </w:r>
      <w:r w:rsidR="005502EB" w:rsidRPr="00E4704E">
        <w:t>tru</w:t>
      </w:r>
      <w:proofErr w:type="spellEnd"/>
      <w:r w:rsidR="005502EB" w:rsidRPr="00E4704E">
        <w:t xml:space="preserve"> </w:t>
      </w:r>
      <w:proofErr w:type="spellStart"/>
      <w:r w:rsidR="005502EB" w:rsidRPr="00E4704E">
        <w:t>organizarea</w:t>
      </w:r>
      <w:proofErr w:type="spellEnd"/>
      <w:r w:rsidR="005502EB" w:rsidRPr="00E4704E">
        <w:t xml:space="preserve"> de </w:t>
      </w:r>
      <w:proofErr w:type="spellStart"/>
      <w:r w:rsidR="005502EB" w:rsidRPr="00E4704E">
        <w:t>târguri</w:t>
      </w:r>
      <w:proofErr w:type="spellEnd"/>
      <w:r w:rsidR="005502EB" w:rsidRPr="00E4704E">
        <w:t xml:space="preserve"> </w:t>
      </w:r>
      <w:proofErr w:type="gramStart"/>
      <w:r w:rsidR="005502EB" w:rsidRPr="00E4704E">
        <w:t>etc.</w:t>
      </w:r>
      <w:r w:rsidR="004670BA" w:rsidRPr="00E4704E">
        <w:t xml:space="preserve"> </w:t>
      </w:r>
      <w:r w:rsidR="005502EB" w:rsidRPr="00E4704E">
        <w:t>.</w:t>
      </w:r>
      <w:proofErr w:type="gramEnd"/>
    </w:p>
    <w:p w14:paraId="7FD2552F" w14:textId="0363B563" w:rsidR="00B963CF" w:rsidRPr="00E4704E" w:rsidRDefault="00D5185C" w:rsidP="00134863">
      <w:pPr>
        <w:pStyle w:val="Listparagraf"/>
        <w:numPr>
          <w:ilvl w:val="0"/>
          <w:numId w:val="10"/>
        </w:numPr>
        <w:spacing w:line="360" w:lineRule="auto"/>
        <w:jc w:val="both"/>
      </w:pPr>
      <w:r w:rsidRPr="00E4704E">
        <w:rPr>
          <w:noProof/>
          <w:color w:val="000000" w:themeColor="text1"/>
        </w:rPr>
        <w:lastRenderedPageBreak/>
        <mc:AlternateContent>
          <mc:Choice Requires="wps">
            <w:drawing>
              <wp:anchor distT="0" distB="0" distL="114300" distR="114300" simplePos="0" relativeHeight="251679744" behindDoc="1" locked="0" layoutInCell="1" allowOverlap="1" wp14:anchorId="7A9E5585" wp14:editId="72B905BE">
                <wp:simplePos x="0" y="0"/>
                <wp:positionH relativeFrom="column">
                  <wp:posOffset>179705</wp:posOffset>
                </wp:positionH>
                <wp:positionV relativeFrom="paragraph">
                  <wp:posOffset>870585</wp:posOffset>
                </wp:positionV>
                <wp:extent cx="5485765" cy="2004060"/>
                <wp:effectExtent l="25400" t="0" r="635" b="27940"/>
                <wp:wrapTight wrapText="bothSides">
                  <wp:wrapPolygon edited="0">
                    <wp:start x="600" y="0"/>
                    <wp:lineTo x="-100" y="821"/>
                    <wp:lineTo x="-100" y="20806"/>
                    <wp:lineTo x="600" y="21627"/>
                    <wp:lineTo x="20702" y="21627"/>
                    <wp:lineTo x="21002" y="21627"/>
                    <wp:lineTo x="21502" y="18890"/>
                    <wp:lineTo x="21502" y="2464"/>
                    <wp:lineTo x="21402" y="1369"/>
                    <wp:lineTo x="20902" y="0"/>
                    <wp:lineTo x="600" y="0"/>
                  </wp:wrapPolygon>
                </wp:wrapTight>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20040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753ECC5D" w14:textId="77777777" w:rsidR="00413E08" w:rsidRPr="00E52BE8" w:rsidRDefault="00413E08" w:rsidP="00581F53">
                            <w:pPr>
                              <w:jc w:val="center"/>
                              <w:rPr>
                                <w:rFonts w:cs="Arial"/>
                                <w:b/>
                                <w:i/>
                              </w:rPr>
                            </w:pPr>
                            <w:r w:rsidRPr="00E52BE8">
                              <w:rPr>
                                <w:rFonts w:cs="Arial"/>
                                <w:b/>
                                <w:i/>
                              </w:rPr>
                              <w:t>Important!</w:t>
                            </w:r>
                          </w:p>
                          <w:p w14:paraId="09931C1E" w14:textId="6CC5D733" w:rsidR="00413E08" w:rsidRPr="00D5185C" w:rsidRDefault="00413E08" w:rsidP="00581F53">
                            <w:pPr>
                              <w:jc w:val="center"/>
                              <w:rPr>
                                <w:rFonts w:cs="Arial"/>
                                <w:i/>
                                <w:sz w:val="22"/>
                                <w:szCs w:val="22"/>
                              </w:rPr>
                            </w:pPr>
                            <w:r w:rsidRPr="00D5185C">
                              <w:rPr>
                                <w:rFonts w:cs="Arial"/>
                                <w:i/>
                                <w:sz w:val="22"/>
                                <w:szCs w:val="22"/>
                              </w:rPr>
                              <w:t>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E5585" id="Rounded Rectangle 12" o:spid="_x0000_s1032" style="position:absolute;left:0;text-align:left;margin-left:14.15pt;margin-top:68.55pt;width:431.95pt;height:15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" fillcolor="#9cc2e5 [1940]" stroked="f">
                <v:shadow on="t" color="#8db3e2" offset="-2pt,1pt"/>
                <v:textbox inset="0,0,0,0">
                  <w:txbxContent>
                    <w:p w14:paraId="753ECC5D" w14:textId="77777777" w:rsidR="00413E08" w:rsidRPr="00E52BE8" w:rsidRDefault="00413E08" w:rsidP="00581F53">
                      <w:pPr>
                        <w:jc w:val="center"/>
                        <w:rPr>
                          <w:rFonts w:cs="Arial"/>
                          <w:b/>
                          <w:i/>
                        </w:rPr>
                      </w:pPr>
                      <w:r w:rsidRPr="00E52BE8">
                        <w:rPr>
                          <w:rFonts w:cs="Arial"/>
                          <w:b/>
                          <w:i/>
                        </w:rPr>
                        <w:t>Important!</w:t>
                      </w:r>
                    </w:p>
                    <w:p w14:paraId="09931C1E" w14:textId="6CC5D733" w:rsidR="00413E08" w:rsidRPr="00D5185C" w:rsidRDefault="00413E08" w:rsidP="00581F53">
                      <w:pPr>
                        <w:jc w:val="center"/>
                        <w:rPr>
                          <w:rFonts w:cs="Arial"/>
                          <w:i/>
                          <w:sz w:val="22"/>
                          <w:szCs w:val="22"/>
                        </w:rPr>
                      </w:pPr>
                      <w:r w:rsidRPr="00D5185C">
                        <w:rPr>
                          <w:rFonts w:cs="Arial"/>
                          <w:i/>
                          <w:sz w:val="22"/>
                          <w:szCs w:val="22"/>
                        </w:rPr>
                        <w:t>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txbxContent>
                </v:textbox>
                <w10:wrap type="tight"/>
              </v:roundrect>
            </w:pict>
          </mc:Fallback>
        </mc:AlternateContent>
      </w:r>
      <w:proofErr w:type="spellStart"/>
      <w:r w:rsidR="00B963CF" w:rsidRPr="00E4704E">
        <w:t>Investitii</w:t>
      </w:r>
      <w:proofErr w:type="spellEnd"/>
      <w:r w:rsidR="00B963CF" w:rsidRPr="00E4704E">
        <w:t xml:space="preserve"> </w:t>
      </w:r>
      <w:proofErr w:type="spellStart"/>
      <w:r w:rsidR="00B963CF" w:rsidRPr="00E4704E">
        <w:t>în</w:t>
      </w:r>
      <w:proofErr w:type="spellEnd"/>
      <w:r w:rsidR="00B963CF" w:rsidRPr="00E4704E">
        <w:t xml:space="preserve"> </w:t>
      </w:r>
      <w:proofErr w:type="spellStart"/>
      <w:r w:rsidR="00B963CF" w:rsidRPr="00E4704E">
        <w:t>sisteme</w:t>
      </w:r>
      <w:proofErr w:type="spellEnd"/>
      <w:r w:rsidR="00B963CF" w:rsidRPr="00E4704E">
        <w:t xml:space="preserve"> de </w:t>
      </w:r>
      <w:proofErr w:type="spellStart"/>
      <w:r w:rsidR="00B963CF" w:rsidRPr="00E4704E">
        <w:t>producere</w:t>
      </w:r>
      <w:proofErr w:type="spellEnd"/>
      <w:r w:rsidR="00B963CF" w:rsidRPr="00E4704E">
        <w:t xml:space="preserve"> </w:t>
      </w:r>
      <w:proofErr w:type="spellStart"/>
      <w:r w:rsidR="00B963CF" w:rsidRPr="00E4704E">
        <w:t>si</w:t>
      </w:r>
      <w:proofErr w:type="spellEnd"/>
      <w:r w:rsidR="00B963CF" w:rsidRPr="00E4704E">
        <w:t xml:space="preserve"> </w:t>
      </w:r>
      <w:proofErr w:type="spellStart"/>
      <w:r w:rsidR="00B963CF" w:rsidRPr="00E4704E">
        <w:t>utilizare</w:t>
      </w:r>
      <w:proofErr w:type="spellEnd"/>
      <w:r w:rsidR="00B963CF" w:rsidRPr="00E4704E">
        <w:t xml:space="preserve"> de </w:t>
      </w:r>
      <w:proofErr w:type="spellStart"/>
      <w:r w:rsidR="00B963CF" w:rsidRPr="00E4704E">
        <w:t>energie</w:t>
      </w:r>
      <w:proofErr w:type="spellEnd"/>
      <w:r w:rsidR="00B963CF" w:rsidRPr="00E4704E">
        <w:t xml:space="preserve"> din </w:t>
      </w:r>
      <w:proofErr w:type="spellStart"/>
      <w:r w:rsidR="00B963CF" w:rsidRPr="00E4704E">
        <w:t>surse</w:t>
      </w:r>
      <w:proofErr w:type="spellEnd"/>
      <w:r w:rsidR="00B963CF" w:rsidRPr="00E4704E">
        <w:t xml:space="preserve"> </w:t>
      </w:r>
      <w:proofErr w:type="spellStart"/>
      <w:r w:rsidR="00B963CF" w:rsidRPr="00E4704E">
        <w:t>regenerabile</w:t>
      </w:r>
      <w:proofErr w:type="spellEnd"/>
      <w:r w:rsidR="00B963CF" w:rsidRPr="00E4704E">
        <w:t xml:space="preserve"> ca </w:t>
      </w:r>
      <w:proofErr w:type="spellStart"/>
      <w:r w:rsidR="00B963CF" w:rsidRPr="00E4704E">
        <w:t>parte</w:t>
      </w:r>
      <w:proofErr w:type="spellEnd"/>
      <w:r w:rsidR="00B963CF" w:rsidRPr="00E4704E">
        <w:t xml:space="preserve"> </w:t>
      </w:r>
      <w:proofErr w:type="spellStart"/>
      <w:r w:rsidR="00B963CF" w:rsidRPr="00E4704E">
        <w:t>componenta</w:t>
      </w:r>
      <w:proofErr w:type="spellEnd"/>
      <w:r w:rsidR="00B963CF" w:rsidRPr="00E4704E">
        <w:t xml:space="preserve"> a </w:t>
      </w:r>
      <w:proofErr w:type="spellStart"/>
      <w:r w:rsidR="00B963CF" w:rsidRPr="00E4704E">
        <w:t>unui</w:t>
      </w:r>
      <w:proofErr w:type="spellEnd"/>
      <w:r w:rsidR="00B963CF" w:rsidRPr="00E4704E">
        <w:t xml:space="preserve"> </w:t>
      </w:r>
      <w:proofErr w:type="spellStart"/>
      <w:r w:rsidR="00B963CF" w:rsidRPr="00E4704E">
        <w:t>proiect</w:t>
      </w:r>
      <w:proofErr w:type="spellEnd"/>
      <w:r w:rsidR="00B963CF" w:rsidRPr="00E4704E">
        <w:t xml:space="preserve"> (de ex. </w:t>
      </w:r>
      <w:proofErr w:type="spellStart"/>
      <w:r w:rsidR="00B963CF" w:rsidRPr="00E4704E">
        <w:t>în</w:t>
      </w:r>
      <w:proofErr w:type="spellEnd"/>
      <w:r w:rsidR="00B963CF" w:rsidRPr="00E4704E">
        <w:t xml:space="preserve"> </w:t>
      </w:r>
      <w:proofErr w:type="spellStart"/>
      <w:r w:rsidR="00B963CF" w:rsidRPr="00E4704E">
        <w:t>situatia</w:t>
      </w:r>
      <w:proofErr w:type="spellEnd"/>
      <w:r w:rsidR="00B963CF" w:rsidRPr="00E4704E">
        <w:t xml:space="preserve"> </w:t>
      </w:r>
      <w:proofErr w:type="spellStart"/>
      <w:r w:rsidR="00B963CF" w:rsidRPr="00E4704E">
        <w:t>în</w:t>
      </w:r>
      <w:proofErr w:type="spellEnd"/>
      <w:r w:rsidR="00B963CF" w:rsidRPr="00E4704E">
        <w:t xml:space="preserve"> care </w:t>
      </w:r>
      <w:proofErr w:type="spellStart"/>
      <w:r w:rsidR="00B963CF" w:rsidRPr="00E4704E">
        <w:t>este</w:t>
      </w:r>
      <w:proofErr w:type="spellEnd"/>
      <w:r w:rsidR="00B963CF" w:rsidRPr="00E4704E">
        <w:t xml:space="preserve"> </w:t>
      </w:r>
      <w:proofErr w:type="spellStart"/>
      <w:r w:rsidR="00B963CF" w:rsidRPr="00E4704E">
        <w:t>vorba</w:t>
      </w:r>
      <w:proofErr w:type="spellEnd"/>
      <w:r w:rsidR="00B963CF" w:rsidRPr="00E4704E">
        <w:t xml:space="preserve"> de un </w:t>
      </w:r>
      <w:proofErr w:type="spellStart"/>
      <w:r w:rsidR="00B963CF" w:rsidRPr="00E4704E">
        <w:t>proiect</w:t>
      </w:r>
      <w:proofErr w:type="spellEnd"/>
      <w:r w:rsidR="00B963CF" w:rsidRPr="00E4704E">
        <w:t xml:space="preserve"> de </w:t>
      </w:r>
      <w:proofErr w:type="spellStart"/>
      <w:r w:rsidR="00B963CF" w:rsidRPr="00E4704E">
        <w:t>renovare</w:t>
      </w:r>
      <w:proofErr w:type="spellEnd"/>
      <w:r w:rsidR="00B963CF" w:rsidRPr="00E4704E">
        <w:t xml:space="preserve"> a </w:t>
      </w:r>
      <w:proofErr w:type="spellStart"/>
      <w:r w:rsidR="00B963CF" w:rsidRPr="00E4704E">
        <w:t>unei</w:t>
      </w:r>
      <w:proofErr w:type="spellEnd"/>
      <w:r w:rsidR="00B963CF" w:rsidRPr="00E4704E">
        <w:t xml:space="preserve"> </w:t>
      </w:r>
      <w:proofErr w:type="spellStart"/>
      <w:r w:rsidR="00B963CF" w:rsidRPr="00E4704E">
        <w:t>cladiri</w:t>
      </w:r>
      <w:proofErr w:type="spellEnd"/>
      <w:r w:rsidR="00B963CF" w:rsidRPr="00E4704E">
        <w:t xml:space="preserve"> </w:t>
      </w:r>
      <w:proofErr w:type="spellStart"/>
      <w:r w:rsidR="00B963CF" w:rsidRPr="00E4704E">
        <w:t>publice</w:t>
      </w:r>
      <w:proofErr w:type="spellEnd"/>
      <w:r w:rsidR="00B963CF" w:rsidRPr="00E4704E">
        <w:t>)</w:t>
      </w:r>
      <w:r w:rsidR="005502EB" w:rsidRPr="00E4704E">
        <w:t>.</w:t>
      </w:r>
    </w:p>
    <w:p w14:paraId="4E9EB302" w14:textId="736BA346" w:rsidR="00581F53" w:rsidRPr="00E4704E" w:rsidRDefault="00581F53" w:rsidP="00581F53">
      <w:pPr>
        <w:spacing w:line="360" w:lineRule="auto"/>
        <w:jc w:val="both"/>
      </w:pPr>
    </w:p>
    <w:p w14:paraId="431AE30F" w14:textId="267BD007" w:rsidR="00B963CF" w:rsidRPr="00E4704E" w:rsidRDefault="00927953" w:rsidP="0083486D">
      <w:pPr>
        <w:pStyle w:val="Listparagraf"/>
        <w:numPr>
          <w:ilvl w:val="0"/>
          <w:numId w:val="10"/>
        </w:numPr>
        <w:spacing w:line="360" w:lineRule="auto"/>
        <w:jc w:val="both"/>
      </w:pPr>
      <w:r w:rsidRPr="00E4704E">
        <w:rPr>
          <w:noProof/>
          <w:color w:val="000000" w:themeColor="text1"/>
        </w:rPr>
        <mc:AlternateContent>
          <mc:Choice Requires="wps">
            <w:drawing>
              <wp:anchor distT="0" distB="0" distL="114300" distR="114300" simplePos="0" relativeHeight="251681792" behindDoc="1" locked="0" layoutInCell="1" allowOverlap="1" wp14:anchorId="19A02A80" wp14:editId="642B53CA">
                <wp:simplePos x="0" y="0"/>
                <wp:positionH relativeFrom="column">
                  <wp:posOffset>60325</wp:posOffset>
                </wp:positionH>
                <wp:positionV relativeFrom="paragraph">
                  <wp:posOffset>355600</wp:posOffset>
                </wp:positionV>
                <wp:extent cx="5605780" cy="2860675"/>
                <wp:effectExtent l="25400" t="0" r="7620" b="34925"/>
                <wp:wrapTight wrapText="bothSides">
                  <wp:wrapPolygon edited="0">
                    <wp:start x="1077" y="0"/>
                    <wp:lineTo x="-98" y="575"/>
                    <wp:lineTo x="-98" y="20713"/>
                    <wp:lineTo x="783" y="21480"/>
                    <wp:lineTo x="1077" y="21672"/>
                    <wp:lineTo x="20259" y="21672"/>
                    <wp:lineTo x="20846" y="21480"/>
                    <wp:lineTo x="21531" y="19370"/>
                    <wp:lineTo x="21531" y="2110"/>
                    <wp:lineTo x="21140" y="959"/>
                    <wp:lineTo x="20455" y="0"/>
                    <wp:lineTo x="1077" y="0"/>
                  </wp:wrapPolygon>
                </wp:wrapTight>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286067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6FBF2A95" w14:textId="77777777" w:rsidR="00413E08" w:rsidRPr="00E52BE8" w:rsidRDefault="00413E08" w:rsidP="00E52BE8">
                            <w:pPr>
                              <w:jc w:val="center"/>
                              <w:rPr>
                                <w:rFonts w:cs="Arial"/>
                                <w:b/>
                                <w:i/>
                              </w:rPr>
                            </w:pPr>
                            <w:r w:rsidRPr="00E52BE8">
                              <w:rPr>
                                <w:rFonts w:cs="Arial"/>
                                <w:b/>
                                <w:i/>
                              </w:rPr>
                              <w:t>Important!</w:t>
                            </w:r>
                          </w:p>
                          <w:p w14:paraId="04087F02" w14:textId="77777777" w:rsidR="00413E08" w:rsidRDefault="00413E08" w:rsidP="00560B10">
                            <w:pPr>
                              <w:jc w:val="both"/>
                              <w:rPr>
                                <w:rFonts w:cs="Arial"/>
                                <w:i/>
                              </w:rPr>
                            </w:pPr>
                            <w:r w:rsidRPr="00C84DF4">
                              <w:rPr>
                                <w:rFonts w:cs="Arial"/>
                                <w:i/>
                              </w:rPr>
                              <w:t xml:space="preserve">In cazul </w:t>
                            </w:r>
                            <w:r>
                              <w:rPr>
                                <w:rFonts w:cs="Arial"/>
                                <w:i/>
                              </w:rPr>
                              <w:t>acestei actiuni</w:t>
                            </w:r>
                            <w:r w:rsidRPr="00C84DF4">
                              <w:rPr>
                                <w:rFonts w:cs="Arial"/>
                                <w:i/>
                              </w:rPr>
                              <w:t xml:space="preserve">, </w:t>
                            </w:r>
                            <w:r>
                              <w:rPr>
                                <w:rFonts w:cs="Arial"/>
                                <w:i/>
                              </w:rPr>
                              <w:t xml:space="preserve">achizitia </w:t>
                            </w:r>
                            <w:r w:rsidRPr="00C84DF4">
                              <w:rPr>
                                <w:rFonts w:cs="Arial"/>
                                <w:i/>
                              </w:rPr>
                              <w:t>utilaje</w:t>
                            </w:r>
                            <w:r>
                              <w:rPr>
                                <w:rFonts w:cs="Arial"/>
                                <w:i/>
                              </w:rPr>
                              <w:t>lor</w:t>
                            </w:r>
                            <w:r w:rsidRPr="00C84DF4">
                              <w:rPr>
                                <w:rFonts w:cs="Arial"/>
                                <w:i/>
                              </w:rPr>
                              <w:t xml:space="preserve"> și echipamente</w:t>
                            </w:r>
                            <w:r>
                              <w:rPr>
                                <w:rFonts w:cs="Arial"/>
                                <w:i/>
                              </w:rPr>
                              <w:t>lor</w:t>
                            </w:r>
                            <w:r w:rsidRPr="00C84DF4">
                              <w:rPr>
                                <w:rFonts w:cs="Arial"/>
                                <w:i/>
                              </w:rPr>
                              <w:t xml:space="preserve"> </w:t>
                            </w:r>
                            <w:r>
                              <w:rPr>
                                <w:rFonts w:cs="Arial"/>
                                <w:i/>
                              </w:rPr>
                              <w:t>este eligibila</w:t>
                            </w:r>
                            <w:r w:rsidRPr="00C84DF4">
                              <w:rPr>
                                <w:rFonts w:cs="Arial"/>
                                <w:i/>
                              </w:rPr>
                              <w:t xml:space="preserve"> dacă fac</w:t>
                            </w:r>
                            <w:r>
                              <w:rPr>
                                <w:rFonts w:cs="Arial"/>
                                <w:i/>
                              </w:rPr>
                              <w:t>e</w:t>
                            </w:r>
                            <w:r w:rsidRPr="00C84DF4">
                              <w:rPr>
                                <w:rFonts w:cs="Arial"/>
                                <w:i/>
                              </w:rPr>
                              <w:t xml:space="preserve"> parte din înființarea serviciului. Dacă serviciul există (ca și activitate în cadrul Primăriei), dar nu este dotat, se pot finanța dotările, dar utilajele</w:t>
                            </w:r>
                            <w:r>
                              <w:rPr>
                                <w:rFonts w:cs="Arial"/>
                                <w:i/>
                              </w:rPr>
                              <w:t xml:space="preserve"> si echipamentele</w:t>
                            </w:r>
                            <w:r w:rsidRPr="00C84DF4">
                              <w:rPr>
                                <w:rFonts w:cs="Arial"/>
                                <w:i/>
                              </w:rPr>
                              <w:t xml:space="preserve"> trebuie să fie dimensionate și corelate cu nevoile identificate la nivelul comunității și descris</w:t>
                            </w:r>
                            <w:r>
                              <w:rPr>
                                <w:rFonts w:cs="Arial"/>
                                <w:i/>
                              </w:rPr>
                              <w:t>e</w:t>
                            </w:r>
                            <w:r w:rsidRPr="00C84DF4">
                              <w:rPr>
                                <w:rFonts w:cs="Arial"/>
                                <w:i/>
                              </w:rPr>
                              <w:t xml:space="preserve"> în</w:t>
                            </w:r>
                            <w:r>
                              <w:rPr>
                                <w:rFonts w:cs="Arial"/>
                                <w:i/>
                              </w:rPr>
                              <w:t xml:space="preserve"> cadrul proiectului</w:t>
                            </w:r>
                            <w:r w:rsidRPr="00C84DF4">
                              <w:rPr>
                                <w:rFonts w:cs="Arial"/>
                                <w:i/>
                              </w:rPr>
                              <w:t>. În cazul acestor achiziții, solicitantul va prezenta în documentația depusă situația actuală,</w:t>
                            </w:r>
                            <w:r>
                              <w:rPr>
                                <w:rFonts w:cs="Arial"/>
                                <w:i/>
                              </w:rPr>
                              <w:t xml:space="preserve"> precum si</w:t>
                            </w:r>
                            <w:r w:rsidRPr="00C84DF4">
                              <w:rPr>
                                <w:rFonts w:cs="Arial"/>
                                <w:i/>
                              </w:rPr>
                              <w:t xml:space="preserve"> modalitațile de rezolvare a problemei.</w:t>
                            </w:r>
                            <w:r>
                              <w:rPr>
                                <w:rFonts w:cs="Arial"/>
                                <w:i/>
                              </w:rPr>
                              <w:t xml:space="preserve"> </w:t>
                            </w:r>
                          </w:p>
                          <w:p w14:paraId="560BBE7E" w14:textId="1C5CA1DD" w:rsidR="00413E08" w:rsidRDefault="00413E08" w:rsidP="00927953">
                            <w:pPr>
                              <w:jc w:val="both"/>
                              <w:rPr>
                                <w:rFonts w:cs="Arial"/>
                                <w:i/>
                              </w:rPr>
                            </w:pPr>
                            <w:r w:rsidRPr="00E52BE8">
                              <w:rPr>
                                <w:rFonts w:cs="Arial"/>
                                <w:i/>
                              </w:rPr>
                              <w:t>Atentie! Daca solicitantului detine deja un echipament similar celui pentru care solicita finantare acesta trebuie sa justifice obiectiv necesitatea si oportunitatea</w:t>
                            </w:r>
                            <w:r>
                              <w:rPr>
                                <w:rFonts w:cs="Arial"/>
                                <w:i/>
                              </w:rPr>
                              <w:t xml:space="preserve"> </w:t>
                            </w:r>
                            <w:r w:rsidRPr="00E52BE8">
                              <w:rPr>
                                <w:rFonts w:cs="Arial"/>
                                <w:i/>
                              </w:rPr>
                              <w:t>unui nou echipament similar!</w:t>
                            </w:r>
                            <w:r>
                              <w:rPr>
                                <w:rFonts w:cs="Arial"/>
                                <w:i/>
                              </w:rPr>
                              <w:t xml:space="preserve"> </w:t>
                            </w:r>
                          </w:p>
                          <w:p w14:paraId="3630C4EF" w14:textId="6E8D82DA" w:rsidR="00413E08" w:rsidRPr="00E52BE8" w:rsidRDefault="00413E08" w:rsidP="00927953">
                            <w:pPr>
                              <w:jc w:val="both"/>
                              <w:rPr>
                                <w:rFonts w:cs="Arial"/>
                                <w:i/>
                              </w:rPr>
                            </w:pPr>
                            <w:r>
                              <w:rPr>
                                <w:rFonts w:cs="Arial"/>
                                <w:i/>
                              </w:rPr>
                              <w:t>S</w:t>
                            </w:r>
                            <w:r w:rsidRPr="00E52BE8">
                              <w:rPr>
                                <w:rFonts w:cs="Arial"/>
                                <w:i/>
                              </w:rPr>
                              <w:t xml:space="preserve">olicitantul </w:t>
                            </w:r>
                            <w:r>
                              <w:rPr>
                                <w:rFonts w:cs="Arial"/>
                                <w:i/>
                              </w:rPr>
                              <w:t>va prezenta Hotarea Consiliului Local</w:t>
                            </w:r>
                            <w:r w:rsidRPr="00E52BE8">
                              <w:rPr>
                                <w:rFonts w:cs="Arial"/>
                                <w:i/>
                              </w:rPr>
                              <w:t xml:space="preserve"> de infiintare a serviciului public, inventarul bunurilor d</w:t>
                            </w:r>
                            <w:r>
                              <w:rPr>
                                <w:rFonts w:cs="Arial"/>
                                <w:i/>
                              </w:rPr>
                              <w:t>in cadrul serviciului respective si orice alt document justificativ care poate sustine cele prezentate</w:t>
                            </w:r>
                            <w:r w:rsidRPr="00E52BE8">
                              <w:rPr>
                                <w:rFonts w:cs="Arial"/>
                                <w:i/>
                              </w:rPr>
                              <w:t xml:space="preserve">. </w:t>
                            </w:r>
                          </w:p>
                          <w:p w14:paraId="07FFE7A9" w14:textId="34FCB3A4" w:rsidR="00413E08" w:rsidRPr="00E52BE8" w:rsidRDefault="00413E08" w:rsidP="00927953">
                            <w:pPr>
                              <w:jc w:val="both"/>
                              <w:rPr>
                                <w:rFonts w:cs="Arial"/>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02A80" id="Rounded Rectangle 14" o:spid="_x0000_s1033" style="position:absolute;left:0;text-align:left;margin-left:4.75pt;margin-top:28pt;width:441.4pt;height:22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" fillcolor="#9cc2e5 [1940]" stroked="f">
                <v:shadow on="t" color="#8db3e2" offset="-2pt,1pt"/>
                <v:textbox inset="0,0,0,0">
                  <w:txbxContent>
                    <w:p w14:paraId="6FBF2A95" w14:textId="77777777" w:rsidR="00413E08" w:rsidRPr="00E52BE8" w:rsidRDefault="00413E08" w:rsidP="00E52BE8">
                      <w:pPr>
                        <w:jc w:val="center"/>
                        <w:rPr>
                          <w:rFonts w:cs="Arial"/>
                          <w:b/>
                          <w:i/>
                        </w:rPr>
                      </w:pPr>
                      <w:r w:rsidRPr="00E52BE8">
                        <w:rPr>
                          <w:rFonts w:cs="Arial"/>
                          <w:b/>
                          <w:i/>
                        </w:rPr>
                        <w:t>Important!</w:t>
                      </w:r>
                    </w:p>
                    <w:p w14:paraId="04087F02" w14:textId="77777777" w:rsidR="00413E08" w:rsidRDefault="00413E08" w:rsidP="00560B10">
                      <w:pPr>
                        <w:jc w:val="both"/>
                        <w:rPr>
                          <w:rFonts w:cs="Arial"/>
                          <w:i/>
                        </w:rPr>
                      </w:pPr>
                      <w:r w:rsidRPr="00C84DF4">
                        <w:rPr>
                          <w:rFonts w:cs="Arial"/>
                          <w:i/>
                        </w:rPr>
                        <w:t xml:space="preserve">In cazul </w:t>
                      </w:r>
                      <w:r>
                        <w:rPr>
                          <w:rFonts w:cs="Arial"/>
                          <w:i/>
                        </w:rPr>
                        <w:t>acestei actiuni</w:t>
                      </w:r>
                      <w:r w:rsidRPr="00C84DF4">
                        <w:rPr>
                          <w:rFonts w:cs="Arial"/>
                          <w:i/>
                        </w:rPr>
                        <w:t xml:space="preserve">, </w:t>
                      </w:r>
                      <w:r>
                        <w:rPr>
                          <w:rFonts w:cs="Arial"/>
                          <w:i/>
                        </w:rPr>
                        <w:t xml:space="preserve">achizitia </w:t>
                      </w:r>
                      <w:r w:rsidRPr="00C84DF4">
                        <w:rPr>
                          <w:rFonts w:cs="Arial"/>
                          <w:i/>
                        </w:rPr>
                        <w:t>utilaje</w:t>
                      </w:r>
                      <w:r>
                        <w:rPr>
                          <w:rFonts w:cs="Arial"/>
                          <w:i/>
                        </w:rPr>
                        <w:t>lor</w:t>
                      </w:r>
                      <w:r w:rsidRPr="00C84DF4">
                        <w:rPr>
                          <w:rFonts w:cs="Arial"/>
                          <w:i/>
                        </w:rPr>
                        <w:t xml:space="preserve"> și echipamente</w:t>
                      </w:r>
                      <w:r>
                        <w:rPr>
                          <w:rFonts w:cs="Arial"/>
                          <w:i/>
                        </w:rPr>
                        <w:t>lor</w:t>
                      </w:r>
                      <w:r w:rsidRPr="00C84DF4">
                        <w:rPr>
                          <w:rFonts w:cs="Arial"/>
                          <w:i/>
                        </w:rPr>
                        <w:t xml:space="preserve"> </w:t>
                      </w:r>
                      <w:r>
                        <w:rPr>
                          <w:rFonts w:cs="Arial"/>
                          <w:i/>
                        </w:rPr>
                        <w:t>este eligibila</w:t>
                      </w:r>
                      <w:r w:rsidRPr="00C84DF4">
                        <w:rPr>
                          <w:rFonts w:cs="Arial"/>
                          <w:i/>
                        </w:rPr>
                        <w:t xml:space="preserve"> dacă fac</w:t>
                      </w:r>
                      <w:r>
                        <w:rPr>
                          <w:rFonts w:cs="Arial"/>
                          <w:i/>
                        </w:rPr>
                        <w:t>e</w:t>
                      </w:r>
                      <w:r w:rsidRPr="00C84DF4">
                        <w:rPr>
                          <w:rFonts w:cs="Arial"/>
                          <w:i/>
                        </w:rPr>
                        <w:t xml:space="preserve"> parte din înființarea serviciului. Dacă serviciul există (ca și activitate în cadrul Primăriei), dar nu este dotat, se pot finanța dotările, dar utilajele</w:t>
                      </w:r>
                      <w:r>
                        <w:rPr>
                          <w:rFonts w:cs="Arial"/>
                          <w:i/>
                        </w:rPr>
                        <w:t xml:space="preserve"> si echipamentele</w:t>
                      </w:r>
                      <w:r w:rsidRPr="00C84DF4">
                        <w:rPr>
                          <w:rFonts w:cs="Arial"/>
                          <w:i/>
                        </w:rPr>
                        <w:t xml:space="preserve"> trebuie să fie dimensionate și corelate cu nevoile identificate la nivelul comunității și descris</w:t>
                      </w:r>
                      <w:r>
                        <w:rPr>
                          <w:rFonts w:cs="Arial"/>
                          <w:i/>
                        </w:rPr>
                        <w:t>e</w:t>
                      </w:r>
                      <w:r w:rsidRPr="00C84DF4">
                        <w:rPr>
                          <w:rFonts w:cs="Arial"/>
                          <w:i/>
                        </w:rPr>
                        <w:t xml:space="preserve"> în</w:t>
                      </w:r>
                      <w:r>
                        <w:rPr>
                          <w:rFonts w:cs="Arial"/>
                          <w:i/>
                        </w:rPr>
                        <w:t xml:space="preserve"> cadrul proiectului</w:t>
                      </w:r>
                      <w:r w:rsidRPr="00C84DF4">
                        <w:rPr>
                          <w:rFonts w:cs="Arial"/>
                          <w:i/>
                        </w:rPr>
                        <w:t>. În cazul acestor achiziții, solicitantul va prezenta în documentația depusă situația actuală,</w:t>
                      </w:r>
                      <w:r>
                        <w:rPr>
                          <w:rFonts w:cs="Arial"/>
                          <w:i/>
                        </w:rPr>
                        <w:t xml:space="preserve"> precum si</w:t>
                      </w:r>
                      <w:r w:rsidRPr="00C84DF4">
                        <w:rPr>
                          <w:rFonts w:cs="Arial"/>
                          <w:i/>
                        </w:rPr>
                        <w:t xml:space="preserve"> modalitațile de rezolvare a problemei.</w:t>
                      </w:r>
                      <w:r>
                        <w:rPr>
                          <w:rFonts w:cs="Arial"/>
                          <w:i/>
                        </w:rPr>
                        <w:t xml:space="preserve"> </w:t>
                      </w:r>
                    </w:p>
                    <w:p w14:paraId="560BBE7E" w14:textId="1C5CA1DD" w:rsidR="00413E08" w:rsidRDefault="00413E08" w:rsidP="00927953">
                      <w:pPr>
                        <w:jc w:val="both"/>
                        <w:rPr>
                          <w:rFonts w:cs="Arial"/>
                          <w:i/>
                        </w:rPr>
                      </w:pPr>
                      <w:r w:rsidRPr="00E52BE8">
                        <w:rPr>
                          <w:rFonts w:cs="Arial"/>
                          <w:i/>
                        </w:rPr>
                        <w:t>Atentie! Daca solicitantului detine deja un echipament similar celui pentru care solicita finantare acesta trebuie sa justifice obiectiv necesitatea si oportunitatea</w:t>
                      </w:r>
                      <w:r>
                        <w:rPr>
                          <w:rFonts w:cs="Arial"/>
                          <w:i/>
                        </w:rPr>
                        <w:t xml:space="preserve"> </w:t>
                      </w:r>
                      <w:r w:rsidRPr="00E52BE8">
                        <w:rPr>
                          <w:rFonts w:cs="Arial"/>
                          <w:i/>
                        </w:rPr>
                        <w:t>unui nou echipament similar!</w:t>
                      </w:r>
                      <w:r>
                        <w:rPr>
                          <w:rFonts w:cs="Arial"/>
                          <w:i/>
                        </w:rPr>
                        <w:t xml:space="preserve"> </w:t>
                      </w:r>
                    </w:p>
                    <w:p w14:paraId="3630C4EF" w14:textId="6E8D82DA" w:rsidR="00413E08" w:rsidRPr="00E52BE8" w:rsidRDefault="00413E08" w:rsidP="00927953">
                      <w:pPr>
                        <w:jc w:val="both"/>
                        <w:rPr>
                          <w:rFonts w:cs="Arial"/>
                          <w:i/>
                        </w:rPr>
                      </w:pPr>
                      <w:r>
                        <w:rPr>
                          <w:rFonts w:cs="Arial"/>
                          <w:i/>
                        </w:rPr>
                        <w:t>S</w:t>
                      </w:r>
                      <w:r w:rsidRPr="00E52BE8">
                        <w:rPr>
                          <w:rFonts w:cs="Arial"/>
                          <w:i/>
                        </w:rPr>
                        <w:t xml:space="preserve">olicitantul </w:t>
                      </w:r>
                      <w:r>
                        <w:rPr>
                          <w:rFonts w:cs="Arial"/>
                          <w:i/>
                        </w:rPr>
                        <w:t>va prezenta Hotarea Consiliului Local</w:t>
                      </w:r>
                      <w:r w:rsidRPr="00E52BE8">
                        <w:rPr>
                          <w:rFonts w:cs="Arial"/>
                          <w:i/>
                        </w:rPr>
                        <w:t xml:space="preserve"> de infiintare a serviciului public, inventarul bunurilor d</w:t>
                      </w:r>
                      <w:r>
                        <w:rPr>
                          <w:rFonts w:cs="Arial"/>
                          <w:i/>
                        </w:rPr>
                        <w:t>in cadrul serviciului respective si orice alt document justificativ care poate sustine cele prezentate</w:t>
                      </w:r>
                      <w:r w:rsidRPr="00E52BE8">
                        <w:rPr>
                          <w:rFonts w:cs="Arial"/>
                          <w:i/>
                        </w:rPr>
                        <w:t xml:space="preserve">. </w:t>
                      </w:r>
                    </w:p>
                    <w:p w14:paraId="07FFE7A9" w14:textId="34FCB3A4" w:rsidR="00413E08" w:rsidRPr="00E52BE8" w:rsidRDefault="00413E08" w:rsidP="00927953">
                      <w:pPr>
                        <w:jc w:val="both"/>
                        <w:rPr>
                          <w:rFonts w:cs="Arial"/>
                          <w:i/>
                        </w:rPr>
                      </w:pPr>
                    </w:p>
                  </w:txbxContent>
                </v:textbox>
                <w10:wrap type="tight"/>
              </v:roundrect>
            </w:pict>
          </mc:Fallback>
        </mc:AlternateContent>
      </w:r>
      <w:proofErr w:type="spellStart"/>
      <w:r w:rsidR="00B963CF" w:rsidRPr="00E4704E">
        <w:t>Achizitionarea</w:t>
      </w:r>
      <w:proofErr w:type="spellEnd"/>
      <w:r w:rsidR="00B963CF" w:rsidRPr="00E4704E">
        <w:t xml:space="preserve"> de </w:t>
      </w:r>
      <w:proofErr w:type="spellStart"/>
      <w:r w:rsidR="00B963CF" w:rsidRPr="00E4704E">
        <w:t>utilaje</w:t>
      </w:r>
      <w:proofErr w:type="spellEnd"/>
      <w:r w:rsidR="00B963CF" w:rsidRPr="00E4704E">
        <w:t xml:space="preserve"> </w:t>
      </w:r>
      <w:proofErr w:type="spellStart"/>
      <w:r w:rsidR="00B963CF" w:rsidRPr="00E4704E">
        <w:t>si</w:t>
      </w:r>
      <w:proofErr w:type="spellEnd"/>
      <w:r w:rsidR="00B963CF" w:rsidRPr="00E4704E">
        <w:t xml:space="preserve"> </w:t>
      </w:r>
      <w:proofErr w:type="spellStart"/>
      <w:r w:rsidR="00B963CF" w:rsidRPr="00E4704E">
        <w:t>echipa</w:t>
      </w:r>
      <w:r w:rsidR="001A2223" w:rsidRPr="00E4704E">
        <w:t>mente</w:t>
      </w:r>
      <w:proofErr w:type="spellEnd"/>
      <w:r w:rsidR="001A2223" w:rsidRPr="00E4704E">
        <w:t xml:space="preserve"> </w:t>
      </w:r>
      <w:proofErr w:type="spellStart"/>
      <w:r w:rsidR="001A2223" w:rsidRPr="00E4704E">
        <w:t>pentru</w:t>
      </w:r>
      <w:proofErr w:type="spellEnd"/>
      <w:r w:rsidR="001A2223" w:rsidRPr="00E4704E">
        <w:t xml:space="preserve"> </w:t>
      </w:r>
      <w:proofErr w:type="spellStart"/>
      <w:r w:rsidR="001A2223" w:rsidRPr="00E4704E">
        <w:t>serviciile</w:t>
      </w:r>
      <w:proofErr w:type="spellEnd"/>
      <w:r w:rsidR="001A2223" w:rsidRPr="00E4704E">
        <w:t xml:space="preserve"> </w:t>
      </w:r>
      <w:proofErr w:type="spellStart"/>
      <w:r w:rsidR="001A2223" w:rsidRPr="00E4704E">
        <w:t>publice</w:t>
      </w:r>
      <w:proofErr w:type="spellEnd"/>
      <w:r w:rsidR="005502EB" w:rsidRPr="00E4704E">
        <w:t>.</w:t>
      </w:r>
    </w:p>
    <w:p w14:paraId="6840D3D9" w14:textId="481D48BA" w:rsidR="00E52BE8" w:rsidRPr="00E4704E" w:rsidRDefault="00E52BE8" w:rsidP="00E52BE8">
      <w:pPr>
        <w:pStyle w:val="Listparagraf"/>
        <w:spacing w:line="360" w:lineRule="auto"/>
        <w:jc w:val="both"/>
      </w:pPr>
    </w:p>
    <w:p w14:paraId="7985A15E" w14:textId="77777777" w:rsidR="00B963CF" w:rsidRPr="00E4704E" w:rsidRDefault="00B963CF" w:rsidP="0083486D">
      <w:pPr>
        <w:pStyle w:val="Listparagraf"/>
        <w:numPr>
          <w:ilvl w:val="0"/>
          <w:numId w:val="11"/>
        </w:numPr>
        <w:spacing w:line="360" w:lineRule="auto"/>
        <w:jc w:val="both"/>
        <w:rPr>
          <w:b/>
        </w:rPr>
      </w:pPr>
      <w:r w:rsidRPr="00E4704E">
        <w:rPr>
          <w:b/>
        </w:rPr>
        <w:t xml:space="preserve"> </w:t>
      </w:r>
      <w:proofErr w:type="spellStart"/>
      <w:r w:rsidRPr="00E4704E">
        <w:rPr>
          <w:b/>
        </w:rPr>
        <w:t>Pentru</w:t>
      </w:r>
      <w:proofErr w:type="spellEnd"/>
      <w:r w:rsidRPr="00E4704E">
        <w:rPr>
          <w:b/>
        </w:rPr>
        <w:t xml:space="preserve"> </w:t>
      </w:r>
      <w:proofErr w:type="spellStart"/>
      <w:r w:rsidRPr="00E4704E">
        <w:rPr>
          <w:b/>
        </w:rPr>
        <w:t>protejarea</w:t>
      </w:r>
      <w:proofErr w:type="spellEnd"/>
      <w:r w:rsidRPr="00E4704E">
        <w:rPr>
          <w:b/>
        </w:rPr>
        <w:t xml:space="preserve"> </w:t>
      </w:r>
      <w:proofErr w:type="spellStart"/>
      <w:r w:rsidRPr="00E4704E">
        <w:rPr>
          <w:b/>
        </w:rPr>
        <w:t>si</w:t>
      </w:r>
      <w:proofErr w:type="spellEnd"/>
      <w:r w:rsidRPr="00E4704E">
        <w:rPr>
          <w:b/>
        </w:rPr>
        <w:t xml:space="preserve"> </w:t>
      </w:r>
      <w:proofErr w:type="spellStart"/>
      <w:r w:rsidRPr="00E4704E">
        <w:rPr>
          <w:b/>
        </w:rPr>
        <w:t>promovarea</w:t>
      </w:r>
      <w:proofErr w:type="spellEnd"/>
      <w:r w:rsidRPr="00E4704E">
        <w:rPr>
          <w:b/>
        </w:rPr>
        <w:t xml:space="preserve"> </w:t>
      </w:r>
      <w:proofErr w:type="spellStart"/>
      <w:r w:rsidRPr="00E4704E">
        <w:rPr>
          <w:b/>
        </w:rPr>
        <w:t>patrimoniului</w:t>
      </w:r>
      <w:proofErr w:type="spellEnd"/>
      <w:r w:rsidRPr="00E4704E">
        <w:rPr>
          <w:b/>
        </w:rPr>
        <w:t xml:space="preserve"> natural </w:t>
      </w:r>
      <w:proofErr w:type="spellStart"/>
      <w:r w:rsidRPr="00E4704E">
        <w:rPr>
          <w:b/>
        </w:rPr>
        <w:t>si</w:t>
      </w:r>
      <w:proofErr w:type="spellEnd"/>
      <w:r w:rsidRPr="00E4704E">
        <w:rPr>
          <w:b/>
        </w:rPr>
        <w:t xml:space="preserve"> cultural de </w:t>
      </w:r>
      <w:proofErr w:type="spellStart"/>
      <w:r w:rsidRPr="00E4704E">
        <w:rPr>
          <w:b/>
        </w:rPr>
        <w:t>interes</w:t>
      </w:r>
      <w:proofErr w:type="spellEnd"/>
      <w:r w:rsidRPr="00E4704E">
        <w:rPr>
          <w:b/>
        </w:rPr>
        <w:t xml:space="preserve"> local: </w:t>
      </w:r>
    </w:p>
    <w:p w14:paraId="168C9B12" w14:textId="3E6D88F9" w:rsidR="00B963CF" w:rsidRPr="00E4704E" w:rsidRDefault="00B963CF" w:rsidP="0083486D">
      <w:pPr>
        <w:pStyle w:val="Listparagraf"/>
        <w:numPr>
          <w:ilvl w:val="0"/>
          <w:numId w:val="12"/>
        </w:numPr>
        <w:spacing w:line="360" w:lineRule="auto"/>
        <w:jc w:val="both"/>
      </w:pPr>
      <w:proofErr w:type="spellStart"/>
      <w:r w:rsidRPr="00E4704E">
        <w:t>Investitii</w:t>
      </w:r>
      <w:proofErr w:type="spellEnd"/>
      <w:r w:rsidRPr="00E4704E">
        <w:t xml:space="preserve"> de </w:t>
      </w:r>
      <w:proofErr w:type="spellStart"/>
      <w:r w:rsidRPr="00E4704E">
        <w:t>renovare</w:t>
      </w:r>
      <w:proofErr w:type="spellEnd"/>
      <w:r w:rsidRPr="00E4704E">
        <w:t xml:space="preserve">, </w:t>
      </w:r>
      <w:proofErr w:type="spellStart"/>
      <w:r w:rsidRPr="00E4704E">
        <w:t>modernizare</w:t>
      </w:r>
      <w:proofErr w:type="spellEnd"/>
      <w:r w:rsidRPr="00E4704E">
        <w:t xml:space="preserve"> </w:t>
      </w:r>
      <w:proofErr w:type="spellStart"/>
      <w:r w:rsidRPr="00E4704E">
        <w:t>si</w:t>
      </w:r>
      <w:proofErr w:type="spellEnd"/>
      <w:r w:rsidRPr="00E4704E">
        <w:t xml:space="preserve"> </w:t>
      </w:r>
      <w:proofErr w:type="spellStart"/>
      <w:r w:rsidRPr="00E4704E">
        <w:t>dotare</w:t>
      </w:r>
      <w:proofErr w:type="spellEnd"/>
      <w:r w:rsidRPr="00E4704E">
        <w:t xml:space="preserve"> </w:t>
      </w:r>
      <w:proofErr w:type="gramStart"/>
      <w:r w:rsidRPr="00E4704E">
        <w:t>a</w:t>
      </w:r>
      <w:proofErr w:type="gramEnd"/>
      <w:r w:rsidRPr="00E4704E">
        <w:t xml:space="preserve"> </w:t>
      </w:r>
      <w:proofErr w:type="spellStart"/>
      <w:r w:rsidRPr="00E4704E">
        <w:t>asezamintelor</w:t>
      </w:r>
      <w:proofErr w:type="spellEnd"/>
      <w:r w:rsidRPr="00E4704E">
        <w:t xml:space="preserve"> </w:t>
      </w:r>
      <w:proofErr w:type="spellStart"/>
      <w:r w:rsidRPr="00E4704E">
        <w:t>culturale</w:t>
      </w:r>
      <w:proofErr w:type="spellEnd"/>
      <w:r w:rsidR="005502EB" w:rsidRPr="00E4704E">
        <w:t>.</w:t>
      </w:r>
    </w:p>
    <w:p w14:paraId="5894C8F5" w14:textId="77777777" w:rsidR="006A7F83" w:rsidRPr="00E4704E" w:rsidRDefault="00B963CF" w:rsidP="00134863">
      <w:pPr>
        <w:pStyle w:val="Listparagraf"/>
        <w:numPr>
          <w:ilvl w:val="0"/>
          <w:numId w:val="12"/>
        </w:numPr>
        <w:spacing w:line="360" w:lineRule="auto"/>
        <w:jc w:val="both"/>
      </w:pPr>
      <w:proofErr w:type="spellStart"/>
      <w:r w:rsidRPr="00E4704E">
        <w:t>Restaurarea</w:t>
      </w:r>
      <w:proofErr w:type="spellEnd"/>
      <w:r w:rsidRPr="00E4704E">
        <w:t xml:space="preserve">, </w:t>
      </w:r>
      <w:proofErr w:type="spellStart"/>
      <w:r w:rsidRPr="00E4704E">
        <w:t>consolidarea</w:t>
      </w:r>
      <w:proofErr w:type="spellEnd"/>
      <w:r w:rsidRPr="00E4704E">
        <w:t xml:space="preserve"> </w:t>
      </w:r>
      <w:proofErr w:type="spellStart"/>
      <w:r w:rsidRPr="00E4704E">
        <w:t>si</w:t>
      </w:r>
      <w:proofErr w:type="spellEnd"/>
      <w:r w:rsidRPr="00E4704E">
        <w:t xml:space="preserve"> </w:t>
      </w:r>
      <w:proofErr w:type="spellStart"/>
      <w:r w:rsidRPr="00E4704E">
        <w:t>conservarea</w:t>
      </w:r>
      <w:proofErr w:type="spellEnd"/>
      <w:r w:rsidRPr="00E4704E">
        <w:t xml:space="preserve"> </w:t>
      </w:r>
      <w:proofErr w:type="spellStart"/>
      <w:r w:rsidRPr="00E4704E">
        <w:t>obiectivelor</w:t>
      </w:r>
      <w:proofErr w:type="spellEnd"/>
      <w:r w:rsidRPr="00E4704E">
        <w:t xml:space="preserve"> de </w:t>
      </w:r>
      <w:proofErr w:type="spellStart"/>
      <w:r w:rsidRPr="00E4704E">
        <w:t>patrimoniu</w:t>
      </w:r>
      <w:proofErr w:type="spellEnd"/>
      <w:r w:rsidRPr="00E4704E">
        <w:t xml:space="preserve"> cultural </w:t>
      </w:r>
      <w:proofErr w:type="spellStart"/>
      <w:r w:rsidRPr="00E4704E">
        <w:t>imo</w:t>
      </w:r>
      <w:r w:rsidR="00AD0E9E" w:rsidRPr="00E4704E">
        <w:t>bil</w:t>
      </w:r>
      <w:proofErr w:type="spellEnd"/>
      <w:r w:rsidR="00AD0E9E" w:rsidRPr="00E4704E">
        <w:t xml:space="preserve"> de </w:t>
      </w:r>
      <w:proofErr w:type="spellStart"/>
      <w:r w:rsidR="00AD0E9E" w:rsidRPr="00E4704E">
        <w:t>interes</w:t>
      </w:r>
      <w:proofErr w:type="spellEnd"/>
      <w:r w:rsidR="00AD0E9E" w:rsidRPr="00E4704E">
        <w:t xml:space="preserve"> local de </w:t>
      </w:r>
      <w:proofErr w:type="spellStart"/>
      <w:r w:rsidR="00AD0E9E" w:rsidRPr="00E4704E">
        <w:t>clasa</w:t>
      </w:r>
      <w:proofErr w:type="spellEnd"/>
      <w:r w:rsidR="00AD0E9E" w:rsidRPr="00E4704E">
        <w:t xml:space="preserve"> B</w:t>
      </w:r>
      <w:r w:rsidR="005502EB" w:rsidRPr="00E4704E">
        <w:t>.</w:t>
      </w:r>
    </w:p>
    <w:p w14:paraId="637E0B04" w14:textId="02E69C63" w:rsidR="00B963CF" w:rsidRPr="00E4704E" w:rsidRDefault="00B963CF" w:rsidP="00134863">
      <w:pPr>
        <w:pStyle w:val="Listparagraf"/>
        <w:numPr>
          <w:ilvl w:val="0"/>
          <w:numId w:val="12"/>
        </w:numPr>
        <w:spacing w:line="360" w:lineRule="auto"/>
        <w:jc w:val="both"/>
      </w:pPr>
      <w:proofErr w:type="spellStart"/>
      <w:r w:rsidRPr="00E4704E">
        <w:t>Renovarea</w:t>
      </w:r>
      <w:proofErr w:type="spellEnd"/>
      <w:r w:rsidRPr="00E4704E">
        <w:t xml:space="preserve">, </w:t>
      </w:r>
      <w:proofErr w:type="spellStart"/>
      <w:r w:rsidRPr="00E4704E">
        <w:t>reabilitarea</w:t>
      </w:r>
      <w:proofErr w:type="spellEnd"/>
      <w:r w:rsidRPr="00E4704E">
        <w:t xml:space="preserve"> </w:t>
      </w:r>
      <w:proofErr w:type="spellStart"/>
      <w:r w:rsidRPr="00E4704E">
        <w:t>si</w:t>
      </w:r>
      <w:proofErr w:type="spellEnd"/>
      <w:r w:rsidRPr="00E4704E">
        <w:t xml:space="preserve"> </w:t>
      </w:r>
      <w:proofErr w:type="spellStart"/>
      <w:r w:rsidRPr="00E4704E">
        <w:t>promovarea</w:t>
      </w:r>
      <w:proofErr w:type="spellEnd"/>
      <w:r w:rsidRPr="00E4704E">
        <w:t xml:space="preserve"> </w:t>
      </w:r>
      <w:proofErr w:type="spellStart"/>
      <w:r w:rsidRPr="00E4704E">
        <w:t>unor</w:t>
      </w:r>
      <w:proofErr w:type="spellEnd"/>
      <w:r w:rsidRPr="00E4704E">
        <w:t xml:space="preserve"> </w:t>
      </w:r>
      <w:proofErr w:type="spellStart"/>
      <w:r w:rsidRPr="00E4704E">
        <w:t>obiective</w:t>
      </w:r>
      <w:proofErr w:type="spellEnd"/>
      <w:r w:rsidRPr="00E4704E">
        <w:t xml:space="preserve"> de </w:t>
      </w:r>
      <w:proofErr w:type="spellStart"/>
      <w:r w:rsidRPr="00E4704E">
        <w:t>patrimoniu</w:t>
      </w:r>
      <w:proofErr w:type="spellEnd"/>
      <w:r w:rsidRPr="00E4704E">
        <w:t xml:space="preserve"> local care nu se </w:t>
      </w:r>
      <w:proofErr w:type="spellStart"/>
      <w:r w:rsidRPr="00E4704E">
        <w:t>regasesc</w:t>
      </w:r>
      <w:proofErr w:type="spellEnd"/>
      <w:r w:rsidRPr="00E4704E">
        <w:t xml:space="preserve"> in Lista </w:t>
      </w:r>
      <w:proofErr w:type="spellStart"/>
      <w:r w:rsidRPr="00E4704E">
        <w:t>momumentelor</w:t>
      </w:r>
      <w:proofErr w:type="spellEnd"/>
      <w:r w:rsidRPr="00E4704E">
        <w:t xml:space="preserve"> </w:t>
      </w:r>
      <w:proofErr w:type="spellStart"/>
      <w:r w:rsidRPr="00E4704E">
        <w:t>istorice</w:t>
      </w:r>
      <w:proofErr w:type="spellEnd"/>
      <w:r w:rsidRPr="00E4704E">
        <w:t xml:space="preserve"> de </w:t>
      </w:r>
      <w:proofErr w:type="spellStart"/>
      <w:r w:rsidRPr="00E4704E">
        <w:t>clasa</w:t>
      </w:r>
      <w:proofErr w:type="spellEnd"/>
      <w:r w:rsidRPr="00E4704E">
        <w:t xml:space="preserve"> B, </w:t>
      </w:r>
      <w:proofErr w:type="spellStart"/>
      <w:r w:rsidRPr="00E4704E">
        <w:t>dar</w:t>
      </w:r>
      <w:proofErr w:type="spellEnd"/>
      <w:r w:rsidRPr="00E4704E">
        <w:t xml:space="preserve"> care </w:t>
      </w:r>
      <w:proofErr w:type="spellStart"/>
      <w:r w:rsidRPr="00E4704E">
        <w:t>reprezinta</w:t>
      </w:r>
      <w:proofErr w:type="spellEnd"/>
      <w:r w:rsidRPr="00E4704E">
        <w:t xml:space="preserve"> </w:t>
      </w:r>
      <w:proofErr w:type="spellStart"/>
      <w:r w:rsidRPr="00E4704E">
        <w:t>valori</w:t>
      </w:r>
      <w:proofErr w:type="spellEnd"/>
      <w:r w:rsidRPr="00E4704E">
        <w:t xml:space="preserve"> ale </w:t>
      </w:r>
      <w:proofErr w:type="spellStart"/>
      <w:r w:rsidRPr="00E4704E">
        <w:t>patrimoniului</w:t>
      </w:r>
      <w:proofErr w:type="spellEnd"/>
      <w:r w:rsidRPr="00E4704E">
        <w:t xml:space="preserve"> local, a </w:t>
      </w:r>
      <w:proofErr w:type="spellStart"/>
      <w:r w:rsidRPr="00E4704E">
        <w:t>spatiilor</w:t>
      </w:r>
      <w:proofErr w:type="spellEnd"/>
      <w:r w:rsidRPr="00E4704E">
        <w:t xml:space="preserve"> destinate </w:t>
      </w:r>
      <w:proofErr w:type="spellStart"/>
      <w:r w:rsidRPr="00E4704E">
        <w:t>pastrarii</w:t>
      </w:r>
      <w:proofErr w:type="spellEnd"/>
      <w:r w:rsidRPr="00E4704E">
        <w:t xml:space="preserve"> </w:t>
      </w:r>
      <w:proofErr w:type="spellStart"/>
      <w:r w:rsidRPr="00E4704E">
        <w:t>si</w:t>
      </w:r>
      <w:proofErr w:type="spellEnd"/>
      <w:r w:rsidRPr="00E4704E">
        <w:t xml:space="preserve"> </w:t>
      </w:r>
      <w:proofErr w:type="spellStart"/>
      <w:r w:rsidRPr="00E4704E">
        <w:t>transmiterii</w:t>
      </w:r>
      <w:proofErr w:type="spellEnd"/>
      <w:r w:rsidRPr="00E4704E">
        <w:t xml:space="preserve"> de </w:t>
      </w:r>
      <w:proofErr w:type="spellStart"/>
      <w:r w:rsidRPr="00E4704E">
        <w:t>mestesuguri</w:t>
      </w:r>
      <w:proofErr w:type="spellEnd"/>
      <w:r w:rsidRPr="00E4704E">
        <w:t xml:space="preserve">, </w:t>
      </w:r>
      <w:proofErr w:type="spellStart"/>
      <w:r w:rsidRPr="00E4704E">
        <w:t>traditii</w:t>
      </w:r>
      <w:proofErr w:type="spellEnd"/>
      <w:r w:rsidRPr="00E4704E">
        <w:t xml:space="preserve"> </w:t>
      </w:r>
      <w:proofErr w:type="spellStart"/>
      <w:r w:rsidRPr="00E4704E">
        <w:lastRenderedPageBreak/>
        <w:t>si</w:t>
      </w:r>
      <w:proofErr w:type="spellEnd"/>
      <w:r w:rsidRPr="00E4704E">
        <w:t xml:space="preserve"> </w:t>
      </w:r>
      <w:proofErr w:type="spellStart"/>
      <w:r w:rsidRPr="00E4704E">
        <w:t>alte</w:t>
      </w:r>
      <w:proofErr w:type="spellEnd"/>
      <w:r w:rsidRPr="00E4704E">
        <w:t xml:space="preserve"> </w:t>
      </w:r>
      <w:proofErr w:type="spellStart"/>
      <w:r w:rsidRPr="00E4704E">
        <w:t>tipuri</w:t>
      </w:r>
      <w:proofErr w:type="spellEnd"/>
      <w:r w:rsidRPr="00E4704E">
        <w:t xml:space="preserve"> de </w:t>
      </w:r>
      <w:proofErr w:type="spellStart"/>
      <w:r w:rsidRPr="00E4704E">
        <w:t>activitati</w:t>
      </w:r>
      <w:proofErr w:type="spellEnd"/>
      <w:r w:rsidRPr="00E4704E">
        <w:t xml:space="preserve"> </w:t>
      </w:r>
      <w:proofErr w:type="spellStart"/>
      <w:r w:rsidRPr="00E4704E">
        <w:t>traditionale</w:t>
      </w:r>
      <w:proofErr w:type="spellEnd"/>
      <w:r w:rsidRPr="00E4704E">
        <w:t xml:space="preserve">, </w:t>
      </w:r>
      <w:proofErr w:type="spellStart"/>
      <w:r w:rsidRPr="00E4704E">
        <w:t>reabilitarea</w:t>
      </w:r>
      <w:proofErr w:type="spellEnd"/>
      <w:r w:rsidRPr="00E4704E">
        <w:t xml:space="preserve"> </w:t>
      </w:r>
      <w:proofErr w:type="spellStart"/>
      <w:r w:rsidRPr="00E4704E">
        <w:t>si</w:t>
      </w:r>
      <w:proofErr w:type="spellEnd"/>
      <w:r w:rsidRPr="00E4704E">
        <w:t xml:space="preserve"> </w:t>
      </w:r>
      <w:proofErr w:type="spellStart"/>
      <w:r w:rsidRPr="00E4704E">
        <w:t>refunctionalizarea</w:t>
      </w:r>
      <w:proofErr w:type="spellEnd"/>
      <w:r w:rsidRPr="00E4704E">
        <w:t xml:space="preserve"> de </w:t>
      </w:r>
      <w:proofErr w:type="spellStart"/>
      <w:r w:rsidRPr="00E4704E">
        <w:t>obiective</w:t>
      </w:r>
      <w:proofErr w:type="spellEnd"/>
      <w:r w:rsidRPr="00E4704E">
        <w:t xml:space="preserve">/ </w:t>
      </w:r>
      <w:proofErr w:type="spellStart"/>
      <w:r w:rsidRPr="00E4704E">
        <w:t>constructii</w:t>
      </w:r>
      <w:proofErr w:type="spellEnd"/>
      <w:r w:rsidRPr="00E4704E">
        <w:t xml:space="preserve"> care </w:t>
      </w:r>
      <w:proofErr w:type="spellStart"/>
      <w:r w:rsidRPr="00E4704E">
        <w:t>păstrează</w:t>
      </w:r>
      <w:proofErr w:type="spellEnd"/>
      <w:r w:rsidRPr="00E4704E">
        <w:t xml:space="preserve"> </w:t>
      </w:r>
      <w:proofErr w:type="spellStart"/>
      <w:r w:rsidRPr="00E4704E">
        <w:t>caracteristicile</w:t>
      </w:r>
      <w:proofErr w:type="spellEnd"/>
      <w:r w:rsidRPr="00E4704E">
        <w:t xml:space="preserve"> </w:t>
      </w:r>
      <w:proofErr w:type="spellStart"/>
      <w:r w:rsidRPr="00E4704E">
        <w:t>patrimoniului</w:t>
      </w:r>
      <w:proofErr w:type="spellEnd"/>
      <w:r w:rsidRPr="00E4704E">
        <w:t xml:space="preserve"> </w:t>
      </w:r>
      <w:proofErr w:type="spellStart"/>
      <w:r w:rsidRPr="00E4704E">
        <w:t>construit</w:t>
      </w:r>
      <w:proofErr w:type="spellEnd"/>
      <w:r w:rsidRPr="00E4704E">
        <w:t xml:space="preserve"> </w:t>
      </w:r>
      <w:proofErr w:type="spellStart"/>
      <w:r w:rsidRPr="00E4704E">
        <w:t>tradițional</w:t>
      </w:r>
      <w:proofErr w:type="spellEnd"/>
      <w:r w:rsidRPr="00E4704E">
        <w:t xml:space="preserve">, </w:t>
      </w:r>
      <w:proofErr w:type="spellStart"/>
      <w:r w:rsidRPr="00E4704E">
        <w:t>autentic</w:t>
      </w:r>
      <w:proofErr w:type="spellEnd"/>
      <w:r w:rsidRPr="00E4704E">
        <w:t xml:space="preserve"> (de </w:t>
      </w:r>
      <w:proofErr w:type="spellStart"/>
      <w:r w:rsidRPr="00E4704E">
        <w:t>exemplu</w:t>
      </w:r>
      <w:proofErr w:type="spellEnd"/>
      <w:r w:rsidRPr="00E4704E">
        <w:t xml:space="preserve">: mori de </w:t>
      </w:r>
      <w:proofErr w:type="spellStart"/>
      <w:r w:rsidRPr="00E4704E">
        <w:t>apa</w:t>
      </w:r>
      <w:proofErr w:type="spellEnd"/>
      <w:r w:rsidRPr="00E4704E">
        <w:t xml:space="preserve">, </w:t>
      </w:r>
      <w:proofErr w:type="spellStart"/>
      <w:r w:rsidRPr="00E4704E">
        <w:t>varnite</w:t>
      </w:r>
      <w:proofErr w:type="spellEnd"/>
      <w:r w:rsidRPr="00E4704E">
        <w:t xml:space="preserve">, </w:t>
      </w:r>
      <w:proofErr w:type="spellStart"/>
      <w:r w:rsidRPr="00E4704E">
        <w:t>stane</w:t>
      </w:r>
      <w:proofErr w:type="spellEnd"/>
      <w:r w:rsidRPr="00E4704E">
        <w:t xml:space="preserve">, </w:t>
      </w:r>
      <w:proofErr w:type="spellStart"/>
      <w:r w:rsidRPr="00E4704E">
        <w:t>etc</w:t>
      </w:r>
      <w:proofErr w:type="spellEnd"/>
      <w:r w:rsidRPr="00E4704E">
        <w:t xml:space="preserve">) </w:t>
      </w:r>
      <w:proofErr w:type="spellStart"/>
      <w:r w:rsidRPr="00E4704E">
        <w:t>si</w:t>
      </w:r>
      <w:proofErr w:type="spellEnd"/>
      <w:r w:rsidRPr="00E4704E">
        <w:t xml:space="preserve"> care se </w:t>
      </w:r>
      <w:proofErr w:type="spellStart"/>
      <w:r w:rsidRPr="00E4704E">
        <w:t>vor</w:t>
      </w:r>
      <w:proofErr w:type="spellEnd"/>
      <w:r w:rsidRPr="00E4704E">
        <w:t xml:space="preserve"> </w:t>
      </w:r>
      <w:proofErr w:type="spellStart"/>
      <w:r w:rsidRPr="00E4704E">
        <w:t>regasi</w:t>
      </w:r>
      <w:proofErr w:type="spellEnd"/>
      <w:r w:rsidRPr="00E4704E">
        <w:t xml:space="preserve"> </w:t>
      </w:r>
      <w:proofErr w:type="spellStart"/>
      <w:r w:rsidRPr="00E4704E">
        <w:t>intr</w:t>
      </w:r>
      <w:proofErr w:type="spellEnd"/>
      <w:r w:rsidRPr="00E4704E">
        <w:t xml:space="preserve">-o </w:t>
      </w:r>
      <w:proofErr w:type="spellStart"/>
      <w:r w:rsidRPr="00E4704E">
        <w:t>lista</w:t>
      </w:r>
      <w:proofErr w:type="spellEnd"/>
      <w:r w:rsidRPr="00E4704E">
        <w:t xml:space="preserve"> a </w:t>
      </w:r>
      <w:proofErr w:type="spellStart"/>
      <w:r w:rsidRPr="00E4704E">
        <w:t>obiectivelor</w:t>
      </w:r>
      <w:proofErr w:type="spellEnd"/>
      <w:r w:rsidRPr="00E4704E">
        <w:t xml:space="preserve"> de </w:t>
      </w:r>
      <w:proofErr w:type="spellStart"/>
      <w:r w:rsidRPr="00E4704E">
        <w:t>interes</w:t>
      </w:r>
      <w:proofErr w:type="spellEnd"/>
      <w:r w:rsidRPr="00E4704E">
        <w:t xml:space="preserve"> local </w:t>
      </w:r>
      <w:proofErr w:type="spellStart"/>
      <w:r w:rsidRPr="00E4704E">
        <w:t>aprobata</w:t>
      </w:r>
      <w:proofErr w:type="spellEnd"/>
      <w:r w:rsidRPr="00E4704E">
        <w:t xml:space="preserve"> de </w:t>
      </w:r>
      <w:proofErr w:type="spellStart"/>
      <w:r w:rsidRPr="00E4704E">
        <w:t>catre</w:t>
      </w:r>
      <w:proofErr w:type="spellEnd"/>
      <w:r w:rsidRPr="00E4704E">
        <w:t xml:space="preserve"> </w:t>
      </w:r>
      <w:proofErr w:type="spellStart"/>
      <w:r w:rsidRPr="00E4704E">
        <w:t>fiecare</w:t>
      </w:r>
      <w:proofErr w:type="spellEnd"/>
      <w:r w:rsidRPr="00E4704E">
        <w:t xml:space="preserve"> UAT</w:t>
      </w:r>
      <w:r w:rsidR="005502EB" w:rsidRPr="00E4704E">
        <w:t>.</w:t>
      </w:r>
    </w:p>
    <w:p w14:paraId="05E86A62" w14:textId="481CA9CE" w:rsidR="00D5185C" w:rsidRPr="00E4704E" w:rsidRDefault="00D5185C" w:rsidP="00D5185C">
      <w:pPr>
        <w:pStyle w:val="Listparagraf"/>
        <w:spacing w:line="360" w:lineRule="auto"/>
        <w:jc w:val="both"/>
      </w:pPr>
      <w:r w:rsidRPr="00E4704E">
        <w:rPr>
          <w:noProof/>
          <w:color w:val="000000" w:themeColor="text1"/>
        </w:rPr>
        <mc:AlternateContent>
          <mc:Choice Requires="wps">
            <w:drawing>
              <wp:anchor distT="0" distB="0" distL="114300" distR="114300" simplePos="0" relativeHeight="251683840" behindDoc="1" locked="0" layoutInCell="1" allowOverlap="1" wp14:anchorId="13F4559B" wp14:editId="492F7B79">
                <wp:simplePos x="0" y="0"/>
                <wp:positionH relativeFrom="column">
                  <wp:posOffset>400050</wp:posOffset>
                </wp:positionH>
                <wp:positionV relativeFrom="paragraph">
                  <wp:posOffset>173990</wp:posOffset>
                </wp:positionV>
                <wp:extent cx="5492750" cy="5661660"/>
                <wp:effectExtent l="25400" t="0" r="6350" b="15240"/>
                <wp:wrapTight wrapText="bothSides">
                  <wp:wrapPolygon edited="0">
                    <wp:start x="2897" y="0"/>
                    <wp:lineTo x="2497" y="0"/>
                    <wp:lineTo x="1149" y="581"/>
                    <wp:lineTo x="1149" y="775"/>
                    <wp:lineTo x="400" y="1405"/>
                    <wp:lineTo x="0" y="1550"/>
                    <wp:lineTo x="-100" y="2326"/>
                    <wp:lineTo x="-100" y="19284"/>
                    <wp:lineTo x="0" y="19962"/>
                    <wp:lineTo x="449" y="20156"/>
                    <wp:lineTo x="449" y="20592"/>
                    <wp:lineTo x="1199" y="20931"/>
                    <wp:lineTo x="1199" y="21464"/>
                    <wp:lineTo x="2797" y="21610"/>
                    <wp:lineTo x="18578" y="21610"/>
                    <wp:lineTo x="18728" y="21610"/>
                    <wp:lineTo x="20227" y="20980"/>
                    <wp:lineTo x="21076" y="20156"/>
                    <wp:lineTo x="21425" y="19381"/>
                    <wp:lineTo x="21575" y="18654"/>
                    <wp:lineTo x="21575" y="3101"/>
                    <wp:lineTo x="21525" y="2374"/>
                    <wp:lineTo x="21525" y="2326"/>
                    <wp:lineTo x="21126" y="1550"/>
                    <wp:lineTo x="20476" y="727"/>
                    <wp:lineTo x="19178" y="145"/>
                    <wp:lineTo x="18678" y="0"/>
                    <wp:lineTo x="2897" y="0"/>
                  </wp:wrapPolygon>
                </wp:wrapTight>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0" cy="56616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2C425371" w14:textId="77777777" w:rsidR="00413E08" w:rsidRDefault="00413E08" w:rsidP="006A7F83">
                            <w:pPr>
                              <w:jc w:val="both"/>
                              <w:rPr>
                                <w:rFonts w:cs="Arial"/>
                                <w:i/>
                                <w:sz w:val="22"/>
                                <w:szCs w:val="22"/>
                                <w:lang w:val="ro-RO"/>
                              </w:rPr>
                            </w:pPr>
                            <w:r w:rsidRPr="006A7F83">
                              <w:rPr>
                                <w:rFonts w:cs="Arial"/>
                                <w:b/>
                                <w:i/>
                                <w:sz w:val="22"/>
                                <w:szCs w:val="22"/>
                              </w:rPr>
                              <w:t>Important!</w:t>
                            </w:r>
                            <w:r w:rsidRPr="006A7F83">
                              <w:rPr>
                                <w:rFonts w:cs="Arial"/>
                                <w:i/>
                                <w:sz w:val="22"/>
                                <w:szCs w:val="22"/>
                              </w:rPr>
                              <w:t xml:space="preserve"> </w:t>
                            </w:r>
                            <w:r w:rsidRPr="00FE7D80">
                              <w:rPr>
                                <w:rFonts w:cs="Arial"/>
                                <w:i/>
                                <w:sz w:val="22"/>
                                <w:szCs w:val="22"/>
                                <w:lang w:val="ro-RO"/>
                              </w:rPr>
                              <w:t>Clădirile/monumentele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w:t>
                            </w:r>
                            <w:r>
                              <w:rPr>
                                <w:rFonts w:cs="Arial"/>
                                <w:i/>
                                <w:sz w:val="22"/>
                                <w:szCs w:val="22"/>
                                <w:lang w:val="ro-RO"/>
                              </w:rPr>
                              <w:t xml:space="preserve">ului Culturii nr. 2.828/2015. </w:t>
                            </w:r>
                            <w:r w:rsidRPr="00FE7D80">
                              <w:rPr>
                                <w:rFonts w:cs="Arial"/>
                                <w:i/>
                                <w:sz w:val="22"/>
                                <w:szCs w:val="22"/>
                                <w:lang w:val="ro-RO"/>
                              </w:rPr>
                              <w:t>În cazul în care clasarea bunului imobil s‐a realizat după ultima modificare a Listei monumentelor istorice, se va prezenta copia Ordinului ministrului culturii de clasare şi copia Monitorului Oficial al României Partea I în care a fost publicat.</w:t>
                            </w:r>
                          </w:p>
                          <w:p w14:paraId="26080BE1" w14:textId="6590549C" w:rsidR="00413E08" w:rsidRPr="008F5381" w:rsidRDefault="00413E08" w:rsidP="006A7F83">
                            <w:pPr>
                              <w:jc w:val="both"/>
                              <w:rPr>
                                <w:rFonts w:ascii="Calibri" w:hAnsi="Calibri" w:cs="Calibri"/>
                                <w:i/>
                                <w:sz w:val="22"/>
                                <w:szCs w:val="22"/>
                                <w:lang w:val="ro-RO" w:eastAsia="ro-RO"/>
                              </w:rPr>
                            </w:pPr>
                            <w:r w:rsidRPr="008F5381">
                              <w:rPr>
                                <w:rFonts w:ascii="Calibri" w:hAnsi="Calibri" w:cs="Calibri"/>
                                <w:i/>
                                <w:sz w:val="22"/>
                                <w:szCs w:val="22"/>
                                <w:lang w:val="ro-RO" w:eastAsia="ro-RO"/>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r>
                              <w:rPr>
                                <w:rFonts w:ascii="Calibri" w:hAnsi="Calibri" w:cs="Calibri"/>
                                <w:i/>
                                <w:sz w:val="22"/>
                                <w:szCs w:val="22"/>
                                <w:lang w:val="ro-RO" w:eastAsia="ro-RO"/>
                              </w:rPr>
                              <w:t>.</w:t>
                            </w:r>
                          </w:p>
                          <w:p w14:paraId="16C9FE30" w14:textId="1DBC8D95" w:rsidR="00413E08" w:rsidRPr="00FE7D80" w:rsidRDefault="00413E08" w:rsidP="006A7F83">
                            <w:pPr>
                              <w:jc w:val="both"/>
                              <w:rPr>
                                <w:rStyle w:val="FontStyle75"/>
                                <w:rFonts w:asciiTheme="minorHAnsi" w:hAnsiTheme="minorHAnsi" w:cs="Arial"/>
                                <w:i/>
                              </w:rPr>
                            </w:pPr>
                            <w:r w:rsidRPr="00FE7D80">
                              <w:rPr>
                                <w:rStyle w:val="FontStyle75"/>
                                <w:b/>
                                <w:i/>
                                <w:lang w:val="ro-RO" w:eastAsia="ro-RO"/>
                              </w:rPr>
                              <w:t>Atentie!</w:t>
                            </w:r>
                            <w:r>
                              <w:rPr>
                                <w:rStyle w:val="FontStyle75"/>
                                <w:i/>
                                <w:lang w:val="ro-RO" w:eastAsia="ro-RO"/>
                              </w:rPr>
                              <w:t xml:space="preserve"> </w:t>
                            </w:r>
                            <w:r w:rsidRPr="00FE7D80">
                              <w:rPr>
                                <w:rStyle w:val="FontStyle75"/>
                                <w:i/>
                                <w:lang w:val="ro-RO" w:eastAsia="ro-RO"/>
                              </w:rPr>
                              <w:t>Pentru proiectele care vizează intervenţii asupra obiectivelor de patrimoniu, la Studiul de Fezabilitate/Documentaţia de Avizare a Lucrărilor de Intervenţii se vor ataşa, după caz, următoarele documente:</w:t>
                            </w:r>
                          </w:p>
                          <w:p w14:paraId="47297272" w14:textId="569D2453" w:rsidR="00413E08" w:rsidRPr="00D5185C" w:rsidRDefault="00413E08" w:rsidP="00134863">
                            <w:pPr>
                              <w:pStyle w:val="Style40"/>
                              <w:widowControl/>
                              <w:numPr>
                                <w:ilvl w:val="0"/>
                                <w:numId w:val="42"/>
                              </w:numPr>
                              <w:spacing w:before="5" w:line="336" w:lineRule="exact"/>
                              <w:ind w:left="720"/>
                              <w:rPr>
                                <w:rStyle w:val="FontStyle75"/>
                                <w:bCs/>
                                <w:i/>
                                <w:lang w:val="ro-RO" w:eastAsia="ro-RO"/>
                              </w:rPr>
                            </w:pPr>
                            <w:r w:rsidRPr="00D5185C">
                              <w:rPr>
                                <w:rStyle w:val="FontStyle77"/>
                                <w:b w:val="0"/>
                                <w:i/>
                                <w:lang w:val="ro-RO" w:eastAsia="ro-RO"/>
                              </w:rPr>
                              <w:t xml:space="preserve">Avizul emis de către Ministerul Culturii sau, după caz, de către serviciile publice deconcentrate ale Ministerului Culturii respectiv Direcţiile Judeţene pentru Cultură </w:t>
                            </w:r>
                            <w:r w:rsidRPr="00FD7CC1">
                              <w:rPr>
                                <w:rStyle w:val="FontStyle77"/>
                                <w:b w:val="0"/>
                                <w:i/>
                                <w:lang w:val="ro-RO" w:eastAsia="ro-RO"/>
                              </w:rPr>
                              <w:t>sau un Certificat emis de INP (în cazul obiectivelor neclasificate)</w:t>
                            </w:r>
                            <w:r>
                              <w:rPr>
                                <w:rStyle w:val="FontStyle77"/>
                                <w:b w:val="0"/>
                                <w:i/>
                                <w:lang w:val="ro-RO" w:eastAsia="ro-RO"/>
                              </w:rPr>
                              <w:t xml:space="preserve"> </w:t>
                            </w:r>
                            <w:r w:rsidRPr="00D5185C">
                              <w:rPr>
                                <w:rStyle w:val="FontStyle77"/>
                                <w:b w:val="0"/>
                                <w:i/>
                                <w:lang w:val="ro-RO" w:eastAsia="ro-RO"/>
                              </w:rPr>
                              <w:t xml:space="preserve">pe raza cărora sunt amplasate obiectivele, conform Legii nr. 422/2001 </w:t>
                            </w:r>
                            <w:r w:rsidRPr="00D5185C">
                              <w:rPr>
                                <w:rStyle w:val="FontStyle75"/>
                                <w:i/>
                                <w:lang w:val="ro-RO" w:eastAsia="ro-RO"/>
                              </w:rPr>
                              <w:t>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7073ACBC" w14:textId="1C185270" w:rsidR="00413E08" w:rsidRDefault="00413E08" w:rsidP="00134863">
                            <w:pPr>
                              <w:pStyle w:val="Style40"/>
                              <w:widowControl/>
                              <w:numPr>
                                <w:ilvl w:val="0"/>
                                <w:numId w:val="42"/>
                              </w:numPr>
                              <w:spacing w:before="5" w:line="336" w:lineRule="exact"/>
                              <w:ind w:left="720"/>
                              <w:rPr>
                                <w:rStyle w:val="FontStyle77"/>
                                <w:b w:val="0"/>
                                <w:i/>
                                <w:lang w:val="ro-RO" w:eastAsia="ro-RO"/>
                              </w:rPr>
                            </w:pPr>
                            <w:r w:rsidRPr="00D5185C">
                              <w:rPr>
                                <w:rStyle w:val="FontStyle77"/>
                                <w:b w:val="0"/>
                                <w:i/>
                                <w:lang w:val="ro-RO" w:eastAsia="ro-RO"/>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3011717E" w14:textId="5897E94C" w:rsidR="00413E08" w:rsidRDefault="00413E08" w:rsidP="006A7F83">
                            <w:pPr>
                              <w:jc w:val="both"/>
                              <w:rPr>
                                <w:rFonts w:cs="Arial"/>
                                <w:i/>
                                <w:sz w:val="20"/>
                                <w:szCs w:val="20"/>
                              </w:rPr>
                            </w:pPr>
                          </w:p>
                          <w:p w14:paraId="43D1DA53" w14:textId="64B1891A" w:rsidR="00413E08" w:rsidRPr="006A7F83" w:rsidRDefault="00413E08" w:rsidP="006A7F83">
                            <w:pPr>
                              <w:jc w:val="both"/>
                              <w:rPr>
                                <w:rFonts w:cs="Arial"/>
                                <w:i/>
                                <w:sz w:val="20"/>
                                <w:szCs w:val="20"/>
                              </w:rPr>
                            </w:pPr>
                            <w:r w:rsidRPr="00AA598F">
                              <w:t>Clădirile/monumentele din patrimoniul cultural imobil de interes local de clasă (grupă)</w:t>
                            </w:r>
                            <w:r w:rsidRPr="00AA598F">
                              <w:rPr>
                                <w:i/>
                              </w:rPr>
                              <w:t xml:space="preserve"> </w:t>
                            </w:r>
                            <w:r w:rsidRPr="00AA598F">
                              <w:t>B trebuie să se regăsească în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4559B" id="Rounded Rectangle 16" o:spid="_x0000_s1034" style="position:absolute;left:0;text-align:left;margin-left:31.5pt;margin-top:13.7pt;width:432.5pt;height:44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" fillcolor="#9cc2e5 [1940]" stroked="f">
                <v:shadow on="t" color="#8db3e2" offset="-2pt,1pt"/>
                <v:textbox inset="0,0,0,0">
                  <w:txbxContent>
                    <w:p w14:paraId="2C425371" w14:textId="77777777" w:rsidR="00413E08" w:rsidRDefault="00413E08" w:rsidP="006A7F83">
                      <w:pPr>
                        <w:jc w:val="both"/>
                        <w:rPr>
                          <w:rFonts w:cs="Arial"/>
                          <w:i/>
                          <w:sz w:val="22"/>
                          <w:szCs w:val="22"/>
                          <w:lang w:val="ro-RO"/>
                        </w:rPr>
                      </w:pPr>
                      <w:r w:rsidRPr="006A7F83">
                        <w:rPr>
                          <w:rFonts w:cs="Arial"/>
                          <w:b/>
                          <w:i/>
                          <w:sz w:val="22"/>
                          <w:szCs w:val="22"/>
                        </w:rPr>
                        <w:t>Important!</w:t>
                      </w:r>
                      <w:r w:rsidRPr="006A7F83">
                        <w:rPr>
                          <w:rFonts w:cs="Arial"/>
                          <w:i/>
                          <w:sz w:val="22"/>
                          <w:szCs w:val="22"/>
                        </w:rPr>
                        <w:t xml:space="preserve"> </w:t>
                      </w:r>
                      <w:r w:rsidRPr="00FE7D80">
                        <w:rPr>
                          <w:rFonts w:cs="Arial"/>
                          <w:i/>
                          <w:sz w:val="22"/>
                          <w:szCs w:val="22"/>
                          <w:lang w:val="ro-RO"/>
                        </w:rPr>
                        <w:t>Clădirile/monumentele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w:t>
                      </w:r>
                      <w:r>
                        <w:rPr>
                          <w:rFonts w:cs="Arial"/>
                          <w:i/>
                          <w:sz w:val="22"/>
                          <w:szCs w:val="22"/>
                          <w:lang w:val="ro-RO"/>
                        </w:rPr>
                        <w:t xml:space="preserve">ului Culturii nr. 2.828/2015. </w:t>
                      </w:r>
                      <w:r w:rsidRPr="00FE7D80">
                        <w:rPr>
                          <w:rFonts w:cs="Arial"/>
                          <w:i/>
                          <w:sz w:val="22"/>
                          <w:szCs w:val="22"/>
                          <w:lang w:val="ro-RO"/>
                        </w:rPr>
                        <w:t>În cazul în care clasarea bunului imobil s‐a realizat după ultima modificare a Listei monumentelor istorice, se va prezenta copia Ordinului ministrului culturii de clasare şi copia Monitorului Oficial al României Partea I în care a fost publicat.</w:t>
                      </w:r>
                    </w:p>
                    <w:p w14:paraId="26080BE1" w14:textId="6590549C" w:rsidR="00413E08" w:rsidRPr="008F5381" w:rsidRDefault="00413E08" w:rsidP="006A7F83">
                      <w:pPr>
                        <w:jc w:val="both"/>
                        <w:rPr>
                          <w:rFonts w:ascii="Calibri" w:hAnsi="Calibri" w:cs="Calibri"/>
                          <w:i/>
                          <w:sz w:val="22"/>
                          <w:szCs w:val="22"/>
                          <w:lang w:val="ro-RO" w:eastAsia="ro-RO"/>
                        </w:rPr>
                      </w:pPr>
                      <w:r w:rsidRPr="008F5381">
                        <w:rPr>
                          <w:rFonts w:ascii="Calibri" w:hAnsi="Calibri" w:cs="Calibri"/>
                          <w:i/>
                          <w:sz w:val="22"/>
                          <w:szCs w:val="22"/>
                          <w:lang w:val="ro-RO" w:eastAsia="ro-RO"/>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r>
                        <w:rPr>
                          <w:rFonts w:ascii="Calibri" w:hAnsi="Calibri" w:cs="Calibri"/>
                          <w:i/>
                          <w:sz w:val="22"/>
                          <w:szCs w:val="22"/>
                          <w:lang w:val="ro-RO" w:eastAsia="ro-RO"/>
                        </w:rPr>
                        <w:t>.</w:t>
                      </w:r>
                    </w:p>
                    <w:p w14:paraId="16C9FE30" w14:textId="1DBC8D95" w:rsidR="00413E08" w:rsidRPr="00FE7D80" w:rsidRDefault="00413E08" w:rsidP="006A7F83">
                      <w:pPr>
                        <w:jc w:val="both"/>
                        <w:rPr>
                          <w:rStyle w:val="FontStyle75"/>
                          <w:rFonts w:asciiTheme="minorHAnsi" w:hAnsiTheme="minorHAnsi" w:cs="Arial"/>
                          <w:i/>
                        </w:rPr>
                      </w:pPr>
                      <w:r w:rsidRPr="00FE7D80">
                        <w:rPr>
                          <w:rStyle w:val="FontStyle75"/>
                          <w:b/>
                          <w:i/>
                          <w:lang w:val="ro-RO" w:eastAsia="ro-RO"/>
                        </w:rPr>
                        <w:t>Atentie!</w:t>
                      </w:r>
                      <w:r>
                        <w:rPr>
                          <w:rStyle w:val="FontStyle75"/>
                          <w:i/>
                          <w:lang w:val="ro-RO" w:eastAsia="ro-RO"/>
                        </w:rPr>
                        <w:t xml:space="preserve"> </w:t>
                      </w:r>
                      <w:r w:rsidRPr="00FE7D80">
                        <w:rPr>
                          <w:rStyle w:val="FontStyle75"/>
                          <w:i/>
                          <w:lang w:val="ro-RO" w:eastAsia="ro-RO"/>
                        </w:rPr>
                        <w:t>Pentru proiectele care vizează intervenţii asupra obiectivelor de patrimoniu, la Studiul de Fezabilitate/Documentaţia de Avizare a Lucrărilor de Intervenţii se vor ataşa, după caz, următoarele documente:</w:t>
                      </w:r>
                    </w:p>
                    <w:p w14:paraId="47297272" w14:textId="569D2453" w:rsidR="00413E08" w:rsidRPr="00D5185C" w:rsidRDefault="00413E08" w:rsidP="00134863">
                      <w:pPr>
                        <w:pStyle w:val="Style40"/>
                        <w:widowControl/>
                        <w:numPr>
                          <w:ilvl w:val="0"/>
                          <w:numId w:val="42"/>
                        </w:numPr>
                        <w:spacing w:before="5" w:line="336" w:lineRule="exact"/>
                        <w:ind w:left="720"/>
                        <w:rPr>
                          <w:rStyle w:val="FontStyle75"/>
                          <w:bCs/>
                          <w:i/>
                          <w:lang w:val="ro-RO" w:eastAsia="ro-RO"/>
                        </w:rPr>
                      </w:pPr>
                      <w:r w:rsidRPr="00D5185C">
                        <w:rPr>
                          <w:rStyle w:val="FontStyle77"/>
                          <w:b w:val="0"/>
                          <w:i/>
                          <w:lang w:val="ro-RO" w:eastAsia="ro-RO"/>
                        </w:rPr>
                        <w:t xml:space="preserve">Avizul emis de către Ministerul Culturii sau, după caz, de către serviciile publice deconcentrate ale Ministerului Culturii respectiv Direcţiile Judeţene pentru Cultură </w:t>
                      </w:r>
                      <w:r w:rsidRPr="00FD7CC1">
                        <w:rPr>
                          <w:rStyle w:val="FontStyle77"/>
                          <w:b w:val="0"/>
                          <w:i/>
                          <w:lang w:val="ro-RO" w:eastAsia="ro-RO"/>
                        </w:rPr>
                        <w:t>sau un Certificat emis de INP (în cazul obiectivelor neclasificate)</w:t>
                      </w:r>
                      <w:r>
                        <w:rPr>
                          <w:rStyle w:val="FontStyle77"/>
                          <w:b w:val="0"/>
                          <w:i/>
                          <w:lang w:val="ro-RO" w:eastAsia="ro-RO"/>
                        </w:rPr>
                        <w:t xml:space="preserve"> </w:t>
                      </w:r>
                      <w:r w:rsidRPr="00D5185C">
                        <w:rPr>
                          <w:rStyle w:val="FontStyle77"/>
                          <w:b w:val="0"/>
                          <w:i/>
                          <w:lang w:val="ro-RO" w:eastAsia="ro-RO"/>
                        </w:rPr>
                        <w:t xml:space="preserve">pe raza cărora sunt amplasate obiectivele, conform Legii nr. 422/2001 </w:t>
                      </w:r>
                      <w:r w:rsidRPr="00D5185C">
                        <w:rPr>
                          <w:rStyle w:val="FontStyle75"/>
                          <w:i/>
                          <w:lang w:val="ro-RO" w:eastAsia="ro-RO"/>
                        </w:rPr>
                        <w:t>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7073ACBC" w14:textId="1C185270" w:rsidR="00413E08" w:rsidRDefault="00413E08" w:rsidP="00134863">
                      <w:pPr>
                        <w:pStyle w:val="Style40"/>
                        <w:widowControl/>
                        <w:numPr>
                          <w:ilvl w:val="0"/>
                          <w:numId w:val="42"/>
                        </w:numPr>
                        <w:spacing w:before="5" w:line="336" w:lineRule="exact"/>
                        <w:ind w:left="720"/>
                        <w:rPr>
                          <w:rStyle w:val="FontStyle77"/>
                          <w:b w:val="0"/>
                          <w:i/>
                          <w:lang w:val="ro-RO" w:eastAsia="ro-RO"/>
                        </w:rPr>
                      </w:pPr>
                      <w:r w:rsidRPr="00D5185C">
                        <w:rPr>
                          <w:rStyle w:val="FontStyle77"/>
                          <w:b w:val="0"/>
                          <w:i/>
                          <w:lang w:val="ro-RO" w:eastAsia="ro-RO"/>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3011717E" w14:textId="5897E94C" w:rsidR="00413E08" w:rsidRDefault="00413E08" w:rsidP="006A7F83">
                      <w:pPr>
                        <w:jc w:val="both"/>
                        <w:rPr>
                          <w:rFonts w:cs="Arial"/>
                          <w:i/>
                          <w:sz w:val="20"/>
                          <w:szCs w:val="20"/>
                        </w:rPr>
                      </w:pPr>
                    </w:p>
                    <w:p w14:paraId="43D1DA53" w14:textId="64B1891A" w:rsidR="00413E08" w:rsidRPr="006A7F83" w:rsidRDefault="00413E08" w:rsidP="006A7F83">
                      <w:pPr>
                        <w:jc w:val="both"/>
                        <w:rPr>
                          <w:rFonts w:cs="Arial"/>
                          <w:i/>
                          <w:sz w:val="20"/>
                          <w:szCs w:val="20"/>
                        </w:rPr>
                      </w:pPr>
                      <w:r w:rsidRPr="00AA598F">
                        <w:t>Clădirile/monumentele din patrimoniul cultural imobil de interes local de clasă (grupă)</w:t>
                      </w:r>
                      <w:r w:rsidRPr="00AA598F">
                        <w:rPr>
                          <w:i/>
                        </w:rPr>
                        <w:t xml:space="preserve"> </w:t>
                      </w:r>
                      <w:r w:rsidRPr="00AA598F">
                        <w:t>B trebuie să se regăsească în</w:t>
                      </w:r>
                    </w:p>
                  </w:txbxContent>
                </v:textbox>
                <w10:wrap type="tight"/>
              </v:roundrect>
            </w:pict>
          </mc:Fallback>
        </mc:AlternateContent>
      </w:r>
    </w:p>
    <w:p w14:paraId="7EE3E416" w14:textId="395850DA" w:rsidR="006A7F83" w:rsidRPr="00E4704E" w:rsidRDefault="006A7F83" w:rsidP="006A7F83">
      <w:pPr>
        <w:spacing w:line="360" w:lineRule="auto"/>
        <w:ind w:left="360"/>
        <w:jc w:val="both"/>
      </w:pPr>
    </w:p>
    <w:p w14:paraId="07B21B8D" w14:textId="1CD6ABDB" w:rsidR="006A7F83" w:rsidRPr="00E4704E" w:rsidRDefault="006A7F83" w:rsidP="006A7F83">
      <w:pPr>
        <w:spacing w:line="360" w:lineRule="auto"/>
        <w:ind w:left="360"/>
        <w:jc w:val="both"/>
      </w:pPr>
    </w:p>
    <w:p w14:paraId="5BB22382" w14:textId="5EBD8B81" w:rsidR="006A7F83" w:rsidRPr="00E4704E" w:rsidRDefault="006A7F83" w:rsidP="006A7F83">
      <w:pPr>
        <w:spacing w:line="360" w:lineRule="auto"/>
        <w:ind w:left="360"/>
        <w:jc w:val="both"/>
      </w:pPr>
    </w:p>
    <w:p w14:paraId="75798505" w14:textId="045D2C23" w:rsidR="00B963CF" w:rsidRPr="00E4704E" w:rsidRDefault="00B963CF" w:rsidP="0083486D">
      <w:pPr>
        <w:pStyle w:val="Listparagraf"/>
        <w:numPr>
          <w:ilvl w:val="0"/>
          <w:numId w:val="12"/>
        </w:numPr>
        <w:spacing w:line="360" w:lineRule="auto"/>
        <w:jc w:val="both"/>
      </w:pPr>
      <w:proofErr w:type="spellStart"/>
      <w:r w:rsidRPr="00E4704E">
        <w:t>Investitii</w:t>
      </w:r>
      <w:proofErr w:type="spellEnd"/>
      <w:r w:rsidRPr="00E4704E">
        <w:t xml:space="preserve"> in </w:t>
      </w:r>
      <w:proofErr w:type="spellStart"/>
      <w:r w:rsidRPr="00E4704E">
        <w:t>infrastructura</w:t>
      </w:r>
      <w:proofErr w:type="spellEnd"/>
      <w:r w:rsidRPr="00E4704E">
        <w:t xml:space="preserve"> </w:t>
      </w:r>
      <w:proofErr w:type="spellStart"/>
      <w:r w:rsidRPr="00E4704E">
        <w:t>turistica</w:t>
      </w:r>
      <w:proofErr w:type="spellEnd"/>
      <w:r w:rsidRPr="00E4704E">
        <w:t xml:space="preserve"> la </w:t>
      </w:r>
      <w:proofErr w:type="spellStart"/>
      <w:r w:rsidRPr="00E4704E">
        <w:t>scara</w:t>
      </w:r>
      <w:proofErr w:type="spellEnd"/>
      <w:r w:rsidRPr="00E4704E">
        <w:t xml:space="preserve"> mica</w:t>
      </w:r>
      <w:r w:rsidR="00475E9B" w:rsidRPr="00E4704E">
        <w:t xml:space="preserve"> </w:t>
      </w:r>
      <w:r w:rsidRPr="00E4704E">
        <w:t>(</w:t>
      </w:r>
      <w:proofErr w:type="spellStart"/>
      <w:r w:rsidRPr="00E4704E">
        <w:t>constructia</w:t>
      </w:r>
      <w:proofErr w:type="spellEnd"/>
      <w:r w:rsidRPr="00E4704E">
        <w:t>/</w:t>
      </w:r>
      <w:proofErr w:type="spellStart"/>
      <w:r w:rsidRPr="00E4704E">
        <w:t>modernizarea</w:t>
      </w:r>
      <w:proofErr w:type="spellEnd"/>
      <w:r w:rsidRPr="00E4704E">
        <w:t xml:space="preserve"> </w:t>
      </w:r>
      <w:proofErr w:type="spellStart"/>
      <w:r w:rsidRPr="00E4704E">
        <w:t>centrelor</w:t>
      </w:r>
      <w:proofErr w:type="spellEnd"/>
      <w:r w:rsidRPr="00E4704E">
        <w:t xml:space="preserve"> de </w:t>
      </w:r>
      <w:proofErr w:type="spellStart"/>
      <w:r w:rsidRPr="00E4704E">
        <w:t>informare</w:t>
      </w:r>
      <w:proofErr w:type="spellEnd"/>
      <w:r w:rsidRPr="00E4704E">
        <w:t xml:space="preserve"> </w:t>
      </w:r>
      <w:proofErr w:type="spellStart"/>
      <w:r w:rsidRPr="00E4704E">
        <w:t>turistica</w:t>
      </w:r>
      <w:proofErr w:type="spellEnd"/>
      <w:r w:rsidRPr="00E4704E">
        <w:t xml:space="preserve">, </w:t>
      </w:r>
      <w:proofErr w:type="spellStart"/>
      <w:r w:rsidRPr="00E4704E">
        <w:t>informare</w:t>
      </w:r>
      <w:proofErr w:type="spellEnd"/>
      <w:r w:rsidRPr="00E4704E">
        <w:t xml:space="preserve"> </w:t>
      </w:r>
      <w:proofErr w:type="spellStart"/>
      <w:r w:rsidRPr="00E4704E">
        <w:t>si</w:t>
      </w:r>
      <w:proofErr w:type="spellEnd"/>
      <w:r w:rsidRPr="00E4704E">
        <w:t xml:space="preserve"> </w:t>
      </w:r>
      <w:proofErr w:type="spellStart"/>
      <w:r w:rsidRPr="00E4704E">
        <w:t>ghidare</w:t>
      </w:r>
      <w:proofErr w:type="spellEnd"/>
      <w:r w:rsidRPr="00E4704E">
        <w:t xml:space="preserve"> a </w:t>
      </w:r>
      <w:proofErr w:type="spellStart"/>
      <w:r w:rsidRPr="00E4704E">
        <w:t>vizitatorilor</w:t>
      </w:r>
      <w:proofErr w:type="spellEnd"/>
      <w:r w:rsidRPr="00E4704E">
        <w:t xml:space="preserve">, </w:t>
      </w:r>
      <w:proofErr w:type="spellStart"/>
      <w:r w:rsidRPr="00E4704E">
        <w:t>constructia</w:t>
      </w:r>
      <w:proofErr w:type="spellEnd"/>
      <w:r w:rsidRPr="00E4704E">
        <w:t xml:space="preserve"> de </w:t>
      </w:r>
      <w:proofErr w:type="spellStart"/>
      <w:r w:rsidRPr="00E4704E">
        <w:t>adaposturi</w:t>
      </w:r>
      <w:proofErr w:type="spellEnd"/>
      <w:r w:rsidRPr="00E4704E">
        <w:t xml:space="preserve"> </w:t>
      </w:r>
      <w:proofErr w:type="spellStart"/>
      <w:r w:rsidRPr="00E4704E">
        <w:t>si</w:t>
      </w:r>
      <w:proofErr w:type="spellEnd"/>
      <w:r w:rsidRPr="00E4704E">
        <w:t xml:space="preserve"> </w:t>
      </w:r>
      <w:proofErr w:type="spellStart"/>
      <w:r w:rsidRPr="00E4704E">
        <w:t>facilitati</w:t>
      </w:r>
      <w:proofErr w:type="spellEnd"/>
      <w:r w:rsidRPr="00E4704E">
        <w:t xml:space="preserve"> legate de </w:t>
      </w:r>
      <w:proofErr w:type="spellStart"/>
      <w:r w:rsidRPr="00E4704E">
        <w:t>turismul</w:t>
      </w:r>
      <w:proofErr w:type="spellEnd"/>
      <w:r w:rsidRPr="00E4704E">
        <w:t xml:space="preserve"> local, </w:t>
      </w:r>
      <w:proofErr w:type="spellStart"/>
      <w:r w:rsidRPr="00E4704E">
        <w:t>marcarea</w:t>
      </w:r>
      <w:proofErr w:type="spellEnd"/>
      <w:r w:rsidRPr="00E4704E">
        <w:t xml:space="preserve"> de </w:t>
      </w:r>
      <w:proofErr w:type="spellStart"/>
      <w:r w:rsidRPr="00E4704E">
        <w:t>trasee</w:t>
      </w:r>
      <w:proofErr w:type="spellEnd"/>
      <w:r w:rsidRPr="00E4704E">
        <w:t xml:space="preserve"> </w:t>
      </w:r>
      <w:proofErr w:type="spellStart"/>
      <w:r w:rsidRPr="00E4704E">
        <w:t>turistice</w:t>
      </w:r>
      <w:proofErr w:type="spellEnd"/>
      <w:r w:rsidRPr="00E4704E">
        <w:t xml:space="preserve">) </w:t>
      </w:r>
      <w:proofErr w:type="spellStart"/>
      <w:r w:rsidRPr="00E4704E">
        <w:t>si</w:t>
      </w:r>
      <w:proofErr w:type="spellEnd"/>
      <w:r w:rsidRPr="00E4704E">
        <w:t xml:space="preserve"> in </w:t>
      </w:r>
      <w:proofErr w:type="spellStart"/>
      <w:r w:rsidRPr="00E4704E">
        <w:t>activitati</w:t>
      </w:r>
      <w:proofErr w:type="spellEnd"/>
      <w:r w:rsidRPr="00E4704E">
        <w:t xml:space="preserve"> de </w:t>
      </w:r>
      <w:proofErr w:type="spellStart"/>
      <w:r w:rsidRPr="00E4704E">
        <w:t>promovare</w:t>
      </w:r>
      <w:proofErr w:type="spellEnd"/>
      <w:r w:rsidRPr="00E4704E">
        <w:t xml:space="preserve"> </w:t>
      </w:r>
      <w:proofErr w:type="spellStart"/>
      <w:r w:rsidRPr="00E4704E">
        <w:t>turistica</w:t>
      </w:r>
      <w:proofErr w:type="spellEnd"/>
      <w:r w:rsidRPr="00E4704E">
        <w:t xml:space="preserve"> a </w:t>
      </w:r>
      <w:proofErr w:type="spellStart"/>
      <w:r w:rsidRPr="00E4704E">
        <w:t>zonei</w:t>
      </w:r>
      <w:proofErr w:type="spellEnd"/>
      <w:r w:rsidR="00487477" w:rsidRPr="00E4704E">
        <w:t xml:space="preserve"> </w:t>
      </w:r>
      <w:r w:rsidRPr="00E4704E">
        <w:t>(</w:t>
      </w:r>
      <w:proofErr w:type="spellStart"/>
      <w:r w:rsidRPr="00E4704E">
        <w:t>realizarea</w:t>
      </w:r>
      <w:proofErr w:type="spellEnd"/>
      <w:r w:rsidRPr="00E4704E">
        <w:t xml:space="preserve"> de </w:t>
      </w:r>
      <w:proofErr w:type="spellStart"/>
      <w:r w:rsidRPr="00E4704E">
        <w:t>ghiduri</w:t>
      </w:r>
      <w:proofErr w:type="spellEnd"/>
      <w:r w:rsidRPr="00E4704E">
        <w:t xml:space="preserve"> </w:t>
      </w:r>
      <w:proofErr w:type="spellStart"/>
      <w:r w:rsidRPr="00E4704E">
        <w:t>turistice</w:t>
      </w:r>
      <w:proofErr w:type="spellEnd"/>
      <w:r w:rsidRPr="00E4704E">
        <w:t>, website-</w:t>
      </w:r>
      <w:proofErr w:type="spellStart"/>
      <w:r w:rsidRPr="00E4704E">
        <w:t>uri</w:t>
      </w:r>
      <w:proofErr w:type="spellEnd"/>
      <w:r w:rsidRPr="00E4704E">
        <w:t xml:space="preserve"> de </w:t>
      </w:r>
      <w:proofErr w:type="spellStart"/>
      <w:r w:rsidRPr="00E4704E">
        <w:t>prezentare</w:t>
      </w:r>
      <w:proofErr w:type="spellEnd"/>
      <w:r w:rsidRPr="00E4704E">
        <w:t xml:space="preserve">, </w:t>
      </w:r>
      <w:proofErr w:type="spellStart"/>
      <w:r w:rsidRPr="00E4704E">
        <w:t>panouri</w:t>
      </w:r>
      <w:proofErr w:type="spellEnd"/>
      <w:r w:rsidRPr="00E4704E">
        <w:t xml:space="preserve"> de </w:t>
      </w:r>
      <w:proofErr w:type="spellStart"/>
      <w:r w:rsidRPr="00E4704E">
        <w:t>informare</w:t>
      </w:r>
      <w:proofErr w:type="spellEnd"/>
      <w:r w:rsidRPr="00E4704E">
        <w:t xml:space="preserve">, </w:t>
      </w:r>
      <w:proofErr w:type="spellStart"/>
      <w:r w:rsidRPr="00E4704E">
        <w:t>festivaluri</w:t>
      </w:r>
      <w:proofErr w:type="spellEnd"/>
      <w:r w:rsidRPr="00E4704E">
        <w:t xml:space="preserve"> etc.)</w:t>
      </w:r>
      <w:r w:rsidR="005502EB" w:rsidRPr="00E4704E">
        <w:t>.</w:t>
      </w:r>
    </w:p>
    <w:p w14:paraId="5162B9F3" w14:textId="77777777" w:rsidR="00AA06D9" w:rsidRPr="00E4704E" w:rsidRDefault="00AA06D9" w:rsidP="00AA06D9">
      <w:pPr>
        <w:spacing w:line="360" w:lineRule="auto"/>
        <w:ind w:left="360"/>
        <w:jc w:val="both"/>
        <w:rPr>
          <w:b/>
        </w:rPr>
      </w:pPr>
    </w:p>
    <w:p w14:paraId="5384742C" w14:textId="1E2478BE" w:rsidR="00AA06D9" w:rsidRPr="00E4704E" w:rsidRDefault="00AA06D9" w:rsidP="00AA06D9">
      <w:pPr>
        <w:spacing w:line="360" w:lineRule="auto"/>
        <w:ind w:left="360"/>
        <w:jc w:val="both"/>
        <w:rPr>
          <w:b/>
        </w:rPr>
      </w:pPr>
    </w:p>
    <w:p w14:paraId="1B698E1C" w14:textId="7838D953" w:rsidR="00AA06D9" w:rsidRPr="00E4704E" w:rsidRDefault="00F052F6" w:rsidP="00AA06D9">
      <w:pPr>
        <w:spacing w:line="360" w:lineRule="auto"/>
        <w:ind w:left="360"/>
        <w:jc w:val="both"/>
        <w:rPr>
          <w:b/>
        </w:rPr>
      </w:pPr>
      <w:r w:rsidRPr="00E4704E">
        <w:rPr>
          <w:noProof/>
          <w:color w:val="000000" w:themeColor="text1"/>
        </w:rPr>
        <mc:AlternateContent>
          <mc:Choice Requires="wps">
            <w:drawing>
              <wp:anchor distT="0" distB="0" distL="114300" distR="114300" simplePos="0" relativeHeight="251687936" behindDoc="1" locked="0" layoutInCell="1" allowOverlap="1" wp14:anchorId="3BB7579D" wp14:editId="3D9EE737">
                <wp:simplePos x="0" y="0"/>
                <wp:positionH relativeFrom="column">
                  <wp:posOffset>69850</wp:posOffset>
                </wp:positionH>
                <wp:positionV relativeFrom="paragraph">
                  <wp:posOffset>13970</wp:posOffset>
                </wp:positionV>
                <wp:extent cx="5481955" cy="4687570"/>
                <wp:effectExtent l="25400" t="0" r="4445" b="36830"/>
                <wp:wrapTight wrapText="bothSides">
                  <wp:wrapPolygon edited="0">
                    <wp:start x="2102" y="0"/>
                    <wp:lineTo x="1401" y="234"/>
                    <wp:lineTo x="0" y="1404"/>
                    <wp:lineTo x="-100" y="2224"/>
                    <wp:lineTo x="-100" y="19663"/>
                    <wp:lineTo x="500" y="20599"/>
                    <wp:lineTo x="1801" y="21653"/>
                    <wp:lineTo x="2202" y="21653"/>
                    <wp:lineTo x="19115" y="21653"/>
                    <wp:lineTo x="19316" y="21653"/>
                    <wp:lineTo x="20817" y="20716"/>
                    <wp:lineTo x="20917" y="20599"/>
                    <wp:lineTo x="21517" y="18961"/>
                    <wp:lineTo x="21517" y="2692"/>
                    <wp:lineTo x="21417" y="1639"/>
                    <wp:lineTo x="20116" y="351"/>
                    <wp:lineTo x="19416" y="0"/>
                    <wp:lineTo x="2102" y="0"/>
                  </wp:wrapPolygon>
                </wp:wrapTight>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46875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592DB03E" w14:textId="77777777" w:rsidR="00413E08" w:rsidRPr="00F052F6" w:rsidRDefault="00413E08" w:rsidP="00FE7D80">
                            <w:pPr>
                              <w:jc w:val="center"/>
                              <w:rPr>
                                <w:rFonts w:cs="Arial"/>
                                <w:b/>
                                <w:i/>
                                <w:sz w:val="22"/>
                                <w:szCs w:val="22"/>
                              </w:rPr>
                            </w:pPr>
                            <w:r w:rsidRPr="00F052F6">
                              <w:rPr>
                                <w:rFonts w:cs="Arial"/>
                                <w:b/>
                                <w:i/>
                                <w:sz w:val="22"/>
                                <w:szCs w:val="22"/>
                              </w:rPr>
                              <w:t>Important!</w:t>
                            </w:r>
                          </w:p>
                          <w:p w14:paraId="3B13C8F3" w14:textId="22892CD9" w:rsidR="00413E08" w:rsidRPr="00F052F6" w:rsidRDefault="00413E08" w:rsidP="00AA06D9">
                            <w:pPr>
                              <w:jc w:val="both"/>
                              <w:rPr>
                                <w:i/>
                                <w:sz w:val="22"/>
                                <w:szCs w:val="22"/>
                              </w:rPr>
                            </w:pPr>
                            <w:r w:rsidRPr="00F052F6">
                              <w:rPr>
                                <w:rFonts w:cs="Arial"/>
                                <w:i/>
                                <w:sz w:val="22"/>
                                <w:szCs w:val="22"/>
                              </w:rPr>
                              <w:t xml:space="preserve">Investitiile in </w:t>
                            </w:r>
                            <w:r w:rsidRPr="00F052F6">
                              <w:rPr>
                                <w:i/>
                                <w:sz w:val="22"/>
                                <w:szCs w:val="22"/>
                              </w:rPr>
                              <w:t>activitati de promovare turistica a zonei sunt eligibile doar ca si activitati in cadrul proiectelor ce prevad investitii in infrastructura turistica la scara mica.</w:t>
                            </w:r>
                          </w:p>
                          <w:p w14:paraId="2B4C0ABC" w14:textId="77777777" w:rsidR="00413E08" w:rsidRPr="00F052F6" w:rsidRDefault="00413E08" w:rsidP="00AA06D9">
                            <w:pPr>
                              <w:widowControl w:val="0"/>
                              <w:autoSpaceDE w:val="0"/>
                              <w:autoSpaceDN w:val="0"/>
                              <w:adjustRightInd w:val="0"/>
                              <w:jc w:val="both"/>
                              <w:rPr>
                                <w:rFonts w:cs="Times New Roman"/>
                                <w:i/>
                                <w:sz w:val="22"/>
                                <w:szCs w:val="22"/>
                              </w:rPr>
                            </w:pPr>
                          </w:p>
                          <w:p w14:paraId="17C25597" w14:textId="5AC696FA" w:rsidR="00413E08" w:rsidRPr="00F052F6" w:rsidRDefault="00413E08" w:rsidP="00F052F6">
                            <w:pPr>
                              <w:jc w:val="both"/>
                              <w:rPr>
                                <w:rFonts w:cs="Arial"/>
                                <w:b/>
                                <w:i/>
                                <w:sz w:val="22"/>
                                <w:szCs w:val="22"/>
                              </w:rPr>
                            </w:pPr>
                            <w:r w:rsidRPr="00F052F6">
                              <w:rPr>
                                <w:rFonts w:cs="Arial"/>
                                <w:b/>
                                <w:i/>
                                <w:sz w:val="22"/>
                                <w:szCs w:val="22"/>
                              </w:rPr>
                              <w:t>C</w:t>
                            </w:r>
                            <w:r>
                              <w:rPr>
                                <w:rFonts w:cs="Arial"/>
                                <w:b/>
                                <w:i/>
                                <w:sz w:val="22"/>
                                <w:szCs w:val="22"/>
                              </w:rPr>
                              <w:t xml:space="preserve">riterii </w:t>
                            </w:r>
                            <w:r w:rsidRPr="00F052F6">
                              <w:rPr>
                                <w:rFonts w:cs="Arial"/>
                                <w:b/>
                                <w:i/>
                                <w:sz w:val="22"/>
                                <w:szCs w:val="22"/>
                              </w:rPr>
                              <w:t>obligatorii pentru centrele</w:t>
                            </w:r>
                            <w:r>
                              <w:rPr>
                                <w:rFonts w:cs="Arial"/>
                                <w:b/>
                                <w:i/>
                                <w:sz w:val="22"/>
                                <w:szCs w:val="22"/>
                              </w:rPr>
                              <w:t xml:space="preserve"> de</w:t>
                            </w:r>
                            <w:r w:rsidRPr="00F052F6">
                              <w:rPr>
                                <w:rFonts w:cs="Arial"/>
                                <w:b/>
                                <w:i/>
                                <w:sz w:val="22"/>
                                <w:szCs w:val="22"/>
                              </w:rPr>
                              <w:t xml:space="preserve"> informare turistica, informare si ghidare a vizitatorilor:</w:t>
                            </w:r>
                          </w:p>
                          <w:p w14:paraId="27452146" w14:textId="77777777" w:rsidR="00413E08" w:rsidRDefault="00413E08" w:rsidP="00A8496E">
                            <w:pPr>
                              <w:pStyle w:val="Listparagraf"/>
                              <w:numPr>
                                <w:ilvl w:val="0"/>
                                <w:numId w:val="44"/>
                              </w:numPr>
                              <w:ind w:left="360"/>
                              <w:jc w:val="both"/>
                              <w:rPr>
                                <w:rFonts w:cs="Arial"/>
                                <w:i/>
                                <w:sz w:val="22"/>
                                <w:szCs w:val="22"/>
                              </w:rPr>
                            </w:pPr>
                            <w:r w:rsidRPr="00A8496E">
                              <w:rPr>
                                <w:rFonts w:cs="Arial"/>
                                <w:i/>
                                <w:sz w:val="22"/>
                                <w:szCs w:val="22"/>
                              </w:rPr>
                              <w:t>Sediile centrelor locale de informare şi promovare turistică trebuie să fie situate în</w:t>
                            </w:r>
                            <w:r>
                              <w:rPr>
                                <w:rFonts w:cs="Arial"/>
                                <w:i/>
                                <w:sz w:val="22"/>
                                <w:szCs w:val="22"/>
                              </w:rPr>
                              <w:t xml:space="preserve"> </w:t>
                            </w:r>
                            <w:r w:rsidRPr="00A8496E">
                              <w:rPr>
                                <w:rFonts w:cs="Arial"/>
                                <w:i/>
                                <w:sz w:val="22"/>
                                <w:szCs w:val="22"/>
                              </w:rPr>
                              <w:t>centrul localităţilor, pe străzi cu circulaţie intensă, în clădiri independente sau la parterul unor imobile cu acces facil pentru turişti.</w:t>
                            </w:r>
                          </w:p>
                          <w:p w14:paraId="7414F327" w14:textId="77777777" w:rsidR="00413E08" w:rsidRDefault="00413E08" w:rsidP="00A8496E">
                            <w:pPr>
                              <w:pStyle w:val="Listparagraf"/>
                              <w:numPr>
                                <w:ilvl w:val="0"/>
                                <w:numId w:val="44"/>
                              </w:numPr>
                              <w:ind w:left="360"/>
                              <w:jc w:val="both"/>
                              <w:rPr>
                                <w:rFonts w:cs="Arial"/>
                                <w:i/>
                                <w:sz w:val="22"/>
                                <w:szCs w:val="22"/>
                              </w:rPr>
                            </w:pPr>
                            <w:r w:rsidRPr="00A8496E">
                              <w:rPr>
                                <w:rFonts w:cs="Arial"/>
                                <w:i/>
                                <w:sz w:val="22"/>
                                <w:szCs w:val="22"/>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740D5A0E" w14:textId="62C1231D" w:rsidR="00413E08" w:rsidRPr="00A8496E" w:rsidRDefault="00413E08" w:rsidP="00A8496E">
                            <w:pPr>
                              <w:pStyle w:val="Listparagraf"/>
                              <w:numPr>
                                <w:ilvl w:val="0"/>
                                <w:numId w:val="44"/>
                              </w:numPr>
                              <w:ind w:left="360"/>
                              <w:jc w:val="both"/>
                              <w:rPr>
                                <w:rFonts w:cs="Arial"/>
                                <w:i/>
                                <w:sz w:val="22"/>
                                <w:szCs w:val="22"/>
                              </w:rPr>
                            </w:pPr>
                            <w:r w:rsidRPr="00A8496E">
                              <w:rPr>
                                <w:rFonts w:cs="Arial"/>
                                <w:i/>
                                <w:sz w:val="22"/>
                                <w:szCs w:val="22"/>
                              </w:rPr>
                              <w:t>Drumul spre centrele locale de informare şi promovare turistică este semnalizat corespunzător prin panouri, indicatoare şi alte asemenea.</w:t>
                            </w:r>
                          </w:p>
                          <w:p w14:paraId="4C183490" w14:textId="545D9A49" w:rsidR="00413E08" w:rsidRPr="00F052F6" w:rsidRDefault="00413E08" w:rsidP="00F052F6">
                            <w:pPr>
                              <w:widowControl w:val="0"/>
                              <w:autoSpaceDE w:val="0"/>
                              <w:autoSpaceDN w:val="0"/>
                              <w:adjustRightInd w:val="0"/>
                              <w:rPr>
                                <w:rFonts w:cs="Times New Roman"/>
                                <w:b/>
                                <w:i/>
                                <w:sz w:val="22"/>
                                <w:szCs w:val="22"/>
                              </w:rPr>
                            </w:pPr>
                            <w:r w:rsidRPr="00F052F6">
                              <w:rPr>
                                <w:rFonts w:cs="Times New Roman"/>
                                <w:b/>
                                <w:i/>
                                <w:sz w:val="22"/>
                                <w:szCs w:val="22"/>
                              </w:rPr>
                              <w:t>D</w:t>
                            </w:r>
                            <w:r>
                              <w:rPr>
                                <w:rFonts w:cs="Times New Roman"/>
                                <w:b/>
                                <w:i/>
                                <w:sz w:val="22"/>
                                <w:szCs w:val="22"/>
                              </w:rPr>
                              <w:t xml:space="preserve">otari </w:t>
                            </w:r>
                            <w:r w:rsidRPr="00F052F6">
                              <w:rPr>
                                <w:rFonts w:cs="Times New Roman"/>
                                <w:b/>
                                <w:i/>
                                <w:sz w:val="22"/>
                                <w:szCs w:val="22"/>
                              </w:rPr>
                              <w:t>tehnice</w:t>
                            </w:r>
                            <w:r>
                              <w:rPr>
                                <w:rFonts w:cs="Times New Roman"/>
                                <w:b/>
                                <w:i/>
                                <w:sz w:val="22"/>
                                <w:szCs w:val="22"/>
                              </w:rPr>
                              <w:t xml:space="preserve"> </w:t>
                            </w:r>
                            <w:r w:rsidRPr="00F052F6">
                              <w:rPr>
                                <w:rFonts w:cs="Arial"/>
                                <w:b/>
                                <w:i/>
                                <w:sz w:val="22"/>
                                <w:szCs w:val="22"/>
                              </w:rPr>
                              <w:t>obligatorii pentru centrele informare turistica, informare si ghidare a vizitatorilor</w:t>
                            </w:r>
                            <w:r w:rsidRPr="00F052F6">
                              <w:rPr>
                                <w:rFonts w:cs="Times New Roman"/>
                                <w:b/>
                                <w:i/>
                                <w:sz w:val="22"/>
                                <w:szCs w:val="22"/>
                              </w:rPr>
                              <w:t>:</w:t>
                            </w:r>
                          </w:p>
                          <w:p w14:paraId="57A54EC7"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2 înc</w:t>
                            </w:r>
                            <w:r w:rsidRPr="00F052F6">
                              <w:rPr>
                                <w:rFonts w:cs="çâ_ˇ"/>
                                <w:i/>
                                <w:sz w:val="22"/>
                                <w:szCs w:val="22"/>
                              </w:rPr>
                              <w:t>ă</w:t>
                            </w:r>
                            <w:r w:rsidRPr="00F052F6">
                              <w:rPr>
                                <w:rFonts w:cs="Times New Roman"/>
                                <w:i/>
                                <w:sz w:val="22"/>
                                <w:szCs w:val="22"/>
                              </w:rPr>
                              <w:t>peri, din care una pentru primirea publicului ( fiecare înc</w:t>
                            </w:r>
                            <w:r w:rsidRPr="00F052F6">
                              <w:rPr>
                                <w:rFonts w:cs="çâ_ˇ"/>
                                <w:i/>
                                <w:sz w:val="22"/>
                                <w:szCs w:val="22"/>
                              </w:rPr>
                              <w:t>ă</w:t>
                            </w:r>
                            <w:r w:rsidRPr="00F052F6">
                              <w:rPr>
                                <w:rFonts w:cs="Times New Roman"/>
                                <w:i/>
                                <w:sz w:val="22"/>
                                <w:szCs w:val="22"/>
                              </w:rPr>
                              <w:t xml:space="preserve">pere va avea între 15 </w:t>
                            </w:r>
                            <w:r w:rsidRPr="00F052F6">
                              <w:rPr>
                                <w:rFonts w:cs="çâ_ˇ"/>
                                <w:i/>
                                <w:sz w:val="22"/>
                                <w:szCs w:val="22"/>
                              </w:rPr>
                              <w:t>ş</w:t>
                            </w:r>
                            <w:r w:rsidRPr="00F052F6">
                              <w:rPr>
                                <w:rFonts w:cs="Times New Roman"/>
                                <w:i/>
                                <w:sz w:val="22"/>
                                <w:szCs w:val="22"/>
                              </w:rPr>
                              <w:t>i 25 mp);</w:t>
                            </w:r>
                          </w:p>
                          <w:p w14:paraId="7BCC19A8"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 xml:space="preserve">1 echipament hardware </w:t>
                            </w:r>
                            <w:r w:rsidRPr="00F052F6">
                              <w:rPr>
                                <w:rFonts w:cs="çâ_ˇ"/>
                                <w:i/>
                                <w:sz w:val="22"/>
                                <w:szCs w:val="22"/>
                              </w:rPr>
                              <w:t>ş</w:t>
                            </w:r>
                            <w:r w:rsidRPr="00F052F6">
                              <w:rPr>
                                <w:rFonts w:cs="Times New Roman"/>
                                <w:i/>
                                <w:sz w:val="22"/>
                                <w:szCs w:val="22"/>
                              </w:rPr>
                              <w:t>i software, acces la Internet;</w:t>
                            </w:r>
                          </w:p>
                          <w:p w14:paraId="60013B6A" w14:textId="77777777" w:rsidR="00413E08" w:rsidRPr="00F052F6" w:rsidRDefault="00413E08" w:rsidP="00F052F6">
                            <w:pPr>
                              <w:pStyle w:val="Listparagraf"/>
                              <w:widowControl w:val="0"/>
                              <w:numPr>
                                <w:ilvl w:val="0"/>
                                <w:numId w:val="45"/>
                              </w:numPr>
                              <w:autoSpaceDE w:val="0"/>
                              <w:autoSpaceDN w:val="0"/>
                              <w:adjustRightInd w:val="0"/>
                              <w:rPr>
                                <w:rFonts w:cs="çâ_ˇ"/>
                                <w:i/>
                                <w:sz w:val="22"/>
                                <w:szCs w:val="22"/>
                              </w:rPr>
                            </w:pPr>
                            <w:r w:rsidRPr="00F052F6">
                              <w:rPr>
                                <w:rFonts w:cs="Times New Roman"/>
                                <w:i/>
                                <w:sz w:val="22"/>
                                <w:szCs w:val="22"/>
                              </w:rPr>
                              <w:t>instala</w:t>
                            </w:r>
                            <w:r w:rsidRPr="00F052F6">
                              <w:rPr>
                                <w:rFonts w:cs="çâ_ˇ"/>
                                <w:i/>
                                <w:sz w:val="22"/>
                                <w:szCs w:val="22"/>
                              </w:rPr>
                              <w:t>ţ</w:t>
                            </w:r>
                            <w:r w:rsidRPr="00F052F6">
                              <w:rPr>
                                <w:rFonts w:cs="Times New Roman"/>
                                <w:i/>
                                <w:sz w:val="22"/>
                                <w:szCs w:val="22"/>
                              </w:rPr>
                              <w:t xml:space="preserve">ii, echipamente </w:t>
                            </w:r>
                            <w:r w:rsidRPr="00F052F6">
                              <w:rPr>
                                <w:rFonts w:cs="çâ_ˇ"/>
                                <w:i/>
                                <w:sz w:val="22"/>
                                <w:szCs w:val="22"/>
                              </w:rPr>
                              <w:t>ş</w:t>
                            </w:r>
                            <w:r w:rsidRPr="00F052F6">
                              <w:rPr>
                                <w:rFonts w:cs="Times New Roman"/>
                                <w:i/>
                                <w:sz w:val="22"/>
                                <w:szCs w:val="22"/>
                              </w:rPr>
                              <w:t>i dot</w:t>
                            </w:r>
                            <w:r w:rsidRPr="00F052F6">
                              <w:rPr>
                                <w:rFonts w:cs="çâ_ˇ"/>
                                <w:i/>
                                <w:sz w:val="22"/>
                                <w:szCs w:val="22"/>
                              </w:rPr>
                              <w:t>ă</w:t>
                            </w:r>
                            <w:r w:rsidRPr="00F052F6">
                              <w:rPr>
                                <w:rFonts w:cs="Times New Roman"/>
                                <w:i/>
                                <w:sz w:val="22"/>
                                <w:szCs w:val="22"/>
                              </w:rPr>
                              <w:t>ri pentru asigurarea condi</w:t>
                            </w:r>
                            <w:r w:rsidRPr="00F052F6">
                              <w:rPr>
                                <w:rFonts w:cs="çâ_ˇ"/>
                                <w:i/>
                                <w:sz w:val="22"/>
                                <w:szCs w:val="22"/>
                              </w:rPr>
                              <w:t>ţ</w:t>
                            </w:r>
                            <w:r w:rsidRPr="00F052F6">
                              <w:rPr>
                                <w:rFonts w:cs="Times New Roman"/>
                                <w:i/>
                                <w:sz w:val="22"/>
                                <w:szCs w:val="22"/>
                              </w:rPr>
                              <w:t>iilor de climatizare, siguran</w:t>
                            </w:r>
                            <w:r w:rsidRPr="00F052F6">
                              <w:rPr>
                                <w:rFonts w:cs="çâ_ˇ"/>
                                <w:i/>
                                <w:sz w:val="22"/>
                                <w:szCs w:val="22"/>
                              </w:rPr>
                              <w:t xml:space="preserve">ţă </w:t>
                            </w:r>
                            <w:r w:rsidRPr="00F052F6">
                              <w:rPr>
                                <w:rFonts w:cs="Times New Roman"/>
                                <w:i/>
                                <w:sz w:val="22"/>
                                <w:szCs w:val="22"/>
                              </w:rPr>
                              <w:t xml:space="preserve">la foc </w:t>
                            </w:r>
                            <w:r w:rsidRPr="00F052F6">
                              <w:rPr>
                                <w:rFonts w:cs="çâ_ˇ"/>
                                <w:i/>
                                <w:sz w:val="22"/>
                                <w:szCs w:val="22"/>
                              </w:rPr>
                              <w:t>ş</w:t>
                            </w:r>
                            <w:r w:rsidRPr="00F052F6">
                              <w:rPr>
                                <w:rFonts w:cs="Times New Roman"/>
                                <w:i/>
                                <w:sz w:val="22"/>
                                <w:szCs w:val="22"/>
                              </w:rPr>
                              <w:t>i antiefrac</w:t>
                            </w:r>
                            <w:r w:rsidRPr="00F052F6">
                              <w:rPr>
                                <w:rFonts w:cs="çâ_ˇ"/>
                                <w:i/>
                                <w:sz w:val="22"/>
                                <w:szCs w:val="22"/>
                              </w:rPr>
                              <w:t>ţ</w:t>
                            </w:r>
                            <w:r w:rsidRPr="00F052F6">
                              <w:rPr>
                                <w:rFonts w:cs="Times New Roman"/>
                                <w:i/>
                                <w:sz w:val="22"/>
                                <w:szCs w:val="22"/>
                              </w:rPr>
                              <w:t>ie;</w:t>
                            </w:r>
                          </w:p>
                          <w:p w14:paraId="2A51353D"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grup sanitar;</w:t>
                            </w:r>
                          </w:p>
                          <w:p w14:paraId="087435F0"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mijloace fixe de tipul mobilier, dot</w:t>
                            </w:r>
                            <w:r w:rsidRPr="00F052F6">
                              <w:rPr>
                                <w:rFonts w:cs="çâ_ˇ"/>
                                <w:i/>
                                <w:sz w:val="22"/>
                                <w:szCs w:val="22"/>
                              </w:rPr>
                              <w:t>ă</w:t>
                            </w:r>
                            <w:r w:rsidRPr="00F052F6">
                              <w:rPr>
                                <w:rFonts w:cs="Times New Roman"/>
                                <w:i/>
                                <w:sz w:val="22"/>
                                <w:szCs w:val="22"/>
                              </w:rPr>
                              <w:t>ri de uz gospod</w:t>
                            </w:r>
                            <w:r w:rsidRPr="00F052F6">
                              <w:rPr>
                                <w:rFonts w:cs="çâ_ˇ"/>
                                <w:i/>
                                <w:sz w:val="22"/>
                                <w:szCs w:val="22"/>
                              </w:rPr>
                              <w:t>ă</w:t>
                            </w:r>
                            <w:r w:rsidRPr="00F052F6">
                              <w:rPr>
                                <w:rFonts w:cs="Times New Roman"/>
                                <w:i/>
                                <w:sz w:val="22"/>
                                <w:szCs w:val="22"/>
                              </w:rPr>
                              <w:t xml:space="preserve">resc </w:t>
                            </w:r>
                            <w:r w:rsidRPr="00F052F6">
                              <w:rPr>
                                <w:rFonts w:cs="çâ_ˇ"/>
                                <w:i/>
                                <w:sz w:val="22"/>
                                <w:szCs w:val="22"/>
                              </w:rPr>
                              <w:t>ş</w:t>
                            </w:r>
                            <w:r w:rsidRPr="00F052F6">
                              <w:rPr>
                                <w:rFonts w:cs="Times New Roman"/>
                                <w:i/>
                                <w:sz w:val="22"/>
                                <w:szCs w:val="22"/>
                              </w:rPr>
                              <w:t>i protec</w:t>
                            </w:r>
                            <w:r w:rsidRPr="00F052F6">
                              <w:rPr>
                                <w:rFonts w:cs="çâ_ˇ"/>
                                <w:i/>
                                <w:sz w:val="22"/>
                                <w:szCs w:val="22"/>
                              </w:rPr>
                              <w:t>ţ</w:t>
                            </w:r>
                            <w:r w:rsidRPr="00F052F6">
                              <w:rPr>
                                <w:rFonts w:cs="Times New Roman"/>
                                <w:i/>
                                <w:sz w:val="22"/>
                                <w:szCs w:val="22"/>
                              </w:rPr>
                              <w:t>ia muncii;</w:t>
                            </w:r>
                          </w:p>
                          <w:p w14:paraId="59A1302F" w14:textId="77777777" w:rsidR="00413E08" w:rsidRPr="00AA06D9" w:rsidRDefault="00413E08" w:rsidP="00AA06D9">
                            <w:pPr>
                              <w:widowControl w:val="0"/>
                              <w:autoSpaceDE w:val="0"/>
                              <w:autoSpaceDN w:val="0"/>
                              <w:adjustRightInd w:val="0"/>
                              <w:jc w:val="both"/>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7579D" id="Rounded Rectangle 18" o:spid="_x0000_s1035" style="position:absolute;left:0;text-align:left;margin-left:5.5pt;margin-top:1.1pt;width:431.65pt;height:369.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" fillcolor="#9cc2e5 [1940]" stroked="f">
                <v:shadow on="t" color="#8db3e2" offset="-2pt,1pt"/>
                <v:textbox inset="0,0,0,0">
                  <w:txbxContent>
                    <w:p w14:paraId="592DB03E" w14:textId="77777777" w:rsidR="00413E08" w:rsidRPr="00F052F6" w:rsidRDefault="00413E08" w:rsidP="00FE7D80">
                      <w:pPr>
                        <w:jc w:val="center"/>
                        <w:rPr>
                          <w:rFonts w:cs="Arial"/>
                          <w:b/>
                          <w:i/>
                          <w:sz w:val="22"/>
                          <w:szCs w:val="22"/>
                        </w:rPr>
                      </w:pPr>
                      <w:r w:rsidRPr="00F052F6">
                        <w:rPr>
                          <w:rFonts w:cs="Arial"/>
                          <w:b/>
                          <w:i/>
                          <w:sz w:val="22"/>
                          <w:szCs w:val="22"/>
                        </w:rPr>
                        <w:t>Important!</w:t>
                      </w:r>
                    </w:p>
                    <w:p w14:paraId="3B13C8F3" w14:textId="22892CD9" w:rsidR="00413E08" w:rsidRPr="00F052F6" w:rsidRDefault="00413E08" w:rsidP="00AA06D9">
                      <w:pPr>
                        <w:jc w:val="both"/>
                        <w:rPr>
                          <w:i/>
                          <w:sz w:val="22"/>
                          <w:szCs w:val="22"/>
                        </w:rPr>
                      </w:pPr>
                      <w:r w:rsidRPr="00F052F6">
                        <w:rPr>
                          <w:rFonts w:cs="Arial"/>
                          <w:i/>
                          <w:sz w:val="22"/>
                          <w:szCs w:val="22"/>
                        </w:rPr>
                        <w:t xml:space="preserve">Investitiile in </w:t>
                      </w:r>
                      <w:r w:rsidRPr="00F052F6">
                        <w:rPr>
                          <w:i/>
                          <w:sz w:val="22"/>
                          <w:szCs w:val="22"/>
                        </w:rPr>
                        <w:t>activitati de promovare turistica a zonei sunt eligibile doar ca si activitati in cadrul proiectelor ce prevad investitii in infrastructura turistica la scara mica.</w:t>
                      </w:r>
                    </w:p>
                    <w:p w14:paraId="2B4C0ABC" w14:textId="77777777" w:rsidR="00413E08" w:rsidRPr="00F052F6" w:rsidRDefault="00413E08" w:rsidP="00AA06D9">
                      <w:pPr>
                        <w:widowControl w:val="0"/>
                        <w:autoSpaceDE w:val="0"/>
                        <w:autoSpaceDN w:val="0"/>
                        <w:adjustRightInd w:val="0"/>
                        <w:jc w:val="both"/>
                        <w:rPr>
                          <w:rFonts w:cs="Times New Roman"/>
                          <w:i/>
                          <w:sz w:val="22"/>
                          <w:szCs w:val="22"/>
                        </w:rPr>
                      </w:pPr>
                    </w:p>
                    <w:p w14:paraId="17C25597" w14:textId="5AC696FA" w:rsidR="00413E08" w:rsidRPr="00F052F6" w:rsidRDefault="00413E08" w:rsidP="00F052F6">
                      <w:pPr>
                        <w:jc w:val="both"/>
                        <w:rPr>
                          <w:rFonts w:cs="Arial"/>
                          <w:b/>
                          <w:i/>
                          <w:sz w:val="22"/>
                          <w:szCs w:val="22"/>
                        </w:rPr>
                      </w:pPr>
                      <w:r w:rsidRPr="00F052F6">
                        <w:rPr>
                          <w:rFonts w:cs="Arial"/>
                          <w:b/>
                          <w:i/>
                          <w:sz w:val="22"/>
                          <w:szCs w:val="22"/>
                        </w:rPr>
                        <w:t>C</w:t>
                      </w:r>
                      <w:r>
                        <w:rPr>
                          <w:rFonts w:cs="Arial"/>
                          <w:b/>
                          <w:i/>
                          <w:sz w:val="22"/>
                          <w:szCs w:val="22"/>
                        </w:rPr>
                        <w:t xml:space="preserve">riterii </w:t>
                      </w:r>
                      <w:r w:rsidRPr="00F052F6">
                        <w:rPr>
                          <w:rFonts w:cs="Arial"/>
                          <w:b/>
                          <w:i/>
                          <w:sz w:val="22"/>
                          <w:szCs w:val="22"/>
                        </w:rPr>
                        <w:t>obligatorii pentru centrele</w:t>
                      </w:r>
                      <w:r>
                        <w:rPr>
                          <w:rFonts w:cs="Arial"/>
                          <w:b/>
                          <w:i/>
                          <w:sz w:val="22"/>
                          <w:szCs w:val="22"/>
                        </w:rPr>
                        <w:t xml:space="preserve"> de</w:t>
                      </w:r>
                      <w:r w:rsidRPr="00F052F6">
                        <w:rPr>
                          <w:rFonts w:cs="Arial"/>
                          <w:b/>
                          <w:i/>
                          <w:sz w:val="22"/>
                          <w:szCs w:val="22"/>
                        </w:rPr>
                        <w:t xml:space="preserve"> informare turistica, informare si ghidare a vizitatorilor:</w:t>
                      </w:r>
                    </w:p>
                    <w:p w14:paraId="27452146" w14:textId="77777777" w:rsidR="00413E08" w:rsidRDefault="00413E08" w:rsidP="00A8496E">
                      <w:pPr>
                        <w:pStyle w:val="Listparagraf"/>
                        <w:numPr>
                          <w:ilvl w:val="0"/>
                          <w:numId w:val="44"/>
                        </w:numPr>
                        <w:ind w:left="360"/>
                        <w:jc w:val="both"/>
                        <w:rPr>
                          <w:rFonts w:cs="Arial"/>
                          <w:i/>
                          <w:sz w:val="22"/>
                          <w:szCs w:val="22"/>
                        </w:rPr>
                      </w:pPr>
                      <w:r w:rsidRPr="00A8496E">
                        <w:rPr>
                          <w:rFonts w:cs="Arial"/>
                          <w:i/>
                          <w:sz w:val="22"/>
                          <w:szCs w:val="22"/>
                        </w:rPr>
                        <w:t>Sediile centrelor locale de informare şi promovare turistică trebuie să fie situate în</w:t>
                      </w:r>
                      <w:r>
                        <w:rPr>
                          <w:rFonts w:cs="Arial"/>
                          <w:i/>
                          <w:sz w:val="22"/>
                          <w:szCs w:val="22"/>
                        </w:rPr>
                        <w:t xml:space="preserve"> </w:t>
                      </w:r>
                      <w:r w:rsidRPr="00A8496E">
                        <w:rPr>
                          <w:rFonts w:cs="Arial"/>
                          <w:i/>
                          <w:sz w:val="22"/>
                          <w:szCs w:val="22"/>
                        </w:rPr>
                        <w:t>centrul localităţilor, pe străzi cu circulaţie intensă, în clădiri independente sau la parterul unor imobile cu acces facil pentru turişti.</w:t>
                      </w:r>
                    </w:p>
                    <w:p w14:paraId="7414F327" w14:textId="77777777" w:rsidR="00413E08" w:rsidRDefault="00413E08" w:rsidP="00A8496E">
                      <w:pPr>
                        <w:pStyle w:val="Listparagraf"/>
                        <w:numPr>
                          <w:ilvl w:val="0"/>
                          <w:numId w:val="44"/>
                        </w:numPr>
                        <w:ind w:left="360"/>
                        <w:jc w:val="both"/>
                        <w:rPr>
                          <w:rFonts w:cs="Arial"/>
                          <w:i/>
                          <w:sz w:val="22"/>
                          <w:szCs w:val="22"/>
                        </w:rPr>
                      </w:pPr>
                      <w:r w:rsidRPr="00A8496E">
                        <w:rPr>
                          <w:rFonts w:cs="Arial"/>
                          <w:i/>
                          <w:sz w:val="22"/>
                          <w:szCs w:val="22"/>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740D5A0E" w14:textId="62C1231D" w:rsidR="00413E08" w:rsidRPr="00A8496E" w:rsidRDefault="00413E08" w:rsidP="00A8496E">
                      <w:pPr>
                        <w:pStyle w:val="Listparagraf"/>
                        <w:numPr>
                          <w:ilvl w:val="0"/>
                          <w:numId w:val="44"/>
                        </w:numPr>
                        <w:ind w:left="360"/>
                        <w:jc w:val="both"/>
                        <w:rPr>
                          <w:rFonts w:cs="Arial"/>
                          <w:i/>
                          <w:sz w:val="22"/>
                          <w:szCs w:val="22"/>
                        </w:rPr>
                      </w:pPr>
                      <w:r w:rsidRPr="00A8496E">
                        <w:rPr>
                          <w:rFonts w:cs="Arial"/>
                          <w:i/>
                          <w:sz w:val="22"/>
                          <w:szCs w:val="22"/>
                        </w:rPr>
                        <w:t>Drumul spre centrele locale de informare şi promovare turistică este semnalizat corespunzător prin panouri, indicatoare şi alte asemenea.</w:t>
                      </w:r>
                    </w:p>
                    <w:p w14:paraId="4C183490" w14:textId="545D9A49" w:rsidR="00413E08" w:rsidRPr="00F052F6" w:rsidRDefault="00413E08" w:rsidP="00F052F6">
                      <w:pPr>
                        <w:widowControl w:val="0"/>
                        <w:autoSpaceDE w:val="0"/>
                        <w:autoSpaceDN w:val="0"/>
                        <w:adjustRightInd w:val="0"/>
                        <w:rPr>
                          <w:rFonts w:cs="Times New Roman"/>
                          <w:b/>
                          <w:i/>
                          <w:sz w:val="22"/>
                          <w:szCs w:val="22"/>
                        </w:rPr>
                      </w:pPr>
                      <w:r w:rsidRPr="00F052F6">
                        <w:rPr>
                          <w:rFonts w:cs="Times New Roman"/>
                          <w:b/>
                          <w:i/>
                          <w:sz w:val="22"/>
                          <w:szCs w:val="22"/>
                        </w:rPr>
                        <w:t>D</w:t>
                      </w:r>
                      <w:r>
                        <w:rPr>
                          <w:rFonts w:cs="Times New Roman"/>
                          <w:b/>
                          <w:i/>
                          <w:sz w:val="22"/>
                          <w:szCs w:val="22"/>
                        </w:rPr>
                        <w:t xml:space="preserve">otari </w:t>
                      </w:r>
                      <w:r w:rsidRPr="00F052F6">
                        <w:rPr>
                          <w:rFonts w:cs="Times New Roman"/>
                          <w:b/>
                          <w:i/>
                          <w:sz w:val="22"/>
                          <w:szCs w:val="22"/>
                        </w:rPr>
                        <w:t>tehnice</w:t>
                      </w:r>
                      <w:r>
                        <w:rPr>
                          <w:rFonts w:cs="Times New Roman"/>
                          <w:b/>
                          <w:i/>
                          <w:sz w:val="22"/>
                          <w:szCs w:val="22"/>
                        </w:rPr>
                        <w:t xml:space="preserve"> </w:t>
                      </w:r>
                      <w:r w:rsidRPr="00F052F6">
                        <w:rPr>
                          <w:rFonts w:cs="Arial"/>
                          <w:b/>
                          <w:i/>
                          <w:sz w:val="22"/>
                          <w:szCs w:val="22"/>
                        </w:rPr>
                        <w:t>obligatorii pentru centrele informare turistica, informare si ghidare a vizitatorilor</w:t>
                      </w:r>
                      <w:r w:rsidRPr="00F052F6">
                        <w:rPr>
                          <w:rFonts w:cs="Times New Roman"/>
                          <w:b/>
                          <w:i/>
                          <w:sz w:val="22"/>
                          <w:szCs w:val="22"/>
                        </w:rPr>
                        <w:t>:</w:t>
                      </w:r>
                    </w:p>
                    <w:p w14:paraId="57A54EC7"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2 înc</w:t>
                      </w:r>
                      <w:r w:rsidRPr="00F052F6">
                        <w:rPr>
                          <w:rFonts w:cs="çâ_ˇ"/>
                          <w:i/>
                          <w:sz w:val="22"/>
                          <w:szCs w:val="22"/>
                        </w:rPr>
                        <w:t>ă</w:t>
                      </w:r>
                      <w:r w:rsidRPr="00F052F6">
                        <w:rPr>
                          <w:rFonts w:cs="Times New Roman"/>
                          <w:i/>
                          <w:sz w:val="22"/>
                          <w:szCs w:val="22"/>
                        </w:rPr>
                        <w:t>peri, din care una pentru primirea publicului ( fiecare înc</w:t>
                      </w:r>
                      <w:r w:rsidRPr="00F052F6">
                        <w:rPr>
                          <w:rFonts w:cs="çâ_ˇ"/>
                          <w:i/>
                          <w:sz w:val="22"/>
                          <w:szCs w:val="22"/>
                        </w:rPr>
                        <w:t>ă</w:t>
                      </w:r>
                      <w:r w:rsidRPr="00F052F6">
                        <w:rPr>
                          <w:rFonts w:cs="Times New Roman"/>
                          <w:i/>
                          <w:sz w:val="22"/>
                          <w:szCs w:val="22"/>
                        </w:rPr>
                        <w:t xml:space="preserve">pere va avea între 15 </w:t>
                      </w:r>
                      <w:r w:rsidRPr="00F052F6">
                        <w:rPr>
                          <w:rFonts w:cs="çâ_ˇ"/>
                          <w:i/>
                          <w:sz w:val="22"/>
                          <w:szCs w:val="22"/>
                        </w:rPr>
                        <w:t>ş</w:t>
                      </w:r>
                      <w:r w:rsidRPr="00F052F6">
                        <w:rPr>
                          <w:rFonts w:cs="Times New Roman"/>
                          <w:i/>
                          <w:sz w:val="22"/>
                          <w:szCs w:val="22"/>
                        </w:rPr>
                        <w:t>i 25 mp);</w:t>
                      </w:r>
                    </w:p>
                    <w:p w14:paraId="7BCC19A8"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 xml:space="preserve">1 echipament hardware </w:t>
                      </w:r>
                      <w:r w:rsidRPr="00F052F6">
                        <w:rPr>
                          <w:rFonts w:cs="çâ_ˇ"/>
                          <w:i/>
                          <w:sz w:val="22"/>
                          <w:szCs w:val="22"/>
                        </w:rPr>
                        <w:t>ş</w:t>
                      </w:r>
                      <w:r w:rsidRPr="00F052F6">
                        <w:rPr>
                          <w:rFonts w:cs="Times New Roman"/>
                          <w:i/>
                          <w:sz w:val="22"/>
                          <w:szCs w:val="22"/>
                        </w:rPr>
                        <w:t>i software, acces la Internet;</w:t>
                      </w:r>
                    </w:p>
                    <w:p w14:paraId="60013B6A" w14:textId="77777777" w:rsidR="00413E08" w:rsidRPr="00F052F6" w:rsidRDefault="00413E08" w:rsidP="00F052F6">
                      <w:pPr>
                        <w:pStyle w:val="Listparagraf"/>
                        <w:widowControl w:val="0"/>
                        <w:numPr>
                          <w:ilvl w:val="0"/>
                          <w:numId w:val="45"/>
                        </w:numPr>
                        <w:autoSpaceDE w:val="0"/>
                        <w:autoSpaceDN w:val="0"/>
                        <w:adjustRightInd w:val="0"/>
                        <w:rPr>
                          <w:rFonts w:cs="çâ_ˇ"/>
                          <w:i/>
                          <w:sz w:val="22"/>
                          <w:szCs w:val="22"/>
                        </w:rPr>
                      </w:pPr>
                      <w:r w:rsidRPr="00F052F6">
                        <w:rPr>
                          <w:rFonts w:cs="Times New Roman"/>
                          <w:i/>
                          <w:sz w:val="22"/>
                          <w:szCs w:val="22"/>
                        </w:rPr>
                        <w:t>instala</w:t>
                      </w:r>
                      <w:r w:rsidRPr="00F052F6">
                        <w:rPr>
                          <w:rFonts w:cs="çâ_ˇ"/>
                          <w:i/>
                          <w:sz w:val="22"/>
                          <w:szCs w:val="22"/>
                        </w:rPr>
                        <w:t>ţ</w:t>
                      </w:r>
                      <w:r w:rsidRPr="00F052F6">
                        <w:rPr>
                          <w:rFonts w:cs="Times New Roman"/>
                          <w:i/>
                          <w:sz w:val="22"/>
                          <w:szCs w:val="22"/>
                        </w:rPr>
                        <w:t xml:space="preserve">ii, echipamente </w:t>
                      </w:r>
                      <w:r w:rsidRPr="00F052F6">
                        <w:rPr>
                          <w:rFonts w:cs="çâ_ˇ"/>
                          <w:i/>
                          <w:sz w:val="22"/>
                          <w:szCs w:val="22"/>
                        </w:rPr>
                        <w:t>ş</w:t>
                      </w:r>
                      <w:r w:rsidRPr="00F052F6">
                        <w:rPr>
                          <w:rFonts w:cs="Times New Roman"/>
                          <w:i/>
                          <w:sz w:val="22"/>
                          <w:szCs w:val="22"/>
                        </w:rPr>
                        <w:t>i dot</w:t>
                      </w:r>
                      <w:r w:rsidRPr="00F052F6">
                        <w:rPr>
                          <w:rFonts w:cs="çâ_ˇ"/>
                          <w:i/>
                          <w:sz w:val="22"/>
                          <w:szCs w:val="22"/>
                        </w:rPr>
                        <w:t>ă</w:t>
                      </w:r>
                      <w:r w:rsidRPr="00F052F6">
                        <w:rPr>
                          <w:rFonts w:cs="Times New Roman"/>
                          <w:i/>
                          <w:sz w:val="22"/>
                          <w:szCs w:val="22"/>
                        </w:rPr>
                        <w:t>ri pentru asigurarea condi</w:t>
                      </w:r>
                      <w:r w:rsidRPr="00F052F6">
                        <w:rPr>
                          <w:rFonts w:cs="çâ_ˇ"/>
                          <w:i/>
                          <w:sz w:val="22"/>
                          <w:szCs w:val="22"/>
                        </w:rPr>
                        <w:t>ţ</w:t>
                      </w:r>
                      <w:r w:rsidRPr="00F052F6">
                        <w:rPr>
                          <w:rFonts w:cs="Times New Roman"/>
                          <w:i/>
                          <w:sz w:val="22"/>
                          <w:szCs w:val="22"/>
                        </w:rPr>
                        <w:t>iilor de climatizare, siguran</w:t>
                      </w:r>
                      <w:r w:rsidRPr="00F052F6">
                        <w:rPr>
                          <w:rFonts w:cs="çâ_ˇ"/>
                          <w:i/>
                          <w:sz w:val="22"/>
                          <w:szCs w:val="22"/>
                        </w:rPr>
                        <w:t xml:space="preserve">ţă </w:t>
                      </w:r>
                      <w:r w:rsidRPr="00F052F6">
                        <w:rPr>
                          <w:rFonts w:cs="Times New Roman"/>
                          <w:i/>
                          <w:sz w:val="22"/>
                          <w:szCs w:val="22"/>
                        </w:rPr>
                        <w:t xml:space="preserve">la foc </w:t>
                      </w:r>
                      <w:r w:rsidRPr="00F052F6">
                        <w:rPr>
                          <w:rFonts w:cs="çâ_ˇ"/>
                          <w:i/>
                          <w:sz w:val="22"/>
                          <w:szCs w:val="22"/>
                        </w:rPr>
                        <w:t>ş</w:t>
                      </w:r>
                      <w:r w:rsidRPr="00F052F6">
                        <w:rPr>
                          <w:rFonts w:cs="Times New Roman"/>
                          <w:i/>
                          <w:sz w:val="22"/>
                          <w:szCs w:val="22"/>
                        </w:rPr>
                        <w:t>i antiefrac</w:t>
                      </w:r>
                      <w:r w:rsidRPr="00F052F6">
                        <w:rPr>
                          <w:rFonts w:cs="çâ_ˇ"/>
                          <w:i/>
                          <w:sz w:val="22"/>
                          <w:szCs w:val="22"/>
                        </w:rPr>
                        <w:t>ţ</w:t>
                      </w:r>
                      <w:r w:rsidRPr="00F052F6">
                        <w:rPr>
                          <w:rFonts w:cs="Times New Roman"/>
                          <w:i/>
                          <w:sz w:val="22"/>
                          <w:szCs w:val="22"/>
                        </w:rPr>
                        <w:t>ie;</w:t>
                      </w:r>
                    </w:p>
                    <w:p w14:paraId="2A51353D"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grup sanitar;</w:t>
                      </w:r>
                    </w:p>
                    <w:p w14:paraId="087435F0" w14:textId="77777777" w:rsidR="00413E08" w:rsidRPr="00F052F6" w:rsidRDefault="00413E08" w:rsidP="00F052F6">
                      <w:pPr>
                        <w:pStyle w:val="Listparagraf"/>
                        <w:widowControl w:val="0"/>
                        <w:numPr>
                          <w:ilvl w:val="0"/>
                          <w:numId w:val="45"/>
                        </w:numPr>
                        <w:autoSpaceDE w:val="0"/>
                        <w:autoSpaceDN w:val="0"/>
                        <w:adjustRightInd w:val="0"/>
                        <w:rPr>
                          <w:rFonts w:cs="Times New Roman"/>
                          <w:i/>
                          <w:sz w:val="22"/>
                          <w:szCs w:val="22"/>
                        </w:rPr>
                      </w:pPr>
                      <w:r w:rsidRPr="00F052F6">
                        <w:rPr>
                          <w:rFonts w:cs="Times New Roman"/>
                          <w:i/>
                          <w:sz w:val="22"/>
                          <w:szCs w:val="22"/>
                        </w:rPr>
                        <w:t>mijloace fixe de tipul mobilier, dot</w:t>
                      </w:r>
                      <w:r w:rsidRPr="00F052F6">
                        <w:rPr>
                          <w:rFonts w:cs="çâ_ˇ"/>
                          <w:i/>
                          <w:sz w:val="22"/>
                          <w:szCs w:val="22"/>
                        </w:rPr>
                        <w:t>ă</w:t>
                      </w:r>
                      <w:r w:rsidRPr="00F052F6">
                        <w:rPr>
                          <w:rFonts w:cs="Times New Roman"/>
                          <w:i/>
                          <w:sz w:val="22"/>
                          <w:szCs w:val="22"/>
                        </w:rPr>
                        <w:t>ri de uz gospod</w:t>
                      </w:r>
                      <w:r w:rsidRPr="00F052F6">
                        <w:rPr>
                          <w:rFonts w:cs="çâ_ˇ"/>
                          <w:i/>
                          <w:sz w:val="22"/>
                          <w:szCs w:val="22"/>
                        </w:rPr>
                        <w:t>ă</w:t>
                      </w:r>
                      <w:r w:rsidRPr="00F052F6">
                        <w:rPr>
                          <w:rFonts w:cs="Times New Roman"/>
                          <w:i/>
                          <w:sz w:val="22"/>
                          <w:szCs w:val="22"/>
                        </w:rPr>
                        <w:t xml:space="preserve">resc </w:t>
                      </w:r>
                      <w:r w:rsidRPr="00F052F6">
                        <w:rPr>
                          <w:rFonts w:cs="çâ_ˇ"/>
                          <w:i/>
                          <w:sz w:val="22"/>
                          <w:szCs w:val="22"/>
                        </w:rPr>
                        <w:t>ş</w:t>
                      </w:r>
                      <w:r w:rsidRPr="00F052F6">
                        <w:rPr>
                          <w:rFonts w:cs="Times New Roman"/>
                          <w:i/>
                          <w:sz w:val="22"/>
                          <w:szCs w:val="22"/>
                        </w:rPr>
                        <w:t>i protec</w:t>
                      </w:r>
                      <w:r w:rsidRPr="00F052F6">
                        <w:rPr>
                          <w:rFonts w:cs="çâ_ˇ"/>
                          <w:i/>
                          <w:sz w:val="22"/>
                          <w:szCs w:val="22"/>
                        </w:rPr>
                        <w:t>ţ</w:t>
                      </w:r>
                      <w:r w:rsidRPr="00F052F6">
                        <w:rPr>
                          <w:rFonts w:cs="Times New Roman"/>
                          <w:i/>
                          <w:sz w:val="22"/>
                          <w:szCs w:val="22"/>
                        </w:rPr>
                        <w:t>ia muncii;</w:t>
                      </w:r>
                    </w:p>
                    <w:p w14:paraId="59A1302F" w14:textId="77777777" w:rsidR="00413E08" w:rsidRPr="00AA06D9" w:rsidRDefault="00413E08" w:rsidP="00AA06D9">
                      <w:pPr>
                        <w:widowControl w:val="0"/>
                        <w:autoSpaceDE w:val="0"/>
                        <w:autoSpaceDN w:val="0"/>
                        <w:adjustRightInd w:val="0"/>
                        <w:jc w:val="both"/>
                        <w:rPr>
                          <w:rFonts w:cs="Arial"/>
                          <w:b/>
                          <w:i/>
                        </w:rPr>
                      </w:pPr>
                    </w:p>
                  </w:txbxContent>
                </v:textbox>
                <w10:wrap type="tight"/>
              </v:roundrect>
            </w:pict>
          </mc:Fallback>
        </mc:AlternateContent>
      </w:r>
    </w:p>
    <w:p w14:paraId="51F11896" w14:textId="0739B4C1" w:rsidR="00B963CF" w:rsidRPr="00E4704E" w:rsidRDefault="00B963CF" w:rsidP="00FF4416">
      <w:pPr>
        <w:pStyle w:val="Listparagraf"/>
        <w:numPr>
          <w:ilvl w:val="0"/>
          <w:numId w:val="11"/>
        </w:numPr>
        <w:spacing w:line="360" w:lineRule="auto"/>
        <w:jc w:val="both"/>
      </w:pPr>
      <w:proofErr w:type="spellStart"/>
      <w:r w:rsidRPr="00FF4416">
        <w:rPr>
          <w:b/>
        </w:rPr>
        <w:t>Pentru</w:t>
      </w:r>
      <w:proofErr w:type="spellEnd"/>
      <w:r w:rsidRPr="00FF4416">
        <w:rPr>
          <w:b/>
        </w:rPr>
        <w:t xml:space="preserve"> </w:t>
      </w:r>
      <w:proofErr w:type="spellStart"/>
      <w:r w:rsidRPr="00FF4416">
        <w:rPr>
          <w:b/>
        </w:rPr>
        <w:t>modernizarea</w:t>
      </w:r>
      <w:proofErr w:type="spellEnd"/>
      <w:r w:rsidRPr="00FF4416">
        <w:rPr>
          <w:b/>
        </w:rPr>
        <w:t xml:space="preserve"> </w:t>
      </w:r>
      <w:proofErr w:type="spellStart"/>
      <w:r w:rsidRPr="00FF4416">
        <w:rPr>
          <w:b/>
        </w:rPr>
        <w:t>institutiilor</w:t>
      </w:r>
      <w:proofErr w:type="spellEnd"/>
      <w:r w:rsidRPr="00FF4416">
        <w:rPr>
          <w:b/>
        </w:rPr>
        <w:t xml:space="preserve"> de cult:</w:t>
      </w:r>
      <w:r w:rsidR="00F86554" w:rsidRPr="00E4704E">
        <w:t xml:space="preserve"> </w:t>
      </w:r>
      <w:proofErr w:type="spellStart"/>
      <w:r w:rsidRPr="00E4704E">
        <w:t>restaurarea</w:t>
      </w:r>
      <w:proofErr w:type="spellEnd"/>
      <w:r w:rsidRPr="00E4704E">
        <w:t xml:space="preserve"> </w:t>
      </w:r>
      <w:proofErr w:type="spellStart"/>
      <w:r w:rsidRPr="00E4704E">
        <w:t>bisericilor</w:t>
      </w:r>
      <w:proofErr w:type="spellEnd"/>
      <w:r w:rsidRPr="00E4704E">
        <w:t xml:space="preserve">, </w:t>
      </w:r>
      <w:proofErr w:type="spellStart"/>
      <w:r w:rsidRPr="00E4704E">
        <w:t>cimitirelor</w:t>
      </w:r>
      <w:proofErr w:type="spellEnd"/>
      <w:r w:rsidRPr="00E4704E">
        <w:t xml:space="preserve"> </w:t>
      </w:r>
      <w:proofErr w:type="spellStart"/>
      <w:r w:rsidRPr="00E4704E">
        <w:t>si</w:t>
      </w:r>
      <w:proofErr w:type="spellEnd"/>
      <w:r w:rsidRPr="00E4704E">
        <w:t xml:space="preserve"> </w:t>
      </w:r>
      <w:proofErr w:type="gramStart"/>
      <w:r w:rsidRPr="00E4704E">
        <w:t>a</w:t>
      </w:r>
      <w:proofErr w:type="gramEnd"/>
      <w:r w:rsidRPr="00E4704E">
        <w:t xml:space="preserve"> </w:t>
      </w:r>
      <w:proofErr w:type="spellStart"/>
      <w:r w:rsidRPr="00E4704E">
        <w:t>altor</w:t>
      </w:r>
      <w:proofErr w:type="spellEnd"/>
      <w:r w:rsidRPr="00E4704E">
        <w:t xml:space="preserve"> </w:t>
      </w:r>
      <w:proofErr w:type="spellStart"/>
      <w:r w:rsidRPr="00E4704E">
        <w:t>obiective</w:t>
      </w:r>
      <w:proofErr w:type="spellEnd"/>
      <w:r w:rsidRPr="00E4704E">
        <w:t xml:space="preserve"> </w:t>
      </w:r>
      <w:proofErr w:type="spellStart"/>
      <w:r w:rsidRPr="00E4704E">
        <w:t>aflate</w:t>
      </w:r>
      <w:proofErr w:type="spellEnd"/>
      <w:r w:rsidRPr="00E4704E">
        <w:t xml:space="preserve"> </w:t>
      </w:r>
      <w:proofErr w:type="spellStart"/>
      <w:r w:rsidRPr="00E4704E">
        <w:t>în</w:t>
      </w:r>
      <w:proofErr w:type="spellEnd"/>
      <w:r w:rsidRPr="00E4704E">
        <w:t xml:space="preserve"> </w:t>
      </w:r>
      <w:proofErr w:type="spellStart"/>
      <w:r w:rsidRPr="00E4704E">
        <w:t>proprietatea</w:t>
      </w:r>
      <w:proofErr w:type="spellEnd"/>
      <w:r w:rsidRPr="00E4704E">
        <w:t xml:space="preserve"> </w:t>
      </w:r>
      <w:proofErr w:type="spellStart"/>
      <w:r w:rsidRPr="00E4704E">
        <w:t>parohiilo</w:t>
      </w:r>
      <w:r w:rsidR="00AB51D1">
        <w:t>r</w:t>
      </w:r>
      <w:proofErr w:type="spellEnd"/>
      <w:r w:rsidR="004C0BB7">
        <w:t>.</w:t>
      </w:r>
    </w:p>
    <w:p w14:paraId="2949116E" w14:textId="2F57E490" w:rsidR="0046283D" w:rsidRPr="00E4704E" w:rsidRDefault="0046283D" w:rsidP="0083486D">
      <w:pPr>
        <w:spacing w:line="360" w:lineRule="auto"/>
        <w:jc w:val="both"/>
      </w:pPr>
    </w:p>
    <w:p w14:paraId="732E61C1" w14:textId="31B66A7D" w:rsidR="0046283D" w:rsidRPr="00E4704E" w:rsidRDefault="0046283D" w:rsidP="0083486D">
      <w:pPr>
        <w:widowControl w:val="0"/>
        <w:autoSpaceDE w:val="0"/>
        <w:autoSpaceDN w:val="0"/>
        <w:adjustRightInd w:val="0"/>
        <w:spacing w:line="360" w:lineRule="auto"/>
        <w:jc w:val="both"/>
        <w:rPr>
          <w:rFonts w:cs="]¿\ˇ"/>
        </w:rPr>
      </w:pPr>
      <w:proofErr w:type="spellStart"/>
      <w:r w:rsidRPr="00E4704E">
        <w:rPr>
          <w:rFonts w:cs="]¿\ˇ"/>
        </w:rPr>
        <w:t>În</w:t>
      </w:r>
      <w:proofErr w:type="spellEnd"/>
      <w:r w:rsidRPr="00E4704E">
        <w:rPr>
          <w:rFonts w:cs="]¿\ˇ"/>
        </w:rPr>
        <w:t xml:space="preserve"> </w:t>
      </w:r>
      <w:proofErr w:type="spellStart"/>
      <w:r w:rsidRPr="00E4704E">
        <w:rPr>
          <w:rFonts w:cs="]¿\ˇ"/>
        </w:rPr>
        <w:t>conformitate</w:t>
      </w:r>
      <w:proofErr w:type="spellEnd"/>
      <w:r w:rsidRPr="00E4704E">
        <w:rPr>
          <w:rFonts w:cs="]¿\ˇ"/>
        </w:rPr>
        <w:t xml:space="preserve"> cu </w:t>
      </w:r>
      <w:proofErr w:type="spellStart"/>
      <w:r w:rsidRPr="00E4704E">
        <w:rPr>
          <w:rFonts w:cs="]¿\ˇ"/>
        </w:rPr>
        <w:t>prevederile</w:t>
      </w:r>
      <w:proofErr w:type="spellEnd"/>
      <w:r w:rsidRPr="00E4704E">
        <w:rPr>
          <w:rFonts w:cs="]¿\ˇ"/>
        </w:rPr>
        <w:t xml:space="preserve"> art. 45 </w:t>
      </w:r>
      <w:proofErr w:type="spellStart"/>
      <w:r w:rsidRPr="00E4704E">
        <w:rPr>
          <w:rFonts w:cs="]¿\ˇ"/>
        </w:rPr>
        <w:t>alin</w:t>
      </w:r>
      <w:proofErr w:type="spellEnd"/>
      <w:r w:rsidRPr="00E4704E">
        <w:rPr>
          <w:rFonts w:cs="]¿\ˇ"/>
        </w:rPr>
        <w:t xml:space="preserve">. (2), lit. (d) din R (UE) 1305/2013, cu </w:t>
      </w:r>
      <w:proofErr w:type="spellStart"/>
      <w:r w:rsidRPr="00E4704E">
        <w:rPr>
          <w:rFonts w:cs="]¿\ˇ"/>
        </w:rPr>
        <w:t>modificările</w:t>
      </w:r>
      <w:proofErr w:type="spellEnd"/>
      <w:r w:rsidRPr="00E4704E">
        <w:rPr>
          <w:rFonts w:cs="]¿\ˇ"/>
        </w:rPr>
        <w:t xml:space="preserve"> </w:t>
      </w:r>
      <w:proofErr w:type="spellStart"/>
      <w:r w:rsidRPr="00E4704E">
        <w:rPr>
          <w:rFonts w:cs="]¿\ˇ"/>
        </w:rPr>
        <w:t>și</w:t>
      </w:r>
      <w:proofErr w:type="spellEnd"/>
    </w:p>
    <w:p w14:paraId="3C912F20" w14:textId="6F405F2A" w:rsidR="0046283D" w:rsidRPr="00E4704E" w:rsidRDefault="0046283D" w:rsidP="0083486D">
      <w:pPr>
        <w:widowControl w:val="0"/>
        <w:autoSpaceDE w:val="0"/>
        <w:autoSpaceDN w:val="0"/>
        <w:adjustRightInd w:val="0"/>
        <w:spacing w:line="360" w:lineRule="auto"/>
        <w:jc w:val="both"/>
        <w:rPr>
          <w:rFonts w:cs="]¿\ˇ"/>
        </w:rPr>
      </w:pPr>
      <w:proofErr w:type="spellStart"/>
      <w:r w:rsidRPr="00E4704E">
        <w:rPr>
          <w:rFonts w:cs="]¿\ˇ"/>
        </w:rPr>
        <w:t>completările</w:t>
      </w:r>
      <w:proofErr w:type="spellEnd"/>
      <w:r w:rsidRPr="00E4704E">
        <w:rPr>
          <w:rFonts w:cs="]¿\ˇ"/>
        </w:rPr>
        <w:t xml:space="preserve"> </w:t>
      </w:r>
      <w:proofErr w:type="spellStart"/>
      <w:r w:rsidRPr="00E4704E">
        <w:rPr>
          <w:rFonts w:cs="]¿\ˇ"/>
        </w:rPr>
        <w:t>ulterioare</w:t>
      </w:r>
      <w:proofErr w:type="spellEnd"/>
      <w:r w:rsidRPr="00E4704E">
        <w:rPr>
          <w:rFonts w:cs="]¿\ˇ"/>
        </w:rPr>
        <w:t xml:space="preserve">, sunt </w:t>
      </w:r>
      <w:proofErr w:type="spellStart"/>
      <w:r w:rsidRPr="00E4704E">
        <w:rPr>
          <w:rFonts w:cs="]¿\ˇ"/>
        </w:rPr>
        <w:t>eligibile</w:t>
      </w:r>
      <w:proofErr w:type="spellEnd"/>
      <w:r w:rsidRPr="00E4704E">
        <w:rPr>
          <w:rFonts w:cs="]¿\ˇ"/>
        </w:rPr>
        <w:t xml:space="preserve"> </w:t>
      </w:r>
      <w:proofErr w:type="spellStart"/>
      <w:r w:rsidRPr="00E4704E">
        <w:rPr>
          <w:rFonts w:cs="]¿\ˇ"/>
        </w:rPr>
        <w:t>investițiile</w:t>
      </w:r>
      <w:proofErr w:type="spellEnd"/>
      <w:r w:rsidRPr="00E4704E">
        <w:rPr>
          <w:rFonts w:cs="]¿\ˇ"/>
        </w:rPr>
        <w:t xml:space="preserve"> </w:t>
      </w:r>
      <w:proofErr w:type="spellStart"/>
      <w:r w:rsidRPr="00E4704E">
        <w:rPr>
          <w:rFonts w:cs="]¿\ˇ"/>
        </w:rPr>
        <w:t>intangibile</w:t>
      </w:r>
      <w:proofErr w:type="spellEnd"/>
      <w:r w:rsidRPr="00E4704E">
        <w:rPr>
          <w:rFonts w:cs="]¿\ˇ"/>
        </w:rPr>
        <w:t xml:space="preserve"> </w:t>
      </w:r>
      <w:proofErr w:type="spellStart"/>
      <w:r w:rsidRPr="00E4704E">
        <w:rPr>
          <w:rFonts w:cs="]¿\ˇ"/>
        </w:rPr>
        <w:t>privind</w:t>
      </w:r>
      <w:proofErr w:type="spellEnd"/>
      <w:r w:rsidRPr="00E4704E">
        <w:rPr>
          <w:rFonts w:cs="]¿\ˇ"/>
        </w:rPr>
        <w:t xml:space="preserve"> </w:t>
      </w:r>
      <w:proofErr w:type="spellStart"/>
      <w:r w:rsidRPr="00E4704E">
        <w:rPr>
          <w:rFonts w:cs="]¿\ˇ"/>
        </w:rPr>
        <w:t>achiziționarea</w:t>
      </w:r>
      <w:proofErr w:type="spellEnd"/>
      <w:r w:rsidRPr="00E4704E">
        <w:rPr>
          <w:rFonts w:cs="]¿\ˇ"/>
        </w:rPr>
        <w:t xml:space="preserve"> </w:t>
      </w:r>
      <w:proofErr w:type="spellStart"/>
      <w:r w:rsidRPr="00E4704E">
        <w:rPr>
          <w:rFonts w:cs="]¿\ˇ"/>
        </w:rPr>
        <w:t>sau</w:t>
      </w:r>
      <w:proofErr w:type="spellEnd"/>
      <w:r w:rsidRPr="00E4704E">
        <w:rPr>
          <w:rFonts w:cs="]¿\ˇ"/>
        </w:rPr>
        <w:t xml:space="preserve"> </w:t>
      </w:r>
      <w:proofErr w:type="spellStart"/>
      <w:r w:rsidRPr="00E4704E">
        <w:rPr>
          <w:rFonts w:cs="]¿\ˇ"/>
        </w:rPr>
        <w:t>dezvoltarea</w:t>
      </w:r>
      <w:proofErr w:type="spellEnd"/>
      <w:r w:rsidR="001316D5" w:rsidRPr="00E4704E">
        <w:rPr>
          <w:rFonts w:cs="]¿\ˇ"/>
        </w:rPr>
        <w:t xml:space="preserve"> </w:t>
      </w:r>
      <w:r w:rsidRPr="00E4704E">
        <w:rPr>
          <w:rFonts w:cs="]¿\ˇ"/>
        </w:rPr>
        <w:t xml:space="preserve">de software </w:t>
      </w:r>
      <w:proofErr w:type="spellStart"/>
      <w:r w:rsidRPr="00E4704E">
        <w:rPr>
          <w:rFonts w:cs="]¿\ˇ"/>
        </w:rPr>
        <w:t>și</w:t>
      </w:r>
      <w:proofErr w:type="spellEnd"/>
      <w:r w:rsidRPr="00E4704E">
        <w:rPr>
          <w:rFonts w:cs="]¿\ˇ"/>
        </w:rPr>
        <w:t xml:space="preserve"> </w:t>
      </w:r>
      <w:proofErr w:type="spellStart"/>
      <w:r w:rsidRPr="00E4704E">
        <w:rPr>
          <w:rFonts w:cs="]¿\ˇ"/>
        </w:rPr>
        <w:t>achiziționarea</w:t>
      </w:r>
      <w:proofErr w:type="spellEnd"/>
      <w:r w:rsidRPr="00E4704E">
        <w:rPr>
          <w:rFonts w:cs="]¿\ˇ"/>
        </w:rPr>
        <w:t xml:space="preserve"> de </w:t>
      </w:r>
      <w:proofErr w:type="spellStart"/>
      <w:r w:rsidRPr="00E4704E">
        <w:rPr>
          <w:rFonts w:cs="]¿\ˇ"/>
        </w:rPr>
        <w:t>brevete</w:t>
      </w:r>
      <w:proofErr w:type="spellEnd"/>
      <w:r w:rsidRPr="00E4704E">
        <w:rPr>
          <w:rFonts w:cs="]¿\ˇ"/>
        </w:rPr>
        <w:t xml:space="preserve">, </w:t>
      </w:r>
      <w:proofErr w:type="spellStart"/>
      <w:r w:rsidRPr="00E4704E">
        <w:rPr>
          <w:rFonts w:cs="]¿\ˇ"/>
        </w:rPr>
        <w:t>licențe</w:t>
      </w:r>
      <w:proofErr w:type="spellEnd"/>
      <w:r w:rsidRPr="00E4704E">
        <w:rPr>
          <w:rFonts w:cs="]¿\ˇ"/>
        </w:rPr>
        <w:t xml:space="preserve">, </w:t>
      </w:r>
      <w:proofErr w:type="spellStart"/>
      <w:r w:rsidRPr="00E4704E">
        <w:rPr>
          <w:rFonts w:cs="]¿\ˇ"/>
        </w:rPr>
        <w:t>drepturi</w:t>
      </w:r>
      <w:proofErr w:type="spellEnd"/>
      <w:r w:rsidRPr="00E4704E">
        <w:rPr>
          <w:rFonts w:cs="]¿\ˇ"/>
        </w:rPr>
        <w:t xml:space="preserve"> de </w:t>
      </w:r>
      <w:proofErr w:type="spellStart"/>
      <w:r w:rsidRPr="00E4704E">
        <w:rPr>
          <w:rFonts w:cs="]¿\ˇ"/>
        </w:rPr>
        <w:t>autor</w:t>
      </w:r>
      <w:proofErr w:type="spellEnd"/>
      <w:r w:rsidRPr="00E4704E">
        <w:rPr>
          <w:rFonts w:cs="]¿\ˇ"/>
        </w:rPr>
        <w:t xml:space="preserve">, </w:t>
      </w:r>
      <w:proofErr w:type="spellStart"/>
      <w:r w:rsidRPr="00E4704E">
        <w:rPr>
          <w:rFonts w:cs="]¿\ˇ"/>
        </w:rPr>
        <w:t>mărci</w:t>
      </w:r>
      <w:proofErr w:type="spellEnd"/>
      <w:r w:rsidRPr="00E4704E">
        <w:rPr>
          <w:rFonts w:cs="]¿\ˇ"/>
        </w:rPr>
        <w:t>.</w:t>
      </w:r>
    </w:p>
    <w:p w14:paraId="28C9A80E" w14:textId="138FB2BD" w:rsidR="0046283D" w:rsidRPr="00E4704E" w:rsidRDefault="0046283D" w:rsidP="0083486D">
      <w:pPr>
        <w:widowControl w:val="0"/>
        <w:autoSpaceDE w:val="0"/>
        <w:autoSpaceDN w:val="0"/>
        <w:adjustRightInd w:val="0"/>
        <w:spacing w:line="360" w:lineRule="auto"/>
        <w:jc w:val="both"/>
        <w:rPr>
          <w:rFonts w:cs="]¿\ˇ"/>
        </w:rPr>
      </w:pPr>
      <w:proofErr w:type="spellStart"/>
      <w:r w:rsidRPr="00E4704E">
        <w:rPr>
          <w:rFonts w:cs="]¿\ˇ"/>
        </w:rPr>
        <w:t>Potrivit</w:t>
      </w:r>
      <w:proofErr w:type="spellEnd"/>
      <w:r w:rsidRPr="00E4704E">
        <w:rPr>
          <w:rFonts w:cs="]¿\ˇ"/>
        </w:rPr>
        <w:t xml:space="preserve"> </w:t>
      </w:r>
      <w:proofErr w:type="spellStart"/>
      <w:r w:rsidRPr="00E4704E">
        <w:rPr>
          <w:rFonts w:cs="]¿\ˇ"/>
        </w:rPr>
        <w:t>dispozițiilor</w:t>
      </w:r>
      <w:proofErr w:type="spellEnd"/>
      <w:r w:rsidRPr="00E4704E">
        <w:rPr>
          <w:rFonts w:cs="]¿\ˇ"/>
        </w:rPr>
        <w:t xml:space="preserve"> art. 7 </w:t>
      </w:r>
      <w:proofErr w:type="spellStart"/>
      <w:r w:rsidRPr="00E4704E">
        <w:rPr>
          <w:rFonts w:cs="]¿\ˇ"/>
        </w:rPr>
        <w:t>alin</w:t>
      </w:r>
      <w:proofErr w:type="spellEnd"/>
      <w:r w:rsidRPr="00E4704E">
        <w:rPr>
          <w:rFonts w:cs="]¿\ˇ"/>
        </w:rPr>
        <w:t>.</w:t>
      </w:r>
      <w:r w:rsidR="001316D5" w:rsidRPr="00E4704E">
        <w:rPr>
          <w:rFonts w:cs="]¿\ˇ"/>
        </w:rPr>
        <w:t xml:space="preserve"> </w:t>
      </w:r>
      <w:r w:rsidRPr="00E4704E">
        <w:rPr>
          <w:rFonts w:cs="]¿\ˇ"/>
        </w:rPr>
        <w:t xml:space="preserve">(4) din HG 226/2015 cu </w:t>
      </w:r>
      <w:proofErr w:type="spellStart"/>
      <w:r w:rsidRPr="00E4704E">
        <w:rPr>
          <w:rFonts w:cs="]¿\ˇ"/>
        </w:rPr>
        <w:t>modificările</w:t>
      </w:r>
      <w:proofErr w:type="spellEnd"/>
      <w:r w:rsidRPr="00E4704E">
        <w:rPr>
          <w:rFonts w:cs="]¿\ˇ"/>
        </w:rPr>
        <w:t xml:space="preserve"> </w:t>
      </w:r>
      <w:proofErr w:type="spellStart"/>
      <w:r w:rsidRPr="00E4704E">
        <w:rPr>
          <w:rFonts w:cs="]¿\ˇ"/>
        </w:rPr>
        <w:t>şi</w:t>
      </w:r>
      <w:proofErr w:type="spellEnd"/>
      <w:r w:rsidRPr="00E4704E">
        <w:rPr>
          <w:rFonts w:cs="]¿\ˇ"/>
        </w:rPr>
        <w:t xml:space="preserve"> </w:t>
      </w:r>
      <w:proofErr w:type="spellStart"/>
      <w:r w:rsidRPr="00E4704E">
        <w:rPr>
          <w:rFonts w:cs="]¿\ˇ"/>
        </w:rPr>
        <w:t>completările</w:t>
      </w:r>
      <w:proofErr w:type="spellEnd"/>
      <w:r w:rsidRPr="00E4704E">
        <w:rPr>
          <w:rFonts w:cs="]¿\ˇ"/>
        </w:rPr>
        <w:t xml:space="preserve"> </w:t>
      </w:r>
      <w:proofErr w:type="spellStart"/>
      <w:r w:rsidRPr="00E4704E">
        <w:rPr>
          <w:rFonts w:cs="]¿\ˇ"/>
        </w:rPr>
        <w:t>ulterioare</w:t>
      </w:r>
      <w:proofErr w:type="spellEnd"/>
      <w:r w:rsidRPr="00E4704E">
        <w:rPr>
          <w:rFonts w:cs="]¿\ˇ"/>
        </w:rPr>
        <w:t>,</w:t>
      </w:r>
    </w:p>
    <w:p w14:paraId="5B40FB39" w14:textId="77777777" w:rsidR="0046283D" w:rsidRPr="00E4704E" w:rsidRDefault="0046283D" w:rsidP="0083486D">
      <w:pPr>
        <w:widowControl w:val="0"/>
        <w:autoSpaceDE w:val="0"/>
        <w:autoSpaceDN w:val="0"/>
        <w:adjustRightInd w:val="0"/>
        <w:spacing w:line="360" w:lineRule="auto"/>
        <w:jc w:val="both"/>
        <w:rPr>
          <w:rFonts w:cs="]¿\ˇ"/>
        </w:rPr>
      </w:pPr>
      <w:proofErr w:type="spellStart"/>
      <w:r w:rsidRPr="00E4704E">
        <w:rPr>
          <w:rFonts w:cs="]¿\ˇ"/>
        </w:rPr>
        <w:t>costurile</w:t>
      </w:r>
      <w:proofErr w:type="spellEnd"/>
      <w:r w:rsidRPr="00E4704E">
        <w:rPr>
          <w:rFonts w:cs="]¿\ˇ"/>
        </w:rPr>
        <w:t xml:space="preserve"> generale </w:t>
      </w:r>
      <w:proofErr w:type="spellStart"/>
      <w:r w:rsidRPr="00E4704E">
        <w:rPr>
          <w:rFonts w:cs="]¿\ˇ"/>
        </w:rPr>
        <w:t>ocazionate</w:t>
      </w:r>
      <w:proofErr w:type="spellEnd"/>
      <w:r w:rsidRPr="00E4704E">
        <w:rPr>
          <w:rFonts w:cs="]¿\ˇ"/>
        </w:rPr>
        <w:t xml:space="preserve"> de </w:t>
      </w:r>
      <w:proofErr w:type="spellStart"/>
      <w:r w:rsidRPr="00E4704E">
        <w:rPr>
          <w:rFonts w:cs="]¿\ˇ"/>
        </w:rPr>
        <w:t>cheltuielile</w:t>
      </w:r>
      <w:proofErr w:type="spellEnd"/>
      <w:r w:rsidRPr="00E4704E">
        <w:rPr>
          <w:rFonts w:cs="]¿\ˇ"/>
        </w:rPr>
        <w:t xml:space="preserve"> cu </w:t>
      </w:r>
      <w:proofErr w:type="spellStart"/>
      <w:r w:rsidRPr="00E4704E">
        <w:rPr>
          <w:rFonts w:cs="]¿\ˇ"/>
        </w:rPr>
        <w:t>construcția</w:t>
      </w:r>
      <w:proofErr w:type="spellEnd"/>
      <w:r w:rsidRPr="00E4704E">
        <w:rPr>
          <w:rFonts w:cs="]¿\ˇ"/>
        </w:rPr>
        <w:t xml:space="preserve"> </w:t>
      </w:r>
      <w:proofErr w:type="spellStart"/>
      <w:r w:rsidRPr="00E4704E">
        <w:rPr>
          <w:rFonts w:cs="]¿\ˇ"/>
        </w:rPr>
        <w:t>sau</w:t>
      </w:r>
      <w:proofErr w:type="spellEnd"/>
      <w:r w:rsidRPr="00E4704E">
        <w:rPr>
          <w:rFonts w:cs="]¿\ˇ"/>
        </w:rPr>
        <w:t xml:space="preserve"> </w:t>
      </w:r>
      <w:proofErr w:type="spellStart"/>
      <w:r w:rsidRPr="00E4704E">
        <w:rPr>
          <w:rFonts w:cs="]¿\ˇ"/>
        </w:rPr>
        <w:t>renovarea</w:t>
      </w:r>
      <w:proofErr w:type="spellEnd"/>
      <w:r w:rsidRPr="00E4704E">
        <w:rPr>
          <w:rFonts w:cs="]¿\ˇ"/>
        </w:rPr>
        <w:t xml:space="preserve"> de </w:t>
      </w:r>
      <w:proofErr w:type="spellStart"/>
      <w:r w:rsidRPr="00E4704E">
        <w:rPr>
          <w:rFonts w:cs="]¿\ˇ"/>
        </w:rPr>
        <w:t>bunuri</w:t>
      </w:r>
      <w:proofErr w:type="spellEnd"/>
      <w:r w:rsidRPr="00E4704E">
        <w:rPr>
          <w:rFonts w:cs="]¿\ˇ"/>
        </w:rPr>
        <w:t xml:space="preserve"> </w:t>
      </w:r>
      <w:proofErr w:type="spellStart"/>
      <w:r w:rsidRPr="00E4704E">
        <w:rPr>
          <w:rFonts w:cs="]¿\ˇ"/>
        </w:rPr>
        <w:t>imobile</w:t>
      </w:r>
      <w:proofErr w:type="spellEnd"/>
      <w:r w:rsidRPr="00E4704E">
        <w:rPr>
          <w:rFonts w:cs="]¿\ˇ"/>
        </w:rPr>
        <w:t xml:space="preserve"> </w:t>
      </w:r>
      <w:proofErr w:type="spellStart"/>
      <w:r w:rsidRPr="00E4704E">
        <w:rPr>
          <w:rFonts w:cs="]¿\ˇ"/>
        </w:rPr>
        <w:t>și</w:t>
      </w:r>
      <w:proofErr w:type="spellEnd"/>
    </w:p>
    <w:p w14:paraId="5D038B0A" w14:textId="4E8B6BE9" w:rsidR="0046283D" w:rsidRPr="00E4704E" w:rsidRDefault="0046283D" w:rsidP="0083486D">
      <w:pPr>
        <w:widowControl w:val="0"/>
        <w:autoSpaceDE w:val="0"/>
        <w:autoSpaceDN w:val="0"/>
        <w:adjustRightInd w:val="0"/>
        <w:spacing w:line="360" w:lineRule="auto"/>
        <w:jc w:val="both"/>
        <w:rPr>
          <w:rFonts w:cs="]¿\ˇ"/>
        </w:rPr>
      </w:pPr>
      <w:proofErr w:type="spellStart"/>
      <w:r w:rsidRPr="00E4704E">
        <w:rPr>
          <w:rFonts w:cs="]¿\ˇ"/>
        </w:rPr>
        <w:t>achiziționarea</w:t>
      </w:r>
      <w:proofErr w:type="spellEnd"/>
      <w:r w:rsidRPr="00E4704E">
        <w:rPr>
          <w:rFonts w:cs="]¿\ˇ"/>
        </w:rPr>
        <w:t xml:space="preserve"> </w:t>
      </w:r>
      <w:proofErr w:type="spellStart"/>
      <w:r w:rsidRPr="00E4704E">
        <w:rPr>
          <w:rFonts w:cs="]¿\ˇ"/>
        </w:rPr>
        <w:t>sau</w:t>
      </w:r>
      <w:proofErr w:type="spellEnd"/>
      <w:r w:rsidRPr="00E4704E">
        <w:rPr>
          <w:rFonts w:cs="]¿\ˇ"/>
        </w:rPr>
        <w:t xml:space="preserve"> </w:t>
      </w:r>
      <w:proofErr w:type="spellStart"/>
      <w:r w:rsidRPr="00E4704E">
        <w:rPr>
          <w:rFonts w:cs="]¿\ˇ"/>
        </w:rPr>
        <w:t>cumpărarea</w:t>
      </w:r>
      <w:proofErr w:type="spellEnd"/>
      <w:r w:rsidRPr="00E4704E">
        <w:rPr>
          <w:rFonts w:cs="]¿\ˇ"/>
        </w:rPr>
        <w:t xml:space="preserve"> </w:t>
      </w:r>
      <w:proofErr w:type="spellStart"/>
      <w:r w:rsidRPr="00E4704E">
        <w:rPr>
          <w:rFonts w:cs="]¿\ˇ"/>
        </w:rPr>
        <w:t>prin</w:t>
      </w:r>
      <w:proofErr w:type="spellEnd"/>
      <w:r w:rsidRPr="00E4704E">
        <w:rPr>
          <w:rFonts w:cs="]¿\ˇ"/>
        </w:rPr>
        <w:t xml:space="preserve"> leasing de </w:t>
      </w:r>
      <w:proofErr w:type="spellStart"/>
      <w:r w:rsidRPr="00E4704E">
        <w:rPr>
          <w:rFonts w:cs="]¿\ˇ"/>
        </w:rPr>
        <w:t>mașini</w:t>
      </w:r>
      <w:proofErr w:type="spellEnd"/>
      <w:r w:rsidRPr="00E4704E">
        <w:rPr>
          <w:rFonts w:cs="]¿\ˇ"/>
        </w:rPr>
        <w:t xml:space="preserve"> </w:t>
      </w:r>
      <w:proofErr w:type="spellStart"/>
      <w:r w:rsidRPr="00E4704E">
        <w:rPr>
          <w:rFonts w:cs="]¿\ˇ"/>
        </w:rPr>
        <w:t>și</w:t>
      </w:r>
      <w:proofErr w:type="spellEnd"/>
      <w:r w:rsidRPr="00E4704E">
        <w:rPr>
          <w:rFonts w:cs="]¿\ˇ"/>
        </w:rPr>
        <w:t xml:space="preserve"> </w:t>
      </w:r>
      <w:proofErr w:type="spellStart"/>
      <w:r w:rsidRPr="00E4704E">
        <w:rPr>
          <w:rFonts w:cs="]¿\ˇ"/>
        </w:rPr>
        <w:t>echipamente</w:t>
      </w:r>
      <w:proofErr w:type="spellEnd"/>
      <w:r w:rsidRPr="00E4704E">
        <w:rPr>
          <w:rFonts w:cs="]¿\ˇ"/>
        </w:rPr>
        <w:t xml:space="preserve"> </w:t>
      </w:r>
      <w:proofErr w:type="spellStart"/>
      <w:r w:rsidRPr="00E4704E">
        <w:rPr>
          <w:rFonts w:cs="]¿\ˇ"/>
        </w:rPr>
        <w:t>noi</w:t>
      </w:r>
      <w:proofErr w:type="spellEnd"/>
      <w:r w:rsidRPr="00E4704E">
        <w:rPr>
          <w:rFonts w:cs="]¿\ˇ"/>
        </w:rPr>
        <w:t xml:space="preserve">, </w:t>
      </w:r>
      <w:proofErr w:type="spellStart"/>
      <w:r w:rsidRPr="00E4704E">
        <w:rPr>
          <w:rFonts w:cs="]¿\ˇ"/>
        </w:rPr>
        <w:t>în</w:t>
      </w:r>
      <w:proofErr w:type="spellEnd"/>
      <w:r w:rsidRPr="00E4704E">
        <w:rPr>
          <w:rFonts w:cs="]¿\ˇ"/>
        </w:rPr>
        <w:t xml:space="preserve"> </w:t>
      </w:r>
      <w:proofErr w:type="spellStart"/>
      <w:r w:rsidRPr="00E4704E">
        <w:rPr>
          <w:rFonts w:cs="]¿\ˇ"/>
        </w:rPr>
        <w:t>limita</w:t>
      </w:r>
      <w:proofErr w:type="spellEnd"/>
      <w:r w:rsidRPr="00E4704E">
        <w:rPr>
          <w:rFonts w:cs="]¿\ˇ"/>
        </w:rPr>
        <w:t xml:space="preserve"> </w:t>
      </w:r>
      <w:proofErr w:type="spellStart"/>
      <w:r w:rsidRPr="00E4704E">
        <w:rPr>
          <w:rFonts w:cs="]¿\ˇ"/>
        </w:rPr>
        <w:t>valorii</w:t>
      </w:r>
      <w:proofErr w:type="spellEnd"/>
      <w:r w:rsidRPr="00E4704E">
        <w:rPr>
          <w:rFonts w:cs="]¿\ˇ"/>
        </w:rPr>
        <w:t xml:space="preserve"> pe </w:t>
      </w:r>
      <w:proofErr w:type="spellStart"/>
      <w:r w:rsidRPr="00E4704E">
        <w:rPr>
          <w:rFonts w:cs="]¿\ˇ"/>
        </w:rPr>
        <w:t>piață</w:t>
      </w:r>
      <w:proofErr w:type="spellEnd"/>
      <w:r w:rsidRPr="00E4704E">
        <w:rPr>
          <w:rFonts w:cs="]¿\ˇ"/>
        </w:rPr>
        <w:t xml:space="preserve"> a </w:t>
      </w:r>
      <w:proofErr w:type="spellStart"/>
      <w:r w:rsidRPr="00E4704E">
        <w:rPr>
          <w:rFonts w:cs="]¿\ˇ"/>
        </w:rPr>
        <w:t>activului</w:t>
      </w:r>
      <w:proofErr w:type="spellEnd"/>
      <w:r w:rsidRPr="00E4704E">
        <w:rPr>
          <w:rFonts w:cs="]¿\ˇ"/>
        </w:rPr>
        <w:t xml:space="preserve"> precum </w:t>
      </w:r>
      <w:proofErr w:type="spellStart"/>
      <w:r w:rsidRPr="00E4704E">
        <w:rPr>
          <w:rFonts w:cs="]¿\ˇ"/>
        </w:rPr>
        <w:t>onorariile</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arhitecți</w:t>
      </w:r>
      <w:proofErr w:type="spellEnd"/>
      <w:r w:rsidRPr="00E4704E">
        <w:rPr>
          <w:rFonts w:cs="]¿\ˇ"/>
        </w:rPr>
        <w:t xml:space="preserve">, </w:t>
      </w:r>
      <w:proofErr w:type="spellStart"/>
      <w:r w:rsidRPr="00E4704E">
        <w:rPr>
          <w:rFonts w:cs="]¿\ˇ"/>
        </w:rPr>
        <w:t>ingineri</w:t>
      </w:r>
      <w:proofErr w:type="spellEnd"/>
      <w:r w:rsidRPr="00E4704E">
        <w:rPr>
          <w:rFonts w:cs="]¿\ˇ"/>
        </w:rPr>
        <w:t xml:space="preserve"> </w:t>
      </w:r>
      <w:proofErr w:type="spellStart"/>
      <w:r w:rsidRPr="00E4704E">
        <w:rPr>
          <w:rFonts w:cs="]¿\ˇ"/>
        </w:rPr>
        <w:t>și</w:t>
      </w:r>
      <w:proofErr w:type="spellEnd"/>
      <w:r w:rsidRPr="00E4704E">
        <w:rPr>
          <w:rFonts w:cs="]¿\ˇ"/>
        </w:rPr>
        <w:t xml:space="preserve"> </w:t>
      </w:r>
      <w:proofErr w:type="spellStart"/>
      <w:r w:rsidRPr="00E4704E">
        <w:rPr>
          <w:rFonts w:cs="]¿\ˇ"/>
        </w:rPr>
        <w:t>consultanți</w:t>
      </w:r>
      <w:proofErr w:type="spellEnd"/>
      <w:r w:rsidRPr="00E4704E">
        <w:rPr>
          <w:rFonts w:cs="]¿\ˇ"/>
        </w:rPr>
        <w:t xml:space="preserve">, </w:t>
      </w:r>
      <w:proofErr w:type="spellStart"/>
      <w:r w:rsidRPr="00E4704E">
        <w:rPr>
          <w:rFonts w:cs="]¿\ˇ"/>
        </w:rPr>
        <w:t>onorariile</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consiliere</w:t>
      </w:r>
      <w:proofErr w:type="spellEnd"/>
      <w:r w:rsidR="00581D06" w:rsidRPr="00E4704E">
        <w:rPr>
          <w:rFonts w:cs="]¿\ˇ"/>
        </w:rPr>
        <w:t xml:space="preserve"> </w:t>
      </w:r>
      <w:proofErr w:type="spellStart"/>
      <w:r w:rsidRPr="00E4704E">
        <w:rPr>
          <w:rFonts w:cs="]¿\ˇ"/>
        </w:rPr>
        <w:t>privind</w:t>
      </w:r>
      <w:proofErr w:type="spellEnd"/>
      <w:r w:rsidRPr="00E4704E">
        <w:rPr>
          <w:rFonts w:cs="]¿\ˇ"/>
        </w:rPr>
        <w:t xml:space="preserve"> </w:t>
      </w:r>
      <w:proofErr w:type="spellStart"/>
      <w:r w:rsidRPr="00E4704E">
        <w:rPr>
          <w:rFonts w:cs="]¿\ˇ"/>
        </w:rPr>
        <w:t>durabilitatea</w:t>
      </w:r>
      <w:proofErr w:type="spellEnd"/>
      <w:r w:rsidRPr="00E4704E">
        <w:rPr>
          <w:rFonts w:cs="]¿\ˇ"/>
        </w:rPr>
        <w:t xml:space="preserve"> </w:t>
      </w:r>
      <w:proofErr w:type="spellStart"/>
      <w:r w:rsidRPr="00E4704E">
        <w:rPr>
          <w:rFonts w:cs="]¿\ˇ"/>
        </w:rPr>
        <w:t>economică</w:t>
      </w:r>
      <w:proofErr w:type="spellEnd"/>
      <w:r w:rsidRPr="00E4704E">
        <w:rPr>
          <w:rFonts w:cs="]¿\ˇ"/>
        </w:rPr>
        <w:t xml:space="preserve"> </w:t>
      </w:r>
      <w:proofErr w:type="spellStart"/>
      <w:r w:rsidRPr="00E4704E">
        <w:rPr>
          <w:rFonts w:cs="]¿\ˇ"/>
        </w:rPr>
        <w:t>și</w:t>
      </w:r>
      <w:proofErr w:type="spellEnd"/>
      <w:r w:rsidRPr="00E4704E">
        <w:rPr>
          <w:rFonts w:cs="]¿\ˇ"/>
        </w:rPr>
        <w:t xml:space="preserve"> de </w:t>
      </w:r>
      <w:proofErr w:type="spellStart"/>
      <w:r w:rsidRPr="00E4704E">
        <w:rPr>
          <w:rFonts w:cs="]¿\ˇ"/>
        </w:rPr>
        <w:t>mediu</w:t>
      </w:r>
      <w:proofErr w:type="spellEnd"/>
      <w:r w:rsidRPr="00E4704E">
        <w:rPr>
          <w:rFonts w:cs="]¿\ˇ"/>
        </w:rPr>
        <w:t xml:space="preserve">, </w:t>
      </w:r>
      <w:proofErr w:type="spellStart"/>
      <w:r w:rsidRPr="00E4704E">
        <w:rPr>
          <w:rFonts w:cs="]¿\ˇ"/>
        </w:rPr>
        <w:t>inclusiv</w:t>
      </w:r>
      <w:proofErr w:type="spellEnd"/>
      <w:r w:rsidRPr="00E4704E">
        <w:rPr>
          <w:rFonts w:cs="]¿\ˇ"/>
        </w:rPr>
        <w:t xml:space="preserve"> </w:t>
      </w:r>
      <w:proofErr w:type="spellStart"/>
      <w:r w:rsidRPr="00E4704E">
        <w:rPr>
          <w:rFonts w:cs="]¿\ˇ"/>
        </w:rPr>
        <w:t>studiile</w:t>
      </w:r>
      <w:proofErr w:type="spellEnd"/>
      <w:r w:rsidRPr="00E4704E">
        <w:rPr>
          <w:rFonts w:cs="]¿\ˇ"/>
        </w:rPr>
        <w:t xml:space="preserve"> de </w:t>
      </w:r>
      <w:proofErr w:type="spellStart"/>
      <w:r w:rsidRPr="00E4704E">
        <w:rPr>
          <w:rFonts w:cs="]¿\ˇ"/>
        </w:rPr>
        <w:t>fezabilitate</w:t>
      </w:r>
      <w:proofErr w:type="spellEnd"/>
      <w:r w:rsidRPr="00E4704E">
        <w:rPr>
          <w:rFonts w:cs="]¿\ˇ"/>
        </w:rPr>
        <w:t xml:space="preserve">, </w:t>
      </w:r>
      <w:proofErr w:type="spellStart"/>
      <w:r w:rsidRPr="00E4704E">
        <w:rPr>
          <w:rFonts w:cs="]¿\ˇ"/>
        </w:rPr>
        <w:t>vor</w:t>
      </w:r>
      <w:proofErr w:type="spellEnd"/>
      <w:r w:rsidRPr="00E4704E">
        <w:rPr>
          <w:rFonts w:cs="]¿\ˇ"/>
        </w:rPr>
        <w:t xml:space="preserve"> fi </w:t>
      </w:r>
      <w:proofErr w:type="spellStart"/>
      <w:r w:rsidRPr="00E4704E">
        <w:rPr>
          <w:rFonts w:cs="]¿\ˇ"/>
        </w:rPr>
        <w:t>realizate</w:t>
      </w:r>
      <w:proofErr w:type="spellEnd"/>
      <w:r w:rsidRPr="00E4704E">
        <w:rPr>
          <w:rFonts w:cs="]¿\ˇ"/>
        </w:rPr>
        <w:t xml:space="preserve"> </w:t>
      </w:r>
      <w:proofErr w:type="spellStart"/>
      <w:r w:rsidRPr="00E4704E">
        <w:rPr>
          <w:rFonts w:cs="]¿\ˇ"/>
        </w:rPr>
        <w:t>în</w:t>
      </w:r>
      <w:proofErr w:type="spellEnd"/>
      <w:r w:rsidR="00581D06" w:rsidRPr="00E4704E">
        <w:rPr>
          <w:rFonts w:cs="]¿\ˇ"/>
        </w:rPr>
        <w:t xml:space="preserve"> </w:t>
      </w:r>
      <w:proofErr w:type="spellStart"/>
      <w:r w:rsidRPr="00E4704E">
        <w:rPr>
          <w:rFonts w:cs="]¿\ˇ"/>
        </w:rPr>
        <w:t>limita</w:t>
      </w:r>
      <w:proofErr w:type="spellEnd"/>
      <w:r w:rsidRPr="00E4704E">
        <w:rPr>
          <w:rFonts w:cs="]¿\ˇ"/>
        </w:rPr>
        <w:t xml:space="preserve"> a 10% din </w:t>
      </w:r>
      <w:proofErr w:type="spellStart"/>
      <w:r w:rsidRPr="00E4704E">
        <w:rPr>
          <w:rFonts w:cs="]¿\ˇ"/>
        </w:rPr>
        <w:t>totalul</w:t>
      </w:r>
      <w:proofErr w:type="spellEnd"/>
      <w:r w:rsidRPr="00E4704E">
        <w:rPr>
          <w:rFonts w:cs="]¿\ˇ"/>
        </w:rPr>
        <w:t xml:space="preserve"> </w:t>
      </w:r>
      <w:proofErr w:type="spellStart"/>
      <w:r w:rsidRPr="00E4704E">
        <w:rPr>
          <w:rFonts w:cs="]¿\ˇ"/>
        </w:rPr>
        <w:t>cheltuielilor</w:t>
      </w:r>
      <w:proofErr w:type="spellEnd"/>
      <w:r w:rsidRPr="00E4704E">
        <w:rPr>
          <w:rFonts w:cs="]¿\ˇ"/>
        </w:rPr>
        <w:t xml:space="preserve"> </w:t>
      </w:r>
      <w:proofErr w:type="spellStart"/>
      <w:r w:rsidRPr="00E4704E">
        <w:rPr>
          <w:rFonts w:cs="]¿\ˇ"/>
        </w:rPr>
        <w:t>eligibile</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proiectele</w:t>
      </w:r>
      <w:proofErr w:type="spellEnd"/>
      <w:r w:rsidRPr="00E4704E">
        <w:rPr>
          <w:rFonts w:cs="]¿\ˇ"/>
        </w:rPr>
        <w:t xml:space="preserve"> care </w:t>
      </w:r>
      <w:proofErr w:type="spellStart"/>
      <w:r w:rsidRPr="00E4704E">
        <w:rPr>
          <w:rFonts w:cs="]¿\ˇ"/>
        </w:rPr>
        <w:t>prevăd</w:t>
      </w:r>
      <w:proofErr w:type="spellEnd"/>
      <w:r w:rsidRPr="00E4704E">
        <w:rPr>
          <w:rFonts w:cs="]¿\ˇ"/>
        </w:rPr>
        <w:t xml:space="preserve"> </w:t>
      </w:r>
      <w:proofErr w:type="spellStart"/>
      <w:r w:rsidRPr="00E4704E">
        <w:rPr>
          <w:rFonts w:cs="]¿\ˇ"/>
        </w:rPr>
        <w:t>și</w:t>
      </w:r>
      <w:proofErr w:type="spellEnd"/>
      <w:r w:rsidRPr="00E4704E">
        <w:rPr>
          <w:rFonts w:cs="]¿\ˇ"/>
        </w:rPr>
        <w:t xml:space="preserve"> </w:t>
      </w:r>
      <w:r w:rsidR="00F8692B" w:rsidRPr="00E4704E">
        <w:rPr>
          <w:noProof/>
        </w:rPr>
        <w:lastRenderedPageBreak/>
        <mc:AlternateContent>
          <mc:Choice Requires="wps">
            <w:drawing>
              <wp:anchor distT="0" distB="0" distL="114300" distR="114300" simplePos="0" relativeHeight="251664384" behindDoc="1" locked="0" layoutInCell="1" allowOverlap="1" wp14:anchorId="44A5685D" wp14:editId="314D845C">
                <wp:simplePos x="0" y="0"/>
                <wp:positionH relativeFrom="column">
                  <wp:posOffset>4181475</wp:posOffset>
                </wp:positionH>
                <wp:positionV relativeFrom="paragraph">
                  <wp:posOffset>1097280</wp:posOffset>
                </wp:positionV>
                <wp:extent cx="1613535" cy="3609340"/>
                <wp:effectExtent l="25400" t="0" r="12065" b="22860"/>
                <wp:wrapThrough wrapText="bothSides">
                  <wp:wrapPolygon edited="0">
                    <wp:start x="1360" y="0"/>
                    <wp:lineTo x="-340" y="304"/>
                    <wp:lineTo x="-340" y="21281"/>
                    <wp:lineTo x="1360" y="21585"/>
                    <wp:lineTo x="19381" y="21585"/>
                    <wp:lineTo x="20401" y="21585"/>
                    <wp:lineTo x="21421" y="20369"/>
                    <wp:lineTo x="21421" y="760"/>
                    <wp:lineTo x="20061" y="0"/>
                    <wp:lineTo x="1360" y="0"/>
                  </wp:wrapPolygon>
                </wp:wrapThrough>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6093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435A5FB6" w14:textId="77777777" w:rsidR="00413E08" w:rsidRPr="004409A9" w:rsidRDefault="00413E08" w:rsidP="00C94D83">
                            <w:pPr>
                              <w:jc w:val="center"/>
                              <w:rPr>
                                <w:rFonts w:cs="Arial"/>
                                <w:b/>
                                <w:i/>
                                <w:lang w:val="ro-RO"/>
                              </w:rPr>
                            </w:pPr>
                            <w:r w:rsidRPr="004409A9">
                              <w:rPr>
                                <w:rFonts w:cs="Arial"/>
                                <w:b/>
                                <w:i/>
                                <w:lang w:val="ro-RO"/>
                              </w:rPr>
                              <w:t>Atenţie !</w:t>
                            </w:r>
                          </w:p>
                          <w:p w14:paraId="7D169D2F" w14:textId="77777777" w:rsidR="00413E08" w:rsidRPr="00E06FB5" w:rsidRDefault="00413E08"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5685D" id="Rounded Rectangle 8" o:spid="_x0000_s1036" style="position:absolute;left:0;text-align:left;margin-left:329.25pt;margin-top:86.4pt;width:127.05pt;height:28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" fillcolor="#9cc2e5 [1940]" stroked="f">
                <v:shadow on="t" color="#8db3e2" offset="-2pt,1pt"/>
                <v:textbox inset="0,0,0,0">
                  <w:txbxContent>
                    <w:p w14:paraId="435A5FB6" w14:textId="77777777" w:rsidR="00413E08" w:rsidRPr="004409A9" w:rsidRDefault="00413E08" w:rsidP="00C94D83">
                      <w:pPr>
                        <w:jc w:val="center"/>
                        <w:rPr>
                          <w:rFonts w:cs="Arial"/>
                          <w:b/>
                          <w:i/>
                          <w:lang w:val="ro-RO"/>
                        </w:rPr>
                      </w:pPr>
                      <w:r w:rsidRPr="004409A9">
                        <w:rPr>
                          <w:rFonts w:cs="Arial"/>
                          <w:b/>
                          <w:i/>
                          <w:lang w:val="ro-RO"/>
                        </w:rPr>
                        <w:t>Atenţie !</w:t>
                      </w:r>
                    </w:p>
                    <w:p w14:paraId="7D169D2F" w14:textId="77777777" w:rsidR="00413E08" w:rsidRPr="00E06FB5" w:rsidRDefault="00413E08"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v:textbox>
                <w10:wrap type="through"/>
              </v:roundrect>
            </w:pict>
          </mc:Fallback>
        </mc:AlternateContent>
      </w:r>
      <w:proofErr w:type="spellStart"/>
      <w:r w:rsidRPr="00E4704E">
        <w:rPr>
          <w:rFonts w:cs="]¿\ˇ"/>
        </w:rPr>
        <w:t>construcții</w:t>
      </w:r>
      <w:proofErr w:type="spellEnd"/>
      <w:r w:rsidRPr="00E4704E">
        <w:rPr>
          <w:rFonts w:cs="]¿\ˇ"/>
        </w:rPr>
        <w:t xml:space="preserve"> ‐ </w:t>
      </w:r>
      <w:proofErr w:type="spellStart"/>
      <w:r w:rsidRPr="00E4704E">
        <w:rPr>
          <w:rFonts w:cs="]¿\ˇ"/>
        </w:rPr>
        <w:t>montaj</w:t>
      </w:r>
      <w:proofErr w:type="spellEnd"/>
      <w:r w:rsidRPr="00E4704E">
        <w:rPr>
          <w:rFonts w:cs="]¿\ˇ"/>
        </w:rPr>
        <w:t xml:space="preserve"> </w:t>
      </w:r>
      <w:proofErr w:type="spellStart"/>
      <w:r w:rsidRPr="00E4704E">
        <w:rPr>
          <w:rFonts w:cs="]¿\ˇ"/>
        </w:rPr>
        <w:t>și</w:t>
      </w:r>
      <w:proofErr w:type="spellEnd"/>
      <w:r w:rsidRPr="00E4704E">
        <w:rPr>
          <w:rFonts w:cs="]¿\ˇ"/>
        </w:rPr>
        <w:t xml:space="preserve"> </w:t>
      </w:r>
      <w:proofErr w:type="spellStart"/>
      <w:r w:rsidRPr="00E4704E">
        <w:rPr>
          <w:rFonts w:cs="]¿\ˇ"/>
        </w:rPr>
        <w:t>în</w:t>
      </w:r>
      <w:proofErr w:type="spellEnd"/>
      <w:r w:rsidRPr="00E4704E">
        <w:rPr>
          <w:rFonts w:cs="]¿\ˇ"/>
        </w:rPr>
        <w:t xml:space="preserve"> </w:t>
      </w:r>
      <w:proofErr w:type="spellStart"/>
      <w:r w:rsidRPr="00E4704E">
        <w:rPr>
          <w:rFonts w:cs="]¿\ˇ"/>
        </w:rPr>
        <w:t>limita</w:t>
      </w:r>
      <w:proofErr w:type="spellEnd"/>
      <w:r w:rsidRPr="00E4704E">
        <w:rPr>
          <w:rFonts w:cs="]¿\ˇ"/>
        </w:rPr>
        <w:t xml:space="preserve"> a 5% </w:t>
      </w:r>
      <w:proofErr w:type="spellStart"/>
      <w:r w:rsidRPr="00E4704E">
        <w:rPr>
          <w:rFonts w:cs="]¿\ˇ"/>
        </w:rPr>
        <w:t>pentru</w:t>
      </w:r>
      <w:proofErr w:type="spellEnd"/>
      <w:r w:rsidRPr="00E4704E">
        <w:rPr>
          <w:rFonts w:cs="]¿\ˇ"/>
        </w:rPr>
        <w:t xml:space="preserve"> </w:t>
      </w:r>
      <w:proofErr w:type="spellStart"/>
      <w:r w:rsidRPr="00E4704E">
        <w:rPr>
          <w:rFonts w:cs="]¿\ˇ"/>
        </w:rPr>
        <w:t>proiectele</w:t>
      </w:r>
      <w:proofErr w:type="spellEnd"/>
      <w:r w:rsidRPr="00E4704E">
        <w:rPr>
          <w:rFonts w:cs="]¿\ˇ"/>
        </w:rPr>
        <w:t xml:space="preserve"> care </w:t>
      </w:r>
      <w:proofErr w:type="spellStart"/>
      <w:r w:rsidRPr="00E4704E">
        <w:rPr>
          <w:rFonts w:cs="]¿\ˇ"/>
        </w:rPr>
        <w:t>prevăd</w:t>
      </w:r>
      <w:proofErr w:type="spellEnd"/>
      <w:r w:rsidRPr="00E4704E">
        <w:rPr>
          <w:rFonts w:cs="]¿\ˇ"/>
        </w:rPr>
        <w:t xml:space="preserve"> </w:t>
      </w:r>
      <w:proofErr w:type="spellStart"/>
      <w:r w:rsidRPr="00E4704E">
        <w:rPr>
          <w:rFonts w:cs="]¿\ˇ"/>
        </w:rPr>
        <w:t>investiţii</w:t>
      </w:r>
      <w:proofErr w:type="spellEnd"/>
      <w:r w:rsidRPr="00E4704E">
        <w:rPr>
          <w:rFonts w:cs="]¿\ˇ"/>
        </w:rPr>
        <w:t xml:space="preserve"> </w:t>
      </w:r>
      <w:proofErr w:type="spellStart"/>
      <w:r w:rsidRPr="00E4704E">
        <w:rPr>
          <w:rFonts w:cs="]¿\ˇ"/>
        </w:rPr>
        <w:t>în</w:t>
      </w:r>
      <w:proofErr w:type="spellEnd"/>
      <w:r w:rsidRPr="00E4704E">
        <w:rPr>
          <w:rFonts w:cs="]¿\ˇ"/>
        </w:rPr>
        <w:t xml:space="preserve"> </w:t>
      </w:r>
      <w:proofErr w:type="spellStart"/>
      <w:r w:rsidRPr="00E4704E">
        <w:rPr>
          <w:rFonts w:cs="]¿\ˇ"/>
        </w:rPr>
        <w:t>achiziţii</w:t>
      </w:r>
      <w:proofErr w:type="spellEnd"/>
      <w:r w:rsidRPr="00E4704E">
        <w:rPr>
          <w:rFonts w:cs="]¿\ˇ"/>
        </w:rPr>
        <w:t xml:space="preserve">, </w:t>
      </w:r>
      <w:proofErr w:type="spellStart"/>
      <w:r w:rsidRPr="00E4704E">
        <w:rPr>
          <w:rFonts w:cs="]¿\ˇ"/>
        </w:rPr>
        <w:t>altele</w:t>
      </w:r>
      <w:proofErr w:type="spellEnd"/>
      <w:r w:rsidRPr="00E4704E">
        <w:rPr>
          <w:rFonts w:cs="]¿\ˇ"/>
        </w:rPr>
        <w:t xml:space="preserve"> </w:t>
      </w:r>
      <w:proofErr w:type="spellStart"/>
      <w:r w:rsidRPr="00E4704E">
        <w:rPr>
          <w:rFonts w:cs="]¿\ˇ"/>
        </w:rPr>
        <w:t>decât</w:t>
      </w:r>
      <w:proofErr w:type="spellEnd"/>
      <w:r w:rsidRPr="00E4704E">
        <w:rPr>
          <w:rFonts w:cs="]¿\ˇ"/>
        </w:rPr>
        <w:t xml:space="preserve"> </w:t>
      </w:r>
      <w:proofErr w:type="spellStart"/>
      <w:r w:rsidRPr="00E4704E">
        <w:rPr>
          <w:rFonts w:cs="]¿\ˇ"/>
        </w:rPr>
        <w:t>cele</w:t>
      </w:r>
      <w:proofErr w:type="spellEnd"/>
      <w:r w:rsidRPr="00E4704E">
        <w:rPr>
          <w:rFonts w:cs="]¿\ˇ"/>
        </w:rPr>
        <w:t xml:space="preserve"> </w:t>
      </w:r>
      <w:proofErr w:type="spellStart"/>
      <w:r w:rsidRPr="00E4704E">
        <w:rPr>
          <w:rFonts w:cs="]¿\ˇ"/>
        </w:rPr>
        <w:t>referitoare</w:t>
      </w:r>
      <w:proofErr w:type="spellEnd"/>
      <w:r w:rsidRPr="00E4704E">
        <w:rPr>
          <w:rFonts w:cs="]¿\ˇ"/>
        </w:rPr>
        <w:t xml:space="preserve"> la </w:t>
      </w:r>
      <w:proofErr w:type="spellStart"/>
      <w:r w:rsidRPr="00E4704E">
        <w:rPr>
          <w:rFonts w:cs="]¿\ˇ"/>
        </w:rPr>
        <w:t>construcţii‐montaj</w:t>
      </w:r>
      <w:proofErr w:type="spellEnd"/>
      <w:r w:rsidRPr="00E4704E">
        <w:rPr>
          <w:rFonts w:cs="]¿\ˇ"/>
        </w:rPr>
        <w:t>.</w:t>
      </w:r>
    </w:p>
    <w:p w14:paraId="6BF9E2A9" w14:textId="77777777" w:rsidR="00CB706B" w:rsidRPr="00E4704E" w:rsidRDefault="00CB706B" w:rsidP="0083486D">
      <w:pPr>
        <w:widowControl w:val="0"/>
        <w:autoSpaceDE w:val="0"/>
        <w:autoSpaceDN w:val="0"/>
        <w:adjustRightInd w:val="0"/>
        <w:spacing w:line="360" w:lineRule="auto"/>
        <w:jc w:val="both"/>
        <w:rPr>
          <w:rFonts w:cs="]¿\ˇ"/>
        </w:rPr>
      </w:pPr>
    </w:p>
    <w:p w14:paraId="6C795A0A" w14:textId="7BA5EF22" w:rsidR="00CB706B" w:rsidRPr="00E4704E" w:rsidRDefault="00900815" w:rsidP="0083486D">
      <w:pPr>
        <w:widowControl w:val="0"/>
        <w:autoSpaceDE w:val="0"/>
        <w:autoSpaceDN w:val="0"/>
        <w:adjustRightInd w:val="0"/>
        <w:spacing w:line="360" w:lineRule="auto"/>
        <w:jc w:val="both"/>
      </w:pPr>
      <w:proofErr w:type="spellStart"/>
      <w:r w:rsidRPr="00E4704E">
        <w:t>Cheltuielile</w:t>
      </w:r>
      <w:proofErr w:type="spellEnd"/>
      <w:r w:rsidRPr="00E4704E">
        <w:t xml:space="preserve"> </w:t>
      </w:r>
      <w:proofErr w:type="spellStart"/>
      <w:r w:rsidRPr="00E4704E">
        <w:t>privind</w:t>
      </w:r>
      <w:proofErr w:type="spellEnd"/>
      <w:r w:rsidRPr="00E4704E">
        <w:t xml:space="preserve"> </w:t>
      </w:r>
      <w:proofErr w:type="spellStart"/>
      <w:r w:rsidRPr="00E4704E">
        <w:t>costurile</w:t>
      </w:r>
      <w:proofErr w:type="spellEnd"/>
      <w:r w:rsidRPr="00E4704E">
        <w:t xml:space="preserve"> generale ale </w:t>
      </w:r>
      <w:proofErr w:type="spellStart"/>
      <w:r w:rsidRPr="00E4704E">
        <w:t>proiectului</w:t>
      </w:r>
      <w:proofErr w:type="spellEnd"/>
      <w:r w:rsidRPr="00E4704E">
        <w:t xml:space="preserve"> sunt: </w:t>
      </w:r>
      <w:proofErr w:type="spellStart"/>
      <w:r w:rsidR="00581D06" w:rsidRPr="00E4704E">
        <w:t>c</w:t>
      </w:r>
      <w:r w:rsidRPr="00E4704E">
        <w:t>heltuieli</w:t>
      </w:r>
      <w:proofErr w:type="spellEnd"/>
      <w:r w:rsidRPr="00E4704E">
        <w:t xml:space="preserve"> </w:t>
      </w:r>
      <w:proofErr w:type="spellStart"/>
      <w:r w:rsidRPr="00E4704E">
        <w:t>pentru</w:t>
      </w:r>
      <w:proofErr w:type="spellEnd"/>
      <w:r w:rsidRPr="00E4704E">
        <w:t xml:space="preserve"> </w:t>
      </w:r>
      <w:proofErr w:type="spellStart"/>
      <w:r w:rsidRPr="00E4704E">
        <w:t>consultanță</w:t>
      </w:r>
      <w:proofErr w:type="spellEnd"/>
      <w:r w:rsidRPr="00E4704E">
        <w:t xml:space="preserve">, </w:t>
      </w:r>
      <w:proofErr w:type="spellStart"/>
      <w:r w:rsidRPr="00E4704E">
        <w:t>proiectare</w:t>
      </w:r>
      <w:proofErr w:type="spellEnd"/>
      <w:r w:rsidRPr="00E4704E">
        <w:t xml:space="preserve">, </w:t>
      </w:r>
      <w:proofErr w:type="spellStart"/>
      <w:r w:rsidRPr="00E4704E">
        <w:t>monitorizare</w:t>
      </w:r>
      <w:proofErr w:type="spellEnd"/>
      <w:r w:rsidRPr="00E4704E">
        <w:t xml:space="preserve"> </w:t>
      </w:r>
      <w:proofErr w:type="spellStart"/>
      <w:r w:rsidRPr="00E4704E">
        <w:t>și</w:t>
      </w:r>
      <w:proofErr w:type="spellEnd"/>
      <w:r w:rsidRPr="00E4704E">
        <w:t xml:space="preserve"> management, </w:t>
      </w:r>
      <w:proofErr w:type="spellStart"/>
      <w:r w:rsidRPr="00E4704E">
        <w:t>inclusiv</w:t>
      </w:r>
      <w:proofErr w:type="spellEnd"/>
      <w:r w:rsidRPr="00E4704E">
        <w:t xml:space="preserve"> </w:t>
      </w:r>
      <w:proofErr w:type="spellStart"/>
      <w:r w:rsidRPr="00E4704E">
        <w:t>onorariile</w:t>
      </w:r>
      <w:proofErr w:type="spellEnd"/>
      <w:r w:rsidRPr="00E4704E">
        <w:t xml:space="preserve"> </w:t>
      </w:r>
      <w:proofErr w:type="spellStart"/>
      <w:r w:rsidRPr="00E4704E">
        <w:t>pentru</w:t>
      </w:r>
      <w:proofErr w:type="spellEnd"/>
      <w:r w:rsidRPr="00E4704E">
        <w:t xml:space="preserve"> </w:t>
      </w:r>
      <w:proofErr w:type="spellStart"/>
      <w:r w:rsidRPr="00E4704E">
        <w:t>consultanta</w:t>
      </w:r>
      <w:proofErr w:type="spellEnd"/>
      <w:r w:rsidRPr="00E4704E">
        <w:t xml:space="preserve"> </w:t>
      </w:r>
      <w:proofErr w:type="spellStart"/>
      <w:r w:rsidRPr="00E4704E">
        <w:t>privind</w:t>
      </w:r>
      <w:proofErr w:type="spellEnd"/>
      <w:r w:rsidRPr="00E4704E">
        <w:t xml:space="preserve"> </w:t>
      </w:r>
      <w:proofErr w:type="spellStart"/>
      <w:r w:rsidRPr="00E4704E">
        <w:t>durabilitatea</w:t>
      </w:r>
      <w:proofErr w:type="spellEnd"/>
      <w:r w:rsidRPr="00E4704E">
        <w:t xml:space="preserve"> </w:t>
      </w:r>
      <w:proofErr w:type="spellStart"/>
      <w:r w:rsidRPr="00E4704E">
        <w:t>economică</w:t>
      </w:r>
      <w:proofErr w:type="spellEnd"/>
      <w:r w:rsidRPr="00E4704E">
        <w:t xml:space="preserve"> </w:t>
      </w:r>
      <w:proofErr w:type="spellStart"/>
      <w:r w:rsidRPr="00E4704E">
        <w:t>și</w:t>
      </w:r>
      <w:proofErr w:type="spellEnd"/>
      <w:r w:rsidRPr="00E4704E">
        <w:t xml:space="preserve"> de </w:t>
      </w:r>
      <w:proofErr w:type="spellStart"/>
      <w:r w:rsidRPr="00E4704E">
        <w:t>mediu</w:t>
      </w:r>
      <w:proofErr w:type="spellEnd"/>
      <w:r w:rsidRPr="00E4704E">
        <w:t xml:space="preserve">, </w:t>
      </w:r>
      <w:proofErr w:type="spellStart"/>
      <w:r w:rsidRPr="00E4704E">
        <w:t>taxele</w:t>
      </w:r>
      <w:proofErr w:type="spellEnd"/>
      <w:r w:rsidRPr="00E4704E">
        <w:t xml:space="preserve"> </w:t>
      </w:r>
      <w:proofErr w:type="spellStart"/>
      <w:r w:rsidRPr="00E4704E">
        <w:t>pentru</w:t>
      </w:r>
      <w:proofErr w:type="spellEnd"/>
      <w:r w:rsidRPr="00E4704E">
        <w:t xml:space="preserve"> </w:t>
      </w:r>
      <w:proofErr w:type="spellStart"/>
      <w:r w:rsidRPr="00E4704E">
        <w:t>eliberarea</w:t>
      </w:r>
      <w:proofErr w:type="spellEnd"/>
      <w:r w:rsidRPr="00E4704E">
        <w:t xml:space="preserve"> </w:t>
      </w:r>
      <w:proofErr w:type="spellStart"/>
      <w:r w:rsidRPr="00E4704E">
        <w:t>certificatelor</w:t>
      </w:r>
      <w:proofErr w:type="spellEnd"/>
      <w:r w:rsidRPr="00E4704E">
        <w:t xml:space="preserve">, </w:t>
      </w:r>
      <w:proofErr w:type="spellStart"/>
      <w:r w:rsidRPr="00E4704E">
        <w:t>potrivit</w:t>
      </w:r>
      <w:proofErr w:type="spellEnd"/>
      <w:r w:rsidRPr="00E4704E">
        <w:t xml:space="preserve"> art. 45 din </w:t>
      </w:r>
      <w:proofErr w:type="spellStart"/>
      <w:r w:rsidRPr="00E4704E">
        <w:t>Regulamentul</w:t>
      </w:r>
      <w:proofErr w:type="spellEnd"/>
      <w:r w:rsidRPr="00E4704E">
        <w:t xml:space="preserve"> (UE) nr. 1305/2013, cu </w:t>
      </w:r>
      <w:proofErr w:type="spellStart"/>
      <w:r w:rsidRPr="00E4704E">
        <w:t>modificările</w:t>
      </w:r>
      <w:proofErr w:type="spellEnd"/>
      <w:r w:rsidRPr="00E4704E">
        <w:t xml:space="preserve"> </w:t>
      </w:r>
      <w:proofErr w:type="spellStart"/>
      <w:r w:rsidRPr="00E4704E">
        <w:t>şi</w:t>
      </w:r>
      <w:proofErr w:type="spellEnd"/>
      <w:r w:rsidRPr="00E4704E">
        <w:t xml:space="preserve"> </w:t>
      </w:r>
      <w:proofErr w:type="spellStart"/>
      <w:r w:rsidRPr="00E4704E">
        <w:t>completările</w:t>
      </w:r>
      <w:proofErr w:type="spellEnd"/>
      <w:r w:rsidRPr="00E4704E">
        <w:t xml:space="preserve"> </w:t>
      </w:r>
      <w:proofErr w:type="spellStart"/>
      <w:r w:rsidRPr="00E4704E">
        <w:t>ulterioare</w:t>
      </w:r>
      <w:proofErr w:type="spellEnd"/>
      <w:r w:rsidRPr="00E4704E">
        <w:t xml:space="preserve">, precum </w:t>
      </w:r>
      <w:proofErr w:type="spellStart"/>
      <w:r w:rsidRPr="00E4704E">
        <w:t>şi</w:t>
      </w:r>
      <w:proofErr w:type="spellEnd"/>
      <w:r w:rsidRPr="00E4704E">
        <w:t xml:space="preserve"> </w:t>
      </w:r>
      <w:proofErr w:type="spellStart"/>
      <w:r w:rsidRPr="00E4704E">
        <w:t>cele</w:t>
      </w:r>
      <w:proofErr w:type="spellEnd"/>
      <w:r w:rsidRPr="00E4704E">
        <w:t xml:space="preserve"> </w:t>
      </w:r>
      <w:proofErr w:type="spellStart"/>
      <w:r w:rsidRPr="00E4704E">
        <w:t>privind</w:t>
      </w:r>
      <w:proofErr w:type="spellEnd"/>
      <w:r w:rsidRPr="00E4704E">
        <w:t xml:space="preserve"> </w:t>
      </w:r>
      <w:proofErr w:type="spellStart"/>
      <w:r w:rsidRPr="00E4704E">
        <w:t>obţinerea</w:t>
      </w:r>
      <w:proofErr w:type="spellEnd"/>
      <w:r w:rsidRPr="00E4704E">
        <w:t xml:space="preserve"> </w:t>
      </w:r>
      <w:proofErr w:type="spellStart"/>
      <w:r w:rsidRPr="00E4704E">
        <w:t>avizelor</w:t>
      </w:r>
      <w:proofErr w:type="spellEnd"/>
      <w:r w:rsidRPr="00E4704E">
        <w:t xml:space="preserve">, </w:t>
      </w:r>
      <w:proofErr w:type="spellStart"/>
      <w:r w:rsidRPr="00E4704E">
        <w:t>acordurilor</w:t>
      </w:r>
      <w:proofErr w:type="spellEnd"/>
      <w:r w:rsidRPr="00E4704E">
        <w:t xml:space="preserve"> </w:t>
      </w:r>
      <w:proofErr w:type="spellStart"/>
      <w:r w:rsidRPr="00E4704E">
        <w:t>şi</w:t>
      </w:r>
      <w:proofErr w:type="spellEnd"/>
      <w:r w:rsidRPr="00E4704E">
        <w:t xml:space="preserve"> </w:t>
      </w:r>
      <w:proofErr w:type="spellStart"/>
      <w:r w:rsidRPr="00E4704E">
        <w:t>autorizaţiilor</w:t>
      </w:r>
      <w:proofErr w:type="spellEnd"/>
      <w:r w:rsidRPr="00E4704E">
        <w:t xml:space="preserve"> </w:t>
      </w:r>
      <w:proofErr w:type="spellStart"/>
      <w:r w:rsidRPr="00E4704E">
        <w:t>necesare</w:t>
      </w:r>
      <w:proofErr w:type="spellEnd"/>
      <w:r w:rsidRPr="00E4704E">
        <w:t xml:space="preserve"> </w:t>
      </w:r>
      <w:proofErr w:type="spellStart"/>
      <w:r w:rsidRPr="00E4704E">
        <w:t>implementării</w:t>
      </w:r>
      <w:proofErr w:type="spellEnd"/>
      <w:r w:rsidRPr="00E4704E">
        <w:t xml:space="preserve"> </w:t>
      </w:r>
      <w:proofErr w:type="spellStart"/>
      <w:r w:rsidRPr="00E4704E">
        <w:t>proiectelor</w:t>
      </w:r>
      <w:proofErr w:type="spellEnd"/>
      <w:r w:rsidRPr="00E4704E">
        <w:t xml:space="preserve">, </w:t>
      </w:r>
      <w:proofErr w:type="spellStart"/>
      <w:r w:rsidRPr="00E4704E">
        <w:t>prevăzute</w:t>
      </w:r>
      <w:proofErr w:type="spellEnd"/>
      <w:r w:rsidRPr="00E4704E">
        <w:t xml:space="preserve"> </w:t>
      </w:r>
      <w:proofErr w:type="spellStart"/>
      <w:r w:rsidRPr="00E4704E">
        <w:t>în</w:t>
      </w:r>
      <w:proofErr w:type="spellEnd"/>
      <w:r w:rsidRPr="00E4704E">
        <w:t xml:space="preserve"> </w:t>
      </w:r>
      <w:proofErr w:type="spellStart"/>
      <w:r w:rsidRPr="00E4704E">
        <w:t>legislaţia</w:t>
      </w:r>
      <w:proofErr w:type="spellEnd"/>
      <w:r w:rsidRPr="00E4704E">
        <w:t xml:space="preserve"> </w:t>
      </w:r>
      <w:proofErr w:type="spellStart"/>
      <w:r w:rsidRPr="00E4704E">
        <w:t>naţională</w:t>
      </w:r>
      <w:proofErr w:type="spellEnd"/>
      <w:r w:rsidRPr="00E4704E">
        <w:t xml:space="preserve">. </w:t>
      </w:r>
      <w:proofErr w:type="spellStart"/>
      <w:r w:rsidRPr="00E4704E">
        <w:t>Cheltuielile</w:t>
      </w:r>
      <w:proofErr w:type="spellEnd"/>
      <w:r w:rsidRPr="00E4704E">
        <w:t xml:space="preserve"> </w:t>
      </w:r>
      <w:proofErr w:type="spellStart"/>
      <w:r w:rsidRPr="00E4704E">
        <w:t>pentru</w:t>
      </w:r>
      <w:proofErr w:type="spellEnd"/>
      <w:r w:rsidRPr="00E4704E">
        <w:t xml:space="preserve"> </w:t>
      </w:r>
      <w:proofErr w:type="spellStart"/>
      <w:r w:rsidRPr="00E4704E">
        <w:t>consultanță</w:t>
      </w:r>
      <w:proofErr w:type="spellEnd"/>
      <w:r w:rsidRPr="00E4704E">
        <w:t xml:space="preserve"> </w:t>
      </w:r>
      <w:proofErr w:type="spellStart"/>
      <w:r w:rsidRPr="00E4704E">
        <w:t>în</w:t>
      </w:r>
      <w:proofErr w:type="spellEnd"/>
      <w:r w:rsidRPr="00E4704E">
        <w:t xml:space="preserve"> </w:t>
      </w:r>
      <w:proofErr w:type="spellStart"/>
      <w:r w:rsidRPr="00E4704E">
        <w:t>vederea</w:t>
      </w:r>
      <w:proofErr w:type="spellEnd"/>
      <w:r w:rsidRPr="00E4704E">
        <w:t xml:space="preserve"> </w:t>
      </w:r>
      <w:proofErr w:type="spellStart"/>
      <w:r w:rsidRPr="00E4704E">
        <w:t>organizării</w:t>
      </w:r>
      <w:proofErr w:type="spellEnd"/>
      <w:r w:rsidRPr="00E4704E">
        <w:t xml:space="preserve"> </w:t>
      </w:r>
      <w:proofErr w:type="spellStart"/>
      <w:r w:rsidRPr="00E4704E">
        <w:t>procedurilor</w:t>
      </w:r>
      <w:proofErr w:type="spellEnd"/>
      <w:r w:rsidRPr="00E4704E">
        <w:t xml:space="preserve"> de </w:t>
      </w:r>
      <w:proofErr w:type="spellStart"/>
      <w:r w:rsidRPr="00E4704E">
        <w:t>achiziții</w:t>
      </w:r>
      <w:proofErr w:type="spellEnd"/>
      <w:r w:rsidRPr="00E4704E">
        <w:t xml:space="preserve"> sunt </w:t>
      </w:r>
      <w:proofErr w:type="spellStart"/>
      <w:r w:rsidRPr="00E4704E">
        <w:t>eligibile</w:t>
      </w:r>
      <w:proofErr w:type="spellEnd"/>
      <w:r w:rsidRPr="00E4704E">
        <w:t>.</w:t>
      </w:r>
    </w:p>
    <w:p w14:paraId="06801A29" w14:textId="77777777" w:rsidR="00B81158" w:rsidRPr="00E4704E" w:rsidRDefault="00B81158" w:rsidP="009F46C9"/>
    <w:p w14:paraId="7B78595A" w14:textId="77777777" w:rsidR="00B81158" w:rsidRPr="00E4704E" w:rsidRDefault="00B81158" w:rsidP="00F8692B">
      <w:pPr>
        <w:spacing w:line="360" w:lineRule="auto"/>
        <w:jc w:val="both"/>
      </w:pPr>
      <w:proofErr w:type="spellStart"/>
      <w:r w:rsidRPr="00E4704E">
        <w:t>Cheltuielile</w:t>
      </w:r>
      <w:proofErr w:type="spellEnd"/>
      <w:r w:rsidRPr="00E4704E">
        <w:t xml:space="preserve"> </w:t>
      </w:r>
      <w:proofErr w:type="spellStart"/>
      <w:r w:rsidRPr="00E4704E">
        <w:t>privind</w:t>
      </w:r>
      <w:proofErr w:type="spellEnd"/>
      <w:r w:rsidRPr="00E4704E">
        <w:t xml:space="preserve"> </w:t>
      </w:r>
      <w:proofErr w:type="spellStart"/>
      <w:r w:rsidRPr="00E4704E">
        <w:t>costurile</w:t>
      </w:r>
      <w:proofErr w:type="spellEnd"/>
      <w:r w:rsidRPr="00E4704E">
        <w:t xml:space="preserve"> generale ale </w:t>
      </w:r>
      <w:proofErr w:type="spellStart"/>
      <w:r w:rsidRPr="00E4704E">
        <w:t>proiectului</w:t>
      </w:r>
      <w:proofErr w:type="spellEnd"/>
      <w:r w:rsidRPr="00E4704E">
        <w:t xml:space="preserve">, </w:t>
      </w:r>
      <w:proofErr w:type="spellStart"/>
      <w:r w:rsidRPr="00E4704E">
        <w:t>inclusiv</w:t>
      </w:r>
      <w:proofErr w:type="spellEnd"/>
      <w:r w:rsidRPr="00E4704E">
        <w:t xml:space="preserve"> </w:t>
      </w:r>
      <w:proofErr w:type="spellStart"/>
      <w:r w:rsidRPr="00E4704E">
        <w:t>cele</w:t>
      </w:r>
      <w:proofErr w:type="spellEnd"/>
      <w:r w:rsidRPr="00E4704E">
        <w:t xml:space="preserve"> </w:t>
      </w:r>
      <w:proofErr w:type="spellStart"/>
      <w:r w:rsidRPr="00E4704E">
        <w:t>efectuate</w:t>
      </w:r>
      <w:proofErr w:type="spellEnd"/>
      <w:r w:rsidRPr="00E4704E">
        <w:t xml:space="preserve"> </w:t>
      </w:r>
      <w:proofErr w:type="spellStart"/>
      <w:r w:rsidRPr="00E4704E">
        <w:t>înaintea</w:t>
      </w:r>
      <w:proofErr w:type="spellEnd"/>
      <w:r w:rsidRPr="00E4704E">
        <w:t xml:space="preserve"> </w:t>
      </w:r>
      <w:proofErr w:type="spellStart"/>
      <w:r w:rsidRPr="00E4704E">
        <w:t>aprobării</w:t>
      </w:r>
      <w:proofErr w:type="spellEnd"/>
    </w:p>
    <w:p w14:paraId="5308D651" w14:textId="77777777" w:rsidR="00B81158" w:rsidRPr="00E4704E" w:rsidRDefault="00B81158" w:rsidP="00F8692B">
      <w:pPr>
        <w:spacing w:line="360" w:lineRule="auto"/>
        <w:jc w:val="both"/>
      </w:pPr>
      <w:proofErr w:type="spellStart"/>
      <w:r w:rsidRPr="00E4704E">
        <w:t>finanţării</w:t>
      </w:r>
      <w:proofErr w:type="spellEnd"/>
      <w:r w:rsidRPr="00E4704E">
        <w:t xml:space="preserve">, sunt </w:t>
      </w:r>
      <w:proofErr w:type="spellStart"/>
      <w:r w:rsidRPr="00E4704E">
        <w:t>eligibile</w:t>
      </w:r>
      <w:proofErr w:type="spellEnd"/>
      <w:r w:rsidRPr="00E4704E">
        <w:t xml:space="preserve"> </w:t>
      </w:r>
      <w:proofErr w:type="spellStart"/>
      <w:r w:rsidRPr="00E4704E">
        <w:t>dacă</w:t>
      </w:r>
      <w:proofErr w:type="spellEnd"/>
      <w:r w:rsidRPr="00E4704E">
        <w:t xml:space="preserve"> </w:t>
      </w:r>
      <w:proofErr w:type="spellStart"/>
      <w:r w:rsidRPr="00E4704E">
        <w:t>respectă</w:t>
      </w:r>
      <w:proofErr w:type="spellEnd"/>
      <w:r w:rsidRPr="00E4704E">
        <w:t xml:space="preserve"> </w:t>
      </w:r>
      <w:proofErr w:type="spellStart"/>
      <w:r w:rsidRPr="00E4704E">
        <w:t>prevederile</w:t>
      </w:r>
      <w:proofErr w:type="spellEnd"/>
      <w:r w:rsidRPr="00E4704E">
        <w:t xml:space="preserve"> art.45 din </w:t>
      </w:r>
      <w:proofErr w:type="spellStart"/>
      <w:r w:rsidRPr="00E4704E">
        <w:t>Regulamentul</w:t>
      </w:r>
      <w:proofErr w:type="spellEnd"/>
      <w:r w:rsidRPr="00E4704E">
        <w:t xml:space="preserve"> (UE) nr. 1305 / 2013 cu </w:t>
      </w:r>
      <w:proofErr w:type="spellStart"/>
      <w:r w:rsidRPr="00E4704E">
        <w:t>modificările</w:t>
      </w:r>
      <w:proofErr w:type="spellEnd"/>
      <w:r w:rsidRPr="00E4704E">
        <w:t xml:space="preserve"> </w:t>
      </w:r>
      <w:proofErr w:type="spellStart"/>
      <w:r w:rsidRPr="00E4704E">
        <w:t>şi</w:t>
      </w:r>
      <w:proofErr w:type="spellEnd"/>
      <w:r w:rsidRPr="00E4704E">
        <w:t xml:space="preserve"> </w:t>
      </w:r>
      <w:proofErr w:type="spellStart"/>
      <w:r w:rsidRPr="00E4704E">
        <w:t>completările</w:t>
      </w:r>
      <w:proofErr w:type="spellEnd"/>
      <w:r w:rsidRPr="00E4704E">
        <w:t xml:space="preserve"> </w:t>
      </w:r>
      <w:proofErr w:type="spellStart"/>
      <w:r w:rsidRPr="00E4704E">
        <w:t>ulterioare</w:t>
      </w:r>
      <w:proofErr w:type="spellEnd"/>
      <w:r w:rsidRPr="00E4704E">
        <w:t xml:space="preserve"> </w:t>
      </w:r>
      <w:proofErr w:type="spellStart"/>
      <w:r w:rsidRPr="00E4704E">
        <w:t>şi</w:t>
      </w:r>
      <w:proofErr w:type="spellEnd"/>
      <w:r w:rsidRPr="00E4704E">
        <w:t xml:space="preserve"> </w:t>
      </w:r>
      <w:proofErr w:type="spellStart"/>
      <w:r w:rsidRPr="00E4704E">
        <w:t>îndeplinesc</w:t>
      </w:r>
      <w:proofErr w:type="spellEnd"/>
      <w:r w:rsidRPr="00E4704E">
        <w:t xml:space="preserve"> </w:t>
      </w:r>
      <w:proofErr w:type="spellStart"/>
      <w:r w:rsidRPr="00E4704E">
        <w:t>următoarele</w:t>
      </w:r>
      <w:proofErr w:type="spellEnd"/>
      <w:r w:rsidRPr="00E4704E">
        <w:t xml:space="preserve"> </w:t>
      </w:r>
      <w:proofErr w:type="spellStart"/>
      <w:r w:rsidRPr="00E4704E">
        <w:t>condiții</w:t>
      </w:r>
      <w:proofErr w:type="spellEnd"/>
      <w:r w:rsidRPr="00E4704E">
        <w:t>:</w:t>
      </w:r>
    </w:p>
    <w:p w14:paraId="1512CEC0" w14:textId="77777777" w:rsidR="00B81158" w:rsidRPr="00E4704E" w:rsidRDefault="00B81158" w:rsidP="00F8692B">
      <w:pPr>
        <w:spacing w:line="360" w:lineRule="auto"/>
        <w:jc w:val="both"/>
      </w:pPr>
      <w:r w:rsidRPr="00E4704E">
        <w:t xml:space="preserve">a) sunt </w:t>
      </w:r>
      <w:proofErr w:type="spellStart"/>
      <w:r w:rsidRPr="00E4704E">
        <w:t>prevăzute</w:t>
      </w:r>
      <w:proofErr w:type="spellEnd"/>
      <w:r w:rsidRPr="00E4704E">
        <w:t xml:space="preserve"> </w:t>
      </w:r>
      <w:proofErr w:type="spellStart"/>
      <w:r w:rsidRPr="00E4704E">
        <w:t>sau</w:t>
      </w:r>
      <w:proofErr w:type="spellEnd"/>
      <w:r w:rsidRPr="00E4704E">
        <w:t xml:space="preserve"> </w:t>
      </w:r>
      <w:proofErr w:type="spellStart"/>
      <w:r w:rsidRPr="00E4704E">
        <w:t>rezultă</w:t>
      </w:r>
      <w:proofErr w:type="spellEnd"/>
      <w:r w:rsidRPr="00E4704E">
        <w:t xml:space="preserve"> din </w:t>
      </w:r>
      <w:proofErr w:type="spellStart"/>
      <w:r w:rsidRPr="00E4704E">
        <w:t>aplicarea</w:t>
      </w:r>
      <w:proofErr w:type="spellEnd"/>
      <w:r w:rsidRPr="00E4704E">
        <w:t xml:space="preserve"> </w:t>
      </w:r>
      <w:proofErr w:type="spellStart"/>
      <w:r w:rsidRPr="00E4704E">
        <w:t>legislației</w:t>
      </w:r>
      <w:proofErr w:type="spellEnd"/>
      <w:r w:rsidRPr="00E4704E">
        <w:t xml:space="preserve"> </w:t>
      </w:r>
      <w:proofErr w:type="spellStart"/>
      <w:r w:rsidRPr="00E4704E">
        <w:t>în</w:t>
      </w:r>
      <w:proofErr w:type="spellEnd"/>
      <w:r w:rsidRPr="00E4704E">
        <w:t xml:space="preserve"> </w:t>
      </w:r>
      <w:proofErr w:type="spellStart"/>
      <w:r w:rsidRPr="00E4704E">
        <w:t>vederea</w:t>
      </w:r>
      <w:proofErr w:type="spellEnd"/>
      <w:r w:rsidRPr="00E4704E">
        <w:t xml:space="preserve"> </w:t>
      </w:r>
      <w:proofErr w:type="spellStart"/>
      <w:r w:rsidRPr="00E4704E">
        <w:t>obținerii</w:t>
      </w:r>
      <w:proofErr w:type="spellEnd"/>
      <w:r w:rsidRPr="00E4704E">
        <w:t xml:space="preserve"> de </w:t>
      </w:r>
      <w:proofErr w:type="spellStart"/>
      <w:r w:rsidRPr="00E4704E">
        <w:t>avize</w:t>
      </w:r>
      <w:proofErr w:type="spellEnd"/>
      <w:r w:rsidRPr="00E4704E">
        <w:t xml:space="preserve">, </w:t>
      </w:r>
      <w:proofErr w:type="spellStart"/>
      <w:r w:rsidRPr="00E4704E">
        <w:t>acorduri</w:t>
      </w:r>
      <w:proofErr w:type="spellEnd"/>
      <w:r w:rsidRPr="00E4704E">
        <w:t xml:space="preserve"> </w:t>
      </w:r>
      <w:proofErr w:type="spellStart"/>
      <w:r w:rsidRPr="00E4704E">
        <w:t>şi</w:t>
      </w:r>
      <w:proofErr w:type="spellEnd"/>
    </w:p>
    <w:p w14:paraId="0D924FC1" w14:textId="77777777" w:rsidR="00B81158" w:rsidRPr="00E4704E" w:rsidRDefault="00B81158" w:rsidP="00F8692B">
      <w:pPr>
        <w:spacing w:line="360" w:lineRule="auto"/>
        <w:jc w:val="both"/>
      </w:pPr>
      <w:proofErr w:type="spellStart"/>
      <w:r w:rsidRPr="00E4704E">
        <w:t>autorizații</w:t>
      </w:r>
      <w:proofErr w:type="spellEnd"/>
      <w:r w:rsidRPr="00E4704E">
        <w:t xml:space="preserve"> </w:t>
      </w:r>
      <w:proofErr w:type="spellStart"/>
      <w:r w:rsidRPr="00E4704E">
        <w:t>necesare</w:t>
      </w:r>
      <w:proofErr w:type="spellEnd"/>
      <w:r w:rsidRPr="00E4704E">
        <w:t xml:space="preserve"> </w:t>
      </w:r>
      <w:proofErr w:type="spellStart"/>
      <w:r w:rsidRPr="00E4704E">
        <w:t>implementării</w:t>
      </w:r>
      <w:proofErr w:type="spellEnd"/>
      <w:r w:rsidRPr="00E4704E">
        <w:t xml:space="preserve"> </w:t>
      </w:r>
      <w:proofErr w:type="spellStart"/>
      <w:r w:rsidRPr="00E4704E">
        <w:t>activităților</w:t>
      </w:r>
      <w:proofErr w:type="spellEnd"/>
      <w:r w:rsidRPr="00E4704E">
        <w:t xml:space="preserve"> </w:t>
      </w:r>
      <w:proofErr w:type="spellStart"/>
      <w:r w:rsidRPr="00E4704E">
        <w:t>eligibile</w:t>
      </w:r>
      <w:proofErr w:type="spellEnd"/>
      <w:r w:rsidRPr="00E4704E">
        <w:t xml:space="preserve"> ale </w:t>
      </w:r>
      <w:proofErr w:type="spellStart"/>
      <w:r w:rsidRPr="00E4704E">
        <w:t>operațiunii</w:t>
      </w:r>
      <w:proofErr w:type="spellEnd"/>
      <w:r w:rsidRPr="00E4704E">
        <w:t xml:space="preserve"> </w:t>
      </w:r>
      <w:proofErr w:type="spellStart"/>
      <w:r w:rsidRPr="00E4704E">
        <w:t>sau</w:t>
      </w:r>
      <w:proofErr w:type="spellEnd"/>
      <w:r w:rsidRPr="00E4704E">
        <w:t xml:space="preserve"> </w:t>
      </w:r>
      <w:proofErr w:type="spellStart"/>
      <w:r w:rsidRPr="00E4704E">
        <w:t>rezultă</w:t>
      </w:r>
      <w:proofErr w:type="spellEnd"/>
      <w:r w:rsidRPr="00E4704E">
        <w:t xml:space="preserve"> din </w:t>
      </w:r>
      <w:proofErr w:type="spellStart"/>
      <w:r w:rsidRPr="00E4704E">
        <w:t>cerințele</w:t>
      </w:r>
      <w:proofErr w:type="spellEnd"/>
    </w:p>
    <w:p w14:paraId="410A54D6" w14:textId="77777777" w:rsidR="00B81158" w:rsidRPr="00E4704E" w:rsidRDefault="00B81158" w:rsidP="00F8692B">
      <w:pPr>
        <w:spacing w:line="360" w:lineRule="auto"/>
        <w:jc w:val="both"/>
      </w:pPr>
      <w:proofErr w:type="spellStart"/>
      <w:r w:rsidRPr="00E4704E">
        <w:t>minime</w:t>
      </w:r>
      <w:proofErr w:type="spellEnd"/>
      <w:r w:rsidRPr="00E4704E">
        <w:t xml:space="preserve"> </w:t>
      </w:r>
      <w:proofErr w:type="spellStart"/>
      <w:r w:rsidRPr="00E4704E">
        <w:t>impuse</w:t>
      </w:r>
      <w:proofErr w:type="spellEnd"/>
      <w:r w:rsidRPr="00E4704E">
        <w:t xml:space="preserve"> de PNDR 2014 ‐ 2020;</w:t>
      </w:r>
    </w:p>
    <w:p w14:paraId="2BC6AA1D" w14:textId="684B6247" w:rsidR="009F46C9" w:rsidRPr="00E4704E" w:rsidRDefault="00B81158" w:rsidP="00F8692B">
      <w:pPr>
        <w:spacing w:line="360" w:lineRule="auto"/>
      </w:pPr>
      <w:r w:rsidRPr="00E4704E">
        <w:t xml:space="preserve">b) sunt </w:t>
      </w:r>
      <w:proofErr w:type="spellStart"/>
      <w:r w:rsidRPr="00E4704E">
        <w:t>aferente</w:t>
      </w:r>
      <w:proofErr w:type="spellEnd"/>
      <w:r w:rsidRPr="00E4704E">
        <w:t xml:space="preserve">, </w:t>
      </w:r>
      <w:proofErr w:type="spellStart"/>
      <w:r w:rsidRPr="00E4704E">
        <w:t>după</w:t>
      </w:r>
      <w:proofErr w:type="spellEnd"/>
      <w:r w:rsidRPr="00E4704E">
        <w:t xml:space="preserve"> </w:t>
      </w:r>
      <w:proofErr w:type="spellStart"/>
      <w:r w:rsidRPr="00E4704E">
        <w:t>caz</w:t>
      </w:r>
      <w:proofErr w:type="spellEnd"/>
      <w:r w:rsidRPr="00E4704E">
        <w:t xml:space="preserve">: </w:t>
      </w:r>
      <w:proofErr w:type="spellStart"/>
      <w:r w:rsidRPr="00E4704E">
        <w:t>unor</w:t>
      </w:r>
      <w:proofErr w:type="spellEnd"/>
      <w:r w:rsidRPr="00E4704E">
        <w:t xml:space="preserve"> </w:t>
      </w:r>
      <w:proofErr w:type="spellStart"/>
      <w:r w:rsidRPr="00E4704E">
        <w:t>studii</w:t>
      </w:r>
      <w:proofErr w:type="spellEnd"/>
      <w:r w:rsidRPr="00E4704E">
        <w:t xml:space="preserve"> </w:t>
      </w:r>
      <w:proofErr w:type="spellStart"/>
      <w:r w:rsidRPr="00E4704E">
        <w:t>şi</w:t>
      </w:r>
      <w:proofErr w:type="spellEnd"/>
      <w:r w:rsidRPr="00E4704E">
        <w:t>/</w:t>
      </w:r>
      <w:proofErr w:type="spellStart"/>
      <w:r w:rsidRPr="00E4704E">
        <w:t>sau</w:t>
      </w:r>
      <w:proofErr w:type="spellEnd"/>
      <w:r w:rsidRPr="00E4704E">
        <w:t xml:space="preserve"> </w:t>
      </w:r>
      <w:proofErr w:type="spellStart"/>
      <w:r w:rsidRPr="00E4704E">
        <w:t>analize</w:t>
      </w:r>
      <w:proofErr w:type="spellEnd"/>
      <w:r w:rsidRPr="00E4704E">
        <w:t xml:space="preserve"> </w:t>
      </w:r>
      <w:proofErr w:type="spellStart"/>
      <w:r w:rsidRPr="00E4704E">
        <w:t>privind</w:t>
      </w:r>
      <w:proofErr w:type="spellEnd"/>
      <w:r w:rsidRPr="00E4704E">
        <w:t xml:space="preserve"> </w:t>
      </w:r>
      <w:proofErr w:type="spellStart"/>
      <w:r w:rsidRPr="00E4704E">
        <w:t>durabilitatea</w:t>
      </w:r>
      <w:proofErr w:type="spellEnd"/>
      <w:r w:rsidRPr="00E4704E">
        <w:t xml:space="preserve"> </w:t>
      </w:r>
      <w:proofErr w:type="spellStart"/>
      <w:r w:rsidRPr="00E4704E">
        <w:t>economică</w:t>
      </w:r>
      <w:proofErr w:type="spellEnd"/>
      <w:r w:rsidRPr="00E4704E">
        <w:t xml:space="preserve"> </w:t>
      </w:r>
      <w:proofErr w:type="spellStart"/>
      <w:r w:rsidRPr="00E4704E">
        <w:t>și</w:t>
      </w:r>
      <w:proofErr w:type="spellEnd"/>
      <w:r w:rsidRPr="00E4704E">
        <w:t xml:space="preserve"> de </w:t>
      </w:r>
      <w:proofErr w:type="spellStart"/>
      <w:r w:rsidRPr="00E4704E">
        <w:t>mediu</w:t>
      </w:r>
      <w:proofErr w:type="spellEnd"/>
      <w:r w:rsidRPr="00E4704E">
        <w:t xml:space="preserve">, </w:t>
      </w:r>
      <w:proofErr w:type="spellStart"/>
      <w:r w:rsidRPr="00E4704E">
        <w:t>studiu</w:t>
      </w:r>
      <w:proofErr w:type="spellEnd"/>
      <w:r w:rsidRPr="00E4704E">
        <w:t xml:space="preserve"> de </w:t>
      </w:r>
      <w:proofErr w:type="spellStart"/>
      <w:r w:rsidRPr="00E4704E">
        <w:t>fezabilitate</w:t>
      </w:r>
      <w:proofErr w:type="spellEnd"/>
      <w:r w:rsidRPr="00E4704E">
        <w:t xml:space="preserve">, </w:t>
      </w:r>
      <w:proofErr w:type="spellStart"/>
      <w:r w:rsidRPr="00E4704E">
        <w:t>proiect</w:t>
      </w:r>
      <w:proofErr w:type="spellEnd"/>
      <w:r w:rsidRPr="00E4704E">
        <w:t xml:space="preserve"> </w:t>
      </w:r>
      <w:proofErr w:type="spellStart"/>
      <w:r w:rsidRPr="00E4704E">
        <w:t>tehnic</w:t>
      </w:r>
      <w:proofErr w:type="spellEnd"/>
      <w:r w:rsidRPr="00E4704E">
        <w:t xml:space="preserve">, </w:t>
      </w:r>
      <w:proofErr w:type="spellStart"/>
      <w:r w:rsidRPr="00E4704E">
        <w:t>documentație</w:t>
      </w:r>
      <w:proofErr w:type="spellEnd"/>
      <w:r w:rsidRPr="00E4704E">
        <w:t xml:space="preserve"> de </w:t>
      </w:r>
      <w:proofErr w:type="spellStart"/>
      <w:r w:rsidRPr="00E4704E">
        <w:t>avizare</w:t>
      </w:r>
      <w:proofErr w:type="spellEnd"/>
      <w:r w:rsidRPr="00E4704E">
        <w:t xml:space="preserve"> a </w:t>
      </w:r>
      <w:proofErr w:type="spellStart"/>
      <w:r w:rsidRPr="00E4704E">
        <w:t>lucrărilor</w:t>
      </w:r>
      <w:proofErr w:type="spellEnd"/>
      <w:r w:rsidRPr="00E4704E">
        <w:t xml:space="preserve"> de </w:t>
      </w:r>
      <w:proofErr w:type="spellStart"/>
      <w:r w:rsidRPr="00E4704E">
        <w:t>intervenție</w:t>
      </w:r>
      <w:proofErr w:type="spellEnd"/>
      <w:r w:rsidRPr="00E4704E">
        <w:t xml:space="preserve">, </w:t>
      </w:r>
      <w:proofErr w:type="spellStart"/>
      <w:r w:rsidRPr="00E4704E">
        <w:t>întocmite</w:t>
      </w:r>
      <w:proofErr w:type="spellEnd"/>
      <w:r w:rsidRPr="00E4704E">
        <w:t xml:space="preserve"> </w:t>
      </w:r>
      <w:proofErr w:type="spellStart"/>
      <w:r w:rsidRPr="00E4704E">
        <w:t>în</w:t>
      </w:r>
      <w:proofErr w:type="spellEnd"/>
      <w:r w:rsidRPr="00E4704E">
        <w:t xml:space="preserve"> </w:t>
      </w:r>
      <w:proofErr w:type="spellStart"/>
      <w:r w:rsidRPr="00E4704E">
        <w:t>conformitate</w:t>
      </w:r>
      <w:proofErr w:type="spellEnd"/>
      <w:r w:rsidRPr="00E4704E">
        <w:t xml:space="preserve"> cu </w:t>
      </w:r>
      <w:proofErr w:type="spellStart"/>
      <w:r w:rsidRPr="00E4704E">
        <w:t>prevederile</w:t>
      </w:r>
      <w:proofErr w:type="spellEnd"/>
      <w:r w:rsidRPr="00E4704E">
        <w:t xml:space="preserve"> </w:t>
      </w:r>
      <w:proofErr w:type="spellStart"/>
      <w:r w:rsidRPr="00E4704E">
        <w:t>legislației</w:t>
      </w:r>
      <w:proofErr w:type="spellEnd"/>
      <w:r w:rsidRPr="00E4704E">
        <w:t xml:space="preserve"> </w:t>
      </w:r>
      <w:proofErr w:type="spellStart"/>
      <w:r w:rsidRPr="00E4704E">
        <w:t>în</w:t>
      </w:r>
      <w:proofErr w:type="spellEnd"/>
      <w:r w:rsidRPr="00E4704E">
        <w:t xml:space="preserve"> </w:t>
      </w:r>
      <w:proofErr w:type="spellStart"/>
      <w:r w:rsidRPr="00E4704E">
        <w:t>vigoare</w:t>
      </w:r>
      <w:proofErr w:type="spellEnd"/>
      <w:r w:rsidRPr="00E4704E">
        <w:t>;</w:t>
      </w:r>
      <w:r w:rsidR="009F46C9" w:rsidRPr="00E4704E">
        <w:t xml:space="preserve"> </w:t>
      </w:r>
    </w:p>
    <w:p w14:paraId="03D24928" w14:textId="7D31AFAF" w:rsidR="00B81158" w:rsidRPr="00E4704E" w:rsidRDefault="00B81158" w:rsidP="00F8692B">
      <w:pPr>
        <w:spacing w:line="360" w:lineRule="auto"/>
      </w:pPr>
      <w:r w:rsidRPr="00E4704E">
        <w:t xml:space="preserve">c) sunt </w:t>
      </w:r>
      <w:proofErr w:type="spellStart"/>
      <w:r w:rsidRPr="00E4704E">
        <w:t>aferente</w:t>
      </w:r>
      <w:proofErr w:type="spellEnd"/>
      <w:r w:rsidRPr="00E4704E">
        <w:t xml:space="preserve"> </w:t>
      </w:r>
      <w:proofErr w:type="spellStart"/>
      <w:r w:rsidRPr="00E4704E">
        <w:t>activităților</w:t>
      </w:r>
      <w:proofErr w:type="spellEnd"/>
      <w:r w:rsidRPr="00E4704E">
        <w:t xml:space="preserve"> de </w:t>
      </w:r>
      <w:proofErr w:type="spellStart"/>
      <w:r w:rsidRPr="00E4704E">
        <w:t>coordonare</w:t>
      </w:r>
      <w:proofErr w:type="spellEnd"/>
      <w:r w:rsidRPr="00E4704E">
        <w:t xml:space="preserve"> </w:t>
      </w:r>
      <w:proofErr w:type="spellStart"/>
      <w:r w:rsidRPr="00E4704E">
        <w:t>şi</w:t>
      </w:r>
      <w:proofErr w:type="spellEnd"/>
      <w:r w:rsidRPr="00E4704E">
        <w:t xml:space="preserve"> </w:t>
      </w:r>
      <w:proofErr w:type="spellStart"/>
      <w:r w:rsidRPr="00E4704E">
        <w:t>supervizare</w:t>
      </w:r>
      <w:proofErr w:type="spellEnd"/>
      <w:r w:rsidRPr="00E4704E">
        <w:t xml:space="preserve"> </w:t>
      </w:r>
      <w:proofErr w:type="gramStart"/>
      <w:r w:rsidRPr="00E4704E">
        <w:t>a</w:t>
      </w:r>
      <w:proofErr w:type="gramEnd"/>
      <w:r w:rsidRPr="00E4704E">
        <w:t xml:space="preserve"> </w:t>
      </w:r>
      <w:proofErr w:type="spellStart"/>
      <w:r w:rsidRPr="00E4704E">
        <w:t>execuției</w:t>
      </w:r>
      <w:proofErr w:type="spellEnd"/>
      <w:r w:rsidRPr="00E4704E">
        <w:t xml:space="preserve"> </w:t>
      </w:r>
      <w:proofErr w:type="spellStart"/>
      <w:r w:rsidRPr="00E4704E">
        <w:t>şi</w:t>
      </w:r>
      <w:proofErr w:type="spellEnd"/>
      <w:r w:rsidRPr="00E4704E">
        <w:t xml:space="preserve"> </w:t>
      </w:r>
      <w:proofErr w:type="spellStart"/>
      <w:r w:rsidRPr="00E4704E">
        <w:t>recepției</w:t>
      </w:r>
      <w:proofErr w:type="spellEnd"/>
      <w:r w:rsidRPr="00E4704E">
        <w:t xml:space="preserve"> </w:t>
      </w:r>
      <w:proofErr w:type="spellStart"/>
      <w:r w:rsidRPr="00E4704E">
        <w:t>lucrărilor</w:t>
      </w:r>
      <w:proofErr w:type="spellEnd"/>
      <w:r w:rsidRPr="00E4704E">
        <w:t xml:space="preserve"> de</w:t>
      </w:r>
    </w:p>
    <w:p w14:paraId="354D36A2" w14:textId="77777777" w:rsidR="00B81158" w:rsidRPr="00E4704E" w:rsidRDefault="00B81158" w:rsidP="00F8692B">
      <w:pPr>
        <w:spacing w:line="360" w:lineRule="auto"/>
      </w:pPr>
      <w:proofErr w:type="spellStart"/>
      <w:r w:rsidRPr="00E4704E">
        <w:t>construcții</w:t>
      </w:r>
      <w:proofErr w:type="spellEnd"/>
      <w:r w:rsidRPr="00E4704E">
        <w:t xml:space="preserve"> ‐ </w:t>
      </w:r>
      <w:proofErr w:type="spellStart"/>
      <w:r w:rsidRPr="00E4704E">
        <w:t>montaj</w:t>
      </w:r>
      <w:proofErr w:type="spellEnd"/>
      <w:r w:rsidRPr="00E4704E">
        <w:t>.</w:t>
      </w:r>
    </w:p>
    <w:p w14:paraId="1E2F25FE" w14:textId="77777777" w:rsidR="00B81158" w:rsidRPr="00E4704E" w:rsidRDefault="00B81158" w:rsidP="0083486D">
      <w:pPr>
        <w:widowControl w:val="0"/>
        <w:autoSpaceDE w:val="0"/>
        <w:autoSpaceDN w:val="0"/>
        <w:adjustRightInd w:val="0"/>
        <w:spacing w:line="360" w:lineRule="auto"/>
        <w:jc w:val="both"/>
        <w:rPr>
          <w:rFonts w:cs="]¿\ˇ"/>
        </w:rPr>
      </w:pPr>
      <w:proofErr w:type="spellStart"/>
      <w:r w:rsidRPr="00E4704E">
        <w:rPr>
          <w:rFonts w:cs="]¿\ˇ"/>
        </w:rPr>
        <w:t>Cheltuielile</w:t>
      </w:r>
      <w:proofErr w:type="spellEnd"/>
      <w:r w:rsidRPr="00E4704E">
        <w:rPr>
          <w:rFonts w:cs="]¿\ˇ"/>
        </w:rPr>
        <w:t xml:space="preserve"> de </w:t>
      </w:r>
      <w:proofErr w:type="spellStart"/>
      <w:r w:rsidRPr="00E4704E">
        <w:rPr>
          <w:rFonts w:cs="]¿\ˇ"/>
        </w:rPr>
        <w:t>consultanță</w:t>
      </w:r>
      <w:proofErr w:type="spellEnd"/>
      <w:r w:rsidRPr="00E4704E">
        <w:rPr>
          <w:rFonts w:cs="]¿\ˇ"/>
        </w:rPr>
        <w:t xml:space="preserve"> </w:t>
      </w:r>
      <w:proofErr w:type="spellStart"/>
      <w:r w:rsidRPr="00E4704E">
        <w:rPr>
          <w:rFonts w:cs="]¿\ˇ"/>
        </w:rPr>
        <w:t>şi</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managementul</w:t>
      </w:r>
      <w:proofErr w:type="spellEnd"/>
      <w:r w:rsidRPr="00E4704E">
        <w:rPr>
          <w:rFonts w:cs="]¿\ˇ"/>
        </w:rPr>
        <w:t xml:space="preserve"> </w:t>
      </w:r>
      <w:proofErr w:type="spellStart"/>
      <w:r w:rsidRPr="00E4704E">
        <w:rPr>
          <w:rFonts w:cs="]¿\ˇ"/>
        </w:rPr>
        <w:t>proiectului</w:t>
      </w:r>
      <w:proofErr w:type="spellEnd"/>
      <w:r w:rsidRPr="00E4704E">
        <w:rPr>
          <w:rFonts w:cs="]¿\ˇ"/>
        </w:rPr>
        <w:t xml:space="preserve"> sunt </w:t>
      </w:r>
      <w:proofErr w:type="spellStart"/>
      <w:r w:rsidRPr="00E4704E">
        <w:rPr>
          <w:rFonts w:cs="]¿\ˇ"/>
        </w:rPr>
        <w:t>eligibile</w:t>
      </w:r>
      <w:proofErr w:type="spellEnd"/>
      <w:r w:rsidRPr="00E4704E">
        <w:rPr>
          <w:rFonts w:cs="]¿\ˇ"/>
        </w:rPr>
        <w:t xml:space="preserve"> </w:t>
      </w:r>
      <w:proofErr w:type="spellStart"/>
      <w:r w:rsidRPr="00E4704E">
        <w:rPr>
          <w:rFonts w:cs="]¿\ˇ"/>
        </w:rPr>
        <w:t>dacă</w:t>
      </w:r>
      <w:proofErr w:type="spellEnd"/>
      <w:r w:rsidRPr="00E4704E">
        <w:rPr>
          <w:rFonts w:cs="]¿\ˇ"/>
        </w:rPr>
        <w:t xml:space="preserve"> </w:t>
      </w:r>
      <w:proofErr w:type="spellStart"/>
      <w:r w:rsidRPr="00E4704E">
        <w:rPr>
          <w:rFonts w:cs="]¿\ˇ"/>
        </w:rPr>
        <w:t>respectă</w:t>
      </w:r>
      <w:proofErr w:type="spellEnd"/>
    </w:p>
    <w:p w14:paraId="659A0B52" w14:textId="2B30E711" w:rsidR="00B81158" w:rsidRPr="00E4704E" w:rsidRDefault="00B81158" w:rsidP="0083486D">
      <w:pPr>
        <w:widowControl w:val="0"/>
        <w:autoSpaceDE w:val="0"/>
        <w:autoSpaceDN w:val="0"/>
        <w:adjustRightInd w:val="0"/>
        <w:spacing w:line="360" w:lineRule="auto"/>
        <w:jc w:val="both"/>
        <w:rPr>
          <w:rFonts w:cs="]¿\ˇ"/>
        </w:rPr>
      </w:pPr>
      <w:proofErr w:type="spellStart"/>
      <w:r w:rsidRPr="00E4704E">
        <w:rPr>
          <w:rFonts w:cs="]¿\ˇ"/>
        </w:rPr>
        <w:t>condițiile</w:t>
      </w:r>
      <w:proofErr w:type="spellEnd"/>
      <w:r w:rsidRPr="00E4704E">
        <w:rPr>
          <w:rFonts w:cs="]¿\ˇ"/>
        </w:rPr>
        <w:t xml:space="preserve"> anterior </w:t>
      </w:r>
      <w:proofErr w:type="spellStart"/>
      <w:r w:rsidRPr="00E4704E">
        <w:rPr>
          <w:rFonts w:cs="]¿\ˇ"/>
        </w:rPr>
        <w:t>menționate</w:t>
      </w:r>
      <w:proofErr w:type="spellEnd"/>
      <w:r w:rsidRPr="00E4704E">
        <w:rPr>
          <w:rFonts w:cs="]¿\ˇ"/>
        </w:rPr>
        <w:t xml:space="preserve"> </w:t>
      </w:r>
      <w:proofErr w:type="spellStart"/>
      <w:r w:rsidRPr="00E4704E">
        <w:rPr>
          <w:rFonts w:cs="]¿\ˇ"/>
        </w:rPr>
        <w:t>şi</w:t>
      </w:r>
      <w:proofErr w:type="spellEnd"/>
      <w:r w:rsidRPr="00E4704E">
        <w:rPr>
          <w:rFonts w:cs="]¿\ˇ"/>
        </w:rPr>
        <w:t xml:space="preserve"> se </w:t>
      </w:r>
      <w:proofErr w:type="spellStart"/>
      <w:r w:rsidRPr="00E4704E">
        <w:rPr>
          <w:rFonts w:cs="]¿\ˇ"/>
        </w:rPr>
        <w:t>vor</w:t>
      </w:r>
      <w:proofErr w:type="spellEnd"/>
      <w:r w:rsidRPr="00E4704E">
        <w:rPr>
          <w:rFonts w:cs="]¿\ˇ"/>
        </w:rPr>
        <w:t xml:space="preserve"> </w:t>
      </w:r>
      <w:proofErr w:type="spellStart"/>
      <w:r w:rsidRPr="00E4704E">
        <w:rPr>
          <w:rFonts w:cs="]¿\ˇ"/>
        </w:rPr>
        <w:t>deconta</w:t>
      </w:r>
      <w:proofErr w:type="spellEnd"/>
      <w:r w:rsidRPr="00E4704E">
        <w:rPr>
          <w:rFonts w:cs="]¿\ˇ"/>
        </w:rPr>
        <w:t xml:space="preserve"> </w:t>
      </w:r>
      <w:proofErr w:type="spellStart"/>
      <w:r w:rsidRPr="00E4704E">
        <w:rPr>
          <w:rFonts w:cs="]¿\ˇ"/>
        </w:rPr>
        <w:t>proporțional</w:t>
      </w:r>
      <w:proofErr w:type="spellEnd"/>
      <w:r w:rsidRPr="00E4704E">
        <w:rPr>
          <w:rFonts w:cs="]¿\ˇ"/>
        </w:rPr>
        <w:t xml:space="preserve"> cu </w:t>
      </w:r>
      <w:proofErr w:type="spellStart"/>
      <w:r w:rsidRPr="00E4704E">
        <w:rPr>
          <w:rFonts w:cs="]¿\ˇ"/>
        </w:rPr>
        <w:t>valoarea</w:t>
      </w:r>
      <w:proofErr w:type="spellEnd"/>
      <w:r w:rsidRPr="00E4704E">
        <w:rPr>
          <w:rFonts w:cs="]¿\ˇ"/>
        </w:rPr>
        <w:t xml:space="preserve"> </w:t>
      </w:r>
      <w:proofErr w:type="spellStart"/>
      <w:r w:rsidRPr="00E4704E">
        <w:rPr>
          <w:rFonts w:cs="]¿\ˇ"/>
        </w:rPr>
        <w:t>fiecărei</w:t>
      </w:r>
      <w:proofErr w:type="spellEnd"/>
      <w:r w:rsidRPr="00E4704E">
        <w:rPr>
          <w:rFonts w:cs="]¿\ˇ"/>
        </w:rPr>
        <w:t xml:space="preserve"> </w:t>
      </w:r>
      <w:proofErr w:type="spellStart"/>
      <w:r w:rsidRPr="00E4704E">
        <w:rPr>
          <w:rFonts w:cs="]¿\ˇ"/>
        </w:rPr>
        <w:t>tranşe</w:t>
      </w:r>
      <w:proofErr w:type="spellEnd"/>
      <w:r w:rsidRPr="00E4704E">
        <w:rPr>
          <w:rFonts w:cs="]¿\ˇ"/>
        </w:rPr>
        <w:t xml:space="preserve"> de </w:t>
      </w:r>
      <w:proofErr w:type="spellStart"/>
      <w:r w:rsidRPr="00E4704E">
        <w:rPr>
          <w:rFonts w:cs="]¿\ˇ"/>
        </w:rPr>
        <w:t>plată</w:t>
      </w:r>
      <w:proofErr w:type="spellEnd"/>
      <w:r w:rsidR="00F8692B" w:rsidRPr="00E4704E">
        <w:rPr>
          <w:rFonts w:cs="]¿\ˇ"/>
        </w:rPr>
        <w:t xml:space="preserve"> </w:t>
      </w:r>
      <w:proofErr w:type="spellStart"/>
      <w:r w:rsidRPr="00E4704E">
        <w:rPr>
          <w:rFonts w:cs="]¿\ˇ"/>
        </w:rPr>
        <w:t>aferente</w:t>
      </w:r>
      <w:proofErr w:type="spellEnd"/>
      <w:r w:rsidRPr="00E4704E">
        <w:rPr>
          <w:rFonts w:cs="]¿\ˇ"/>
        </w:rPr>
        <w:t xml:space="preserve"> </w:t>
      </w:r>
      <w:proofErr w:type="spellStart"/>
      <w:r w:rsidRPr="00E4704E">
        <w:rPr>
          <w:rFonts w:cs="]¿\ˇ"/>
        </w:rPr>
        <w:t>proiectului</w:t>
      </w:r>
      <w:proofErr w:type="spellEnd"/>
      <w:r w:rsidRPr="00E4704E">
        <w:rPr>
          <w:rFonts w:cs="]¿\ˇ"/>
        </w:rPr>
        <w:t xml:space="preserve">. </w:t>
      </w:r>
      <w:proofErr w:type="spellStart"/>
      <w:r w:rsidRPr="00E4704E">
        <w:rPr>
          <w:rFonts w:cs="]¿\ˇ"/>
        </w:rPr>
        <w:t>Excepție</w:t>
      </w:r>
      <w:proofErr w:type="spellEnd"/>
      <w:r w:rsidRPr="00E4704E">
        <w:rPr>
          <w:rFonts w:cs="]¿\ˇ"/>
        </w:rPr>
        <w:t xml:space="preserve"> fac </w:t>
      </w:r>
      <w:proofErr w:type="spellStart"/>
      <w:r w:rsidRPr="00E4704E">
        <w:rPr>
          <w:rFonts w:cs="]¿\ˇ"/>
        </w:rPr>
        <w:t>cheltuielile</w:t>
      </w:r>
      <w:proofErr w:type="spellEnd"/>
      <w:r w:rsidRPr="00E4704E">
        <w:rPr>
          <w:rFonts w:cs="]¿\ˇ"/>
        </w:rPr>
        <w:t xml:space="preserve"> de </w:t>
      </w:r>
      <w:proofErr w:type="spellStart"/>
      <w:r w:rsidRPr="00E4704E">
        <w:rPr>
          <w:rFonts w:cs="]¿\ˇ"/>
        </w:rPr>
        <w:t>consiliere</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întocmirea</w:t>
      </w:r>
      <w:proofErr w:type="spellEnd"/>
      <w:r w:rsidRPr="00E4704E">
        <w:rPr>
          <w:rFonts w:cs="]¿\ˇ"/>
        </w:rPr>
        <w:t xml:space="preserve"> </w:t>
      </w:r>
      <w:proofErr w:type="spellStart"/>
      <w:r w:rsidRPr="00E4704E">
        <w:rPr>
          <w:rFonts w:cs="]¿\ˇ"/>
        </w:rPr>
        <w:t>dosarului</w:t>
      </w:r>
      <w:proofErr w:type="spellEnd"/>
      <w:r w:rsidRPr="00E4704E">
        <w:rPr>
          <w:rFonts w:cs="]¿\ˇ"/>
        </w:rPr>
        <w:t xml:space="preserve"> </w:t>
      </w:r>
      <w:proofErr w:type="spellStart"/>
      <w:r w:rsidRPr="00E4704E">
        <w:rPr>
          <w:rFonts w:cs="]¿\ˇ"/>
        </w:rPr>
        <w:t>Cererii</w:t>
      </w:r>
      <w:proofErr w:type="spellEnd"/>
      <w:r w:rsidRPr="00E4704E">
        <w:rPr>
          <w:rFonts w:cs="]¿\ˇ"/>
        </w:rPr>
        <w:t xml:space="preserve"> de</w:t>
      </w:r>
      <w:r w:rsidR="00F8692B" w:rsidRPr="00E4704E">
        <w:rPr>
          <w:rFonts w:cs="]¿\ˇ"/>
        </w:rPr>
        <w:t xml:space="preserve"> </w:t>
      </w:r>
      <w:proofErr w:type="spellStart"/>
      <w:r w:rsidRPr="00E4704E">
        <w:rPr>
          <w:rFonts w:cs="]¿\ˇ"/>
        </w:rPr>
        <w:t>Finanţare</w:t>
      </w:r>
      <w:proofErr w:type="spellEnd"/>
      <w:r w:rsidRPr="00E4704E">
        <w:rPr>
          <w:rFonts w:cs="]¿\ˇ"/>
        </w:rPr>
        <w:t xml:space="preserve">, care se pot </w:t>
      </w:r>
      <w:proofErr w:type="spellStart"/>
      <w:r w:rsidRPr="00E4704E">
        <w:rPr>
          <w:rFonts w:cs="]¿\ˇ"/>
        </w:rPr>
        <w:t>deconta</w:t>
      </w:r>
      <w:proofErr w:type="spellEnd"/>
      <w:r w:rsidRPr="00E4704E">
        <w:rPr>
          <w:rFonts w:cs="]¿\ˇ"/>
        </w:rPr>
        <w:t xml:space="preserve"> integral </w:t>
      </w:r>
      <w:proofErr w:type="spellStart"/>
      <w:r w:rsidRPr="00E4704E">
        <w:rPr>
          <w:rFonts w:cs="]¿\ˇ"/>
        </w:rPr>
        <w:t>în</w:t>
      </w:r>
      <w:proofErr w:type="spellEnd"/>
      <w:r w:rsidRPr="00E4704E">
        <w:rPr>
          <w:rFonts w:cs="]¿\ˇ"/>
        </w:rPr>
        <w:t xml:space="preserve"> </w:t>
      </w:r>
      <w:proofErr w:type="spellStart"/>
      <w:r w:rsidRPr="00E4704E">
        <w:rPr>
          <w:rFonts w:cs="]¿\ˇ"/>
        </w:rPr>
        <w:t>cadrul</w:t>
      </w:r>
      <w:proofErr w:type="spellEnd"/>
      <w:r w:rsidRPr="00E4704E">
        <w:rPr>
          <w:rFonts w:cs="]¿\ˇ"/>
        </w:rPr>
        <w:t xml:space="preserve"> </w:t>
      </w:r>
      <w:proofErr w:type="spellStart"/>
      <w:r w:rsidRPr="00E4704E">
        <w:rPr>
          <w:rFonts w:cs="]¿\ˇ"/>
        </w:rPr>
        <w:t>primei</w:t>
      </w:r>
      <w:proofErr w:type="spellEnd"/>
      <w:r w:rsidRPr="00E4704E">
        <w:rPr>
          <w:rFonts w:cs="]¿\ˇ"/>
        </w:rPr>
        <w:t xml:space="preserve"> </w:t>
      </w:r>
      <w:proofErr w:type="spellStart"/>
      <w:r w:rsidRPr="00E4704E">
        <w:rPr>
          <w:rFonts w:cs="]¿\ˇ"/>
        </w:rPr>
        <w:t>tranşe</w:t>
      </w:r>
      <w:proofErr w:type="spellEnd"/>
      <w:r w:rsidRPr="00E4704E">
        <w:rPr>
          <w:rFonts w:cs="]¿\ˇ"/>
        </w:rPr>
        <w:t xml:space="preserve"> de </w:t>
      </w:r>
      <w:proofErr w:type="spellStart"/>
      <w:r w:rsidRPr="00E4704E">
        <w:rPr>
          <w:rFonts w:cs="]¿\ˇ"/>
        </w:rPr>
        <w:t>plată</w:t>
      </w:r>
      <w:proofErr w:type="spellEnd"/>
      <w:r w:rsidRPr="00E4704E">
        <w:rPr>
          <w:rFonts w:cs="]¿\ˇ"/>
        </w:rPr>
        <w:t>.</w:t>
      </w:r>
    </w:p>
    <w:p w14:paraId="61B146AB" w14:textId="77777777" w:rsidR="00B81158" w:rsidRPr="00E4704E" w:rsidRDefault="00B81158" w:rsidP="0083486D">
      <w:pPr>
        <w:widowControl w:val="0"/>
        <w:autoSpaceDE w:val="0"/>
        <w:autoSpaceDN w:val="0"/>
        <w:adjustRightInd w:val="0"/>
        <w:spacing w:line="360" w:lineRule="auto"/>
        <w:jc w:val="both"/>
        <w:rPr>
          <w:rFonts w:cs="]¿\ˇ"/>
        </w:rPr>
      </w:pPr>
      <w:proofErr w:type="spellStart"/>
      <w:r w:rsidRPr="00E4704E">
        <w:rPr>
          <w:rFonts w:cs="]¿\ˇ"/>
        </w:rPr>
        <w:t>Studiile</w:t>
      </w:r>
      <w:proofErr w:type="spellEnd"/>
      <w:r w:rsidRPr="00E4704E">
        <w:rPr>
          <w:rFonts w:cs="]¿\ˇ"/>
        </w:rPr>
        <w:t xml:space="preserve"> de </w:t>
      </w:r>
      <w:proofErr w:type="spellStart"/>
      <w:r w:rsidRPr="00E4704E">
        <w:rPr>
          <w:rFonts w:cs="]¿\ˇ"/>
        </w:rPr>
        <w:t>Fezabilitate</w:t>
      </w:r>
      <w:proofErr w:type="spellEnd"/>
      <w:r w:rsidRPr="00E4704E">
        <w:rPr>
          <w:rFonts w:cs="]¿\ˇ"/>
        </w:rPr>
        <w:t xml:space="preserve"> </w:t>
      </w:r>
      <w:proofErr w:type="spellStart"/>
      <w:r w:rsidRPr="00E4704E">
        <w:rPr>
          <w:rFonts w:cs="]¿\ˇ"/>
        </w:rPr>
        <w:t>şi</w:t>
      </w:r>
      <w:proofErr w:type="spellEnd"/>
      <w:r w:rsidRPr="00E4704E">
        <w:rPr>
          <w:rFonts w:cs="]¿\ˇ"/>
        </w:rPr>
        <w:t>/</w:t>
      </w:r>
      <w:proofErr w:type="spellStart"/>
      <w:r w:rsidRPr="00E4704E">
        <w:rPr>
          <w:rFonts w:cs="]¿\ˇ"/>
        </w:rPr>
        <w:t>sau</w:t>
      </w:r>
      <w:proofErr w:type="spellEnd"/>
      <w:r w:rsidRPr="00E4704E">
        <w:rPr>
          <w:rFonts w:cs="]¿\ˇ"/>
        </w:rPr>
        <w:t xml:space="preserve"> </w:t>
      </w:r>
      <w:proofErr w:type="spellStart"/>
      <w:r w:rsidRPr="00E4704E">
        <w:rPr>
          <w:rFonts w:cs="]¿\ˇ"/>
        </w:rPr>
        <w:t>documentaţiile</w:t>
      </w:r>
      <w:proofErr w:type="spellEnd"/>
      <w:r w:rsidRPr="00E4704E">
        <w:rPr>
          <w:rFonts w:cs="]¿\ˇ"/>
        </w:rPr>
        <w:t xml:space="preserve"> de </w:t>
      </w:r>
      <w:proofErr w:type="spellStart"/>
      <w:r w:rsidRPr="00E4704E">
        <w:rPr>
          <w:rFonts w:cs="]¿\ˇ"/>
        </w:rPr>
        <w:t>avizare</w:t>
      </w:r>
      <w:proofErr w:type="spellEnd"/>
      <w:r w:rsidRPr="00E4704E">
        <w:rPr>
          <w:rFonts w:cs="]¿\ˇ"/>
        </w:rPr>
        <w:t xml:space="preserve"> a </w:t>
      </w:r>
      <w:proofErr w:type="spellStart"/>
      <w:r w:rsidRPr="00E4704E">
        <w:rPr>
          <w:rFonts w:cs="]¿\ˇ"/>
        </w:rPr>
        <w:t>lucrărilor</w:t>
      </w:r>
      <w:proofErr w:type="spellEnd"/>
      <w:r w:rsidRPr="00E4704E">
        <w:rPr>
          <w:rFonts w:cs="]¿\ˇ"/>
        </w:rPr>
        <w:t xml:space="preserve"> de </w:t>
      </w:r>
      <w:proofErr w:type="spellStart"/>
      <w:r w:rsidRPr="00E4704E">
        <w:rPr>
          <w:rFonts w:cs="]¿\ˇ"/>
        </w:rPr>
        <w:t>intervenţie</w:t>
      </w:r>
      <w:proofErr w:type="spellEnd"/>
      <w:r w:rsidRPr="00E4704E">
        <w:rPr>
          <w:rFonts w:cs="]¿\ˇ"/>
        </w:rPr>
        <w:t xml:space="preserve">, </w:t>
      </w:r>
      <w:proofErr w:type="spellStart"/>
      <w:r w:rsidRPr="00E4704E">
        <w:rPr>
          <w:rFonts w:cs="]¿\ˇ"/>
        </w:rPr>
        <w:t>aferente</w:t>
      </w:r>
      <w:proofErr w:type="spellEnd"/>
    </w:p>
    <w:p w14:paraId="68F0EDF4" w14:textId="77777777" w:rsidR="00B81158" w:rsidRPr="00E4704E" w:rsidRDefault="00B81158" w:rsidP="0083486D">
      <w:pPr>
        <w:widowControl w:val="0"/>
        <w:autoSpaceDE w:val="0"/>
        <w:autoSpaceDN w:val="0"/>
        <w:adjustRightInd w:val="0"/>
        <w:spacing w:line="360" w:lineRule="auto"/>
        <w:jc w:val="both"/>
        <w:rPr>
          <w:rFonts w:cs="]¿\ˇ"/>
        </w:rPr>
      </w:pPr>
      <w:proofErr w:type="spellStart"/>
      <w:r w:rsidRPr="00E4704E">
        <w:rPr>
          <w:rFonts w:cs="]¿\ˇ"/>
        </w:rPr>
        <w:lastRenderedPageBreak/>
        <w:t>cererilor</w:t>
      </w:r>
      <w:proofErr w:type="spellEnd"/>
      <w:r w:rsidRPr="00E4704E">
        <w:rPr>
          <w:rFonts w:cs="]¿\ˇ"/>
        </w:rPr>
        <w:t xml:space="preserve"> de </w:t>
      </w:r>
      <w:proofErr w:type="spellStart"/>
      <w:r w:rsidRPr="00E4704E">
        <w:rPr>
          <w:rFonts w:cs="]¿\ˇ"/>
        </w:rPr>
        <w:t>finanţare</w:t>
      </w:r>
      <w:proofErr w:type="spellEnd"/>
      <w:r w:rsidRPr="00E4704E">
        <w:rPr>
          <w:rFonts w:cs="]¿\ˇ"/>
        </w:rPr>
        <w:t xml:space="preserve"> </w:t>
      </w:r>
      <w:proofErr w:type="spellStart"/>
      <w:r w:rsidRPr="00E4704E">
        <w:rPr>
          <w:rFonts w:cs="]¿\ˇ"/>
        </w:rPr>
        <w:t>depuse</w:t>
      </w:r>
      <w:proofErr w:type="spellEnd"/>
      <w:r w:rsidRPr="00E4704E">
        <w:rPr>
          <w:rFonts w:cs="]¿\ˇ"/>
        </w:rPr>
        <w:t xml:space="preserve"> de </w:t>
      </w:r>
      <w:proofErr w:type="spellStart"/>
      <w:r w:rsidRPr="00E4704E">
        <w:rPr>
          <w:rFonts w:cs="]¿\ˇ"/>
        </w:rPr>
        <w:t>solicitanţii</w:t>
      </w:r>
      <w:proofErr w:type="spellEnd"/>
      <w:r w:rsidRPr="00E4704E">
        <w:rPr>
          <w:rFonts w:cs="]¿\ˇ"/>
        </w:rPr>
        <w:t xml:space="preserve"> </w:t>
      </w:r>
      <w:proofErr w:type="spellStart"/>
      <w:r w:rsidRPr="00E4704E">
        <w:rPr>
          <w:rFonts w:cs="]¿\ˇ"/>
        </w:rPr>
        <w:t>publici</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Măsuri</w:t>
      </w:r>
      <w:proofErr w:type="spellEnd"/>
      <w:r w:rsidRPr="00E4704E">
        <w:rPr>
          <w:rFonts w:cs="]¿\ˇ"/>
        </w:rPr>
        <w:t>/sub‐</w:t>
      </w:r>
      <w:proofErr w:type="spellStart"/>
      <w:r w:rsidRPr="00E4704E">
        <w:rPr>
          <w:rFonts w:cs="]¿\ˇ"/>
        </w:rPr>
        <w:t>măsuri</w:t>
      </w:r>
      <w:proofErr w:type="spellEnd"/>
      <w:r w:rsidRPr="00E4704E">
        <w:rPr>
          <w:rFonts w:cs="]¿\ˇ"/>
        </w:rPr>
        <w:t xml:space="preserve"> din PNDR 2014‐</w:t>
      </w:r>
    </w:p>
    <w:p w14:paraId="1C2D8E07" w14:textId="19B3A802" w:rsidR="00C94D83" w:rsidRPr="00E4704E" w:rsidRDefault="00B81158" w:rsidP="0083486D">
      <w:pPr>
        <w:widowControl w:val="0"/>
        <w:autoSpaceDE w:val="0"/>
        <w:autoSpaceDN w:val="0"/>
        <w:adjustRightInd w:val="0"/>
        <w:spacing w:line="360" w:lineRule="auto"/>
        <w:jc w:val="both"/>
        <w:rPr>
          <w:rFonts w:cs="]¿\ˇ"/>
        </w:rPr>
      </w:pPr>
      <w:r w:rsidRPr="00E4704E">
        <w:rPr>
          <w:rFonts w:cs="]¿\ˇ"/>
        </w:rPr>
        <w:t xml:space="preserve">2020, </w:t>
      </w:r>
      <w:proofErr w:type="spellStart"/>
      <w:r w:rsidRPr="00E4704E">
        <w:rPr>
          <w:rFonts w:cs="]¿\ˇ"/>
        </w:rPr>
        <w:t>trebuie</w:t>
      </w:r>
      <w:proofErr w:type="spellEnd"/>
      <w:r w:rsidRPr="00E4704E">
        <w:rPr>
          <w:rFonts w:cs="]¿\ˇ"/>
        </w:rPr>
        <w:t xml:space="preserve"> </w:t>
      </w:r>
      <w:proofErr w:type="spellStart"/>
      <w:r w:rsidRPr="00E4704E">
        <w:rPr>
          <w:rFonts w:cs="]¿\ˇ"/>
        </w:rPr>
        <w:t>întocmite</w:t>
      </w:r>
      <w:proofErr w:type="spellEnd"/>
      <w:r w:rsidRPr="00E4704E">
        <w:rPr>
          <w:rFonts w:cs="]¿\ˇ"/>
        </w:rPr>
        <w:t xml:space="preserve"> </w:t>
      </w:r>
      <w:proofErr w:type="spellStart"/>
      <w:r w:rsidRPr="00E4704E">
        <w:rPr>
          <w:rFonts w:cs="]¿\ˇ"/>
        </w:rPr>
        <w:t>potrivit</w:t>
      </w:r>
      <w:proofErr w:type="spellEnd"/>
      <w:r w:rsidRPr="00E4704E">
        <w:rPr>
          <w:rFonts w:cs="]¿\ˇ"/>
        </w:rPr>
        <w:t xml:space="preserve"> </w:t>
      </w:r>
      <w:proofErr w:type="spellStart"/>
      <w:r w:rsidRPr="00E4704E">
        <w:rPr>
          <w:rFonts w:cs="]¿\ˇ"/>
        </w:rPr>
        <w:t>prevederilor</w:t>
      </w:r>
      <w:proofErr w:type="spellEnd"/>
      <w:r w:rsidRPr="00E4704E">
        <w:rPr>
          <w:rFonts w:cs="]¿\ˇ"/>
        </w:rPr>
        <w:t xml:space="preserve"> </w:t>
      </w:r>
      <w:proofErr w:type="spellStart"/>
      <w:r w:rsidRPr="00E4704E">
        <w:rPr>
          <w:rFonts w:cs="]¿\ˇ"/>
        </w:rPr>
        <w:t>legale</w:t>
      </w:r>
      <w:proofErr w:type="spellEnd"/>
      <w:r w:rsidRPr="00E4704E">
        <w:rPr>
          <w:rFonts w:cs="]¿\ˇ"/>
        </w:rPr>
        <w:t xml:space="preserve"> </w:t>
      </w:r>
      <w:proofErr w:type="spellStart"/>
      <w:r w:rsidRPr="00E4704E">
        <w:rPr>
          <w:rFonts w:cs="]¿\ˇ"/>
        </w:rPr>
        <w:t>în</w:t>
      </w:r>
      <w:proofErr w:type="spellEnd"/>
      <w:r w:rsidRPr="00E4704E">
        <w:rPr>
          <w:rFonts w:cs="]¿\ˇ"/>
        </w:rPr>
        <w:t xml:space="preserve"> </w:t>
      </w:r>
      <w:proofErr w:type="spellStart"/>
      <w:r w:rsidRPr="00E4704E">
        <w:rPr>
          <w:rFonts w:cs="]¿\ˇ"/>
        </w:rPr>
        <w:t>vigoare</w:t>
      </w:r>
      <w:proofErr w:type="spellEnd"/>
      <w:r w:rsidRPr="00E4704E">
        <w:rPr>
          <w:rFonts w:cs="]¿\ˇ"/>
        </w:rPr>
        <w:t>.</w:t>
      </w:r>
    </w:p>
    <w:p w14:paraId="1AAE55B9" w14:textId="77777777" w:rsidR="00B81158" w:rsidRPr="00E4704E" w:rsidRDefault="00B81158" w:rsidP="0083486D">
      <w:pPr>
        <w:widowControl w:val="0"/>
        <w:autoSpaceDE w:val="0"/>
        <w:autoSpaceDN w:val="0"/>
        <w:adjustRightInd w:val="0"/>
        <w:spacing w:line="360" w:lineRule="auto"/>
        <w:jc w:val="both"/>
        <w:rPr>
          <w:rFonts w:cs="]¿\ˇ"/>
        </w:rPr>
      </w:pPr>
      <w:proofErr w:type="spellStart"/>
      <w:r w:rsidRPr="00E4704E">
        <w:rPr>
          <w:rFonts w:cs="]¿\ˇ"/>
        </w:rPr>
        <w:t>Cheltuielile</w:t>
      </w:r>
      <w:proofErr w:type="spellEnd"/>
      <w:r w:rsidRPr="00E4704E">
        <w:rPr>
          <w:rFonts w:cs="]¿\ˇ"/>
        </w:rPr>
        <w:t xml:space="preserve"> </w:t>
      </w:r>
      <w:proofErr w:type="spellStart"/>
      <w:r w:rsidRPr="00E4704E">
        <w:rPr>
          <w:rFonts w:cs="]¿\ˇ"/>
        </w:rPr>
        <w:t>necesare</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implementarea</w:t>
      </w:r>
      <w:proofErr w:type="spellEnd"/>
      <w:r w:rsidRPr="00E4704E">
        <w:rPr>
          <w:rFonts w:cs="]¿\ˇ"/>
        </w:rPr>
        <w:t xml:space="preserve"> </w:t>
      </w:r>
      <w:proofErr w:type="spellStart"/>
      <w:r w:rsidRPr="00E4704E">
        <w:rPr>
          <w:rFonts w:cs="]¿\ˇ"/>
        </w:rPr>
        <w:t>proiectului</w:t>
      </w:r>
      <w:proofErr w:type="spellEnd"/>
      <w:r w:rsidRPr="00E4704E">
        <w:rPr>
          <w:rFonts w:cs="]¿\ˇ"/>
        </w:rPr>
        <w:t xml:space="preserve"> sunt </w:t>
      </w:r>
      <w:proofErr w:type="spellStart"/>
      <w:r w:rsidRPr="00E4704E">
        <w:rPr>
          <w:rFonts w:cs="]¿\ˇ"/>
        </w:rPr>
        <w:t>eligibile</w:t>
      </w:r>
      <w:proofErr w:type="spellEnd"/>
      <w:r w:rsidRPr="00E4704E">
        <w:rPr>
          <w:rFonts w:cs="]¿\ˇ"/>
        </w:rPr>
        <w:t xml:space="preserve"> </w:t>
      </w:r>
      <w:proofErr w:type="spellStart"/>
      <w:r w:rsidRPr="00E4704E">
        <w:rPr>
          <w:rFonts w:cs="]¿\ˇ"/>
        </w:rPr>
        <w:t>dacă</w:t>
      </w:r>
      <w:proofErr w:type="spellEnd"/>
      <w:r w:rsidRPr="00E4704E">
        <w:rPr>
          <w:rFonts w:cs="]¿\ˇ"/>
        </w:rPr>
        <w:t>:</w:t>
      </w:r>
    </w:p>
    <w:p w14:paraId="2D1B5002"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 xml:space="preserve">a) sunt </w:t>
      </w:r>
      <w:proofErr w:type="spellStart"/>
      <w:r w:rsidRPr="00E4704E">
        <w:rPr>
          <w:rFonts w:cs="]¿\ˇ"/>
        </w:rPr>
        <w:t>realizate</w:t>
      </w:r>
      <w:proofErr w:type="spellEnd"/>
      <w:r w:rsidRPr="00E4704E">
        <w:rPr>
          <w:rFonts w:cs="]¿\ˇ"/>
        </w:rPr>
        <w:t xml:space="preserve"> </w:t>
      </w:r>
      <w:proofErr w:type="spellStart"/>
      <w:r w:rsidRPr="00E4704E">
        <w:rPr>
          <w:rFonts w:cs="]¿\ˇ"/>
        </w:rPr>
        <w:t>efectiv</w:t>
      </w:r>
      <w:proofErr w:type="spellEnd"/>
      <w:r w:rsidRPr="00E4704E">
        <w:rPr>
          <w:rFonts w:cs="]¿\ˇ"/>
        </w:rPr>
        <w:t xml:space="preserve"> </w:t>
      </w:r>
      <w:proofErr w:type="spellStart"/>
      <w:r w:rsidRPr="00E4704E">
        <w:rPr>
          <w:rFonts w:cs="]¿\ˇ"/>
        </w:rPr>
        <w:t>după</w:t>
      </w:r>
      <w:proofErr w:type="spellEnd"/>
      <w:r w:rsidRPr="00E4704E">
        <w:rPr>
          <w:rFonts w:cs="]¿\ˇ"/>
        </w:rPr>
        <w:t xml:space="preserve"> data </w:t>
      </w:r>
      <w:proofErr w:type="spellStart"/>
      <w:r w:rsidRPr="00E4704E">
        <w:rPr>
          <w:rFonts w:cs="]¿\ˇ"/>
        </w:rPr>
        <w:t>semnării</w:t>
      </w:r>
      <w:proofErr w:type="spellEnd"/>
      <w:r w:rsidRPr="00E4704E">
        <w:rPr>
          <w:rFonts w:cs="]¿\ˇ"/>
        </w:rPr>
        <w:t xml:space="preserve"> </w:t>
      </w:r>
      <w:proofErr w:type="spellStart"/>
      <w:r w:rsidRPr="00E4704E">
        <w:rPr>
          <w:rFonts w:cs="]¿\ˇ"/>
        </w:rPr>
        <w:t>contractului</w:t>
      </w:r>
      <w:proofErr w:type="spellEnd"/>
      <w:r w:rsidRPr="00E4704E">
        <w:rPr>
          <w:rFonts w:cs="]¿\ˇ"/>
        </w:rPr>
        <w:t xml:space="preserve"> de </w:t>
      </w:r>
      <w:proofErr w:type="spellStart"/>
      <w:r w:rsidRPr="00E4704E">
        <w:rPr>
          <w:rFonts w:cs="]¿\ˇ"/>
        </w:rPr>
        <w:t>finanţare</w:t>
      </w:r>
      <w:proofErr w:type="spellEnd"/>
      <w:r w:rsidRPr="00E4704E">
        <w:rPr>
          <w:rFonts w:cs="]¿\ˇ"/>
        </w:rPr>
        <w:t xml:space="preserve"> </w:t>
      </w:r>
      <w:proofErr w:type="spellStart"/>
      <w:r w:rsidRPr="00E4704E">
        <w:rPr>
          <w:rFonts w:cs="]¿\ˇ"/>
        </w:rPr>
        <w:t>şi</w:t>
      </w:r>
      <w:proofErr w:type="spellEnd"/>
      <w:r w:rsidRPr="00E4704E">
        <w:rPr>
          <w:rFonts w:cs="]¿\ˇ"/>
        </w:rPr>
        <w:t xml:space="preserve"> sunt </w:t>
      </w:r>
      <w:proofErr w:type="spellStart"/>
      <w:r w:rsidRPr="00E4704E">
        <w:rPr>
          <w:rFonts w:cs="]¿\ˇ"/>
        </w:rPr>
        <w:t>în</w:t>
      </w:r>
      <w:proofErr w:type="spellEnd"/>
      <w:r w:rsidRPr="00E4704E">
        <w:rPr>
          <w:rFonts w:cs="]¿\ˇ"/>
        </w:rPr>
        <w:t xml:space="preserve"> </w:t>
      </w:r>
      <w:proofErr w:type="spellStart"/>
      <w:r w:rsidRPr="00E4704E">
        <w:rPr>
          <w:rFonts w:cs="]¿\ˇ"/>
        </w:rPr>
        <w:t>legătură</w:t>
      </w:r>
      <w:proofErr w:type="spellEnd"/>
      <w:r w:rsidRPr="00E4704E">
        <w:rPr>
          <w:rFonts w:cs="]¿\ˇ"/>
        </w:rPr>
        <w:t xml:space="preserve"> cu</w:t>
      </w:r>
    </w:p>
    <w:p w14:paraId="0BD9203E" w14:textId="77777777" w:rsidR="00B81158" w:rsidRPr="00E4704E" w:rsidRDefault="00B81158" w:rsidP="0083486D">
      <w:pPr>
        <w:widowControl w:val="0"/>
        <w:autoSpaceDE w:val="0"/>
        <w:autoSpaceDN w:val="0"/>
        <w:adjustRightInd w:val="0"/>
        <w:spacing w:line="360" w:lineRule="auto"/>
        <w:jc w:val="both"/>
        <w:rPr>
          <w:rFonts w:cs="]¿\ˇ"/>
        </w:rPr>
      </w:pPr>
      <w:proofErr w:type="spellStart"/>
      <w:r w:rsidRPr="00E4704E">
        <w:rPr>
          <w:rFonts w:cs="]¿\ˇ"/>
        </w:rPr>
        <w:t>îndeplinirea</w:t>
      </w:r>
      <w:proofErr w:type="spellEnd"/>
      <w:r w:rsidRPr="00E4704E">
        <w:rPr>
          <w:rFonts w:cs="]¿\ˇ"/>
        </w:rPr>
        <w:t xml:space="preserve"> </w:t>
      </w:r>
      <w:proofErr w:type="spellStart"/>
      <w:r w:rsidRPr="00E4704E">
        <w:rPr>
          <w:rFonts w:cs="]¿\ˇ"/>
        </w:rPr>
        <w:t>obiectivelor</w:t>
      </w:r>
      <w:proofErr w:type="spellEnd"/>
      <w:r w:rsidRPr="00E4704E">
        <w:rPr>
          <w:rFonts w:cs="]¿\ˇ"/>
        </w:rPr>
        <w:t xml:space="preserve"> </w:t>
      </w:r>
      <w:proofErr w:type="spellStart"/>
      <w:r w:rsidRPr="00E4704E">
        <w:rPr>
          <w:rFonts w:cs="]¿\ˇ"/>
        </w:rPr>
        <w:t>investiţiei</w:t>
      </w:r>
      <w:proofErr w:type="spellEnd"/>
      <w:r w:rsidRPr="00E4704E">
        <w:rPr>
          <w:rFonts w:cs="]¿\ˇ"/>
        </w:rPr>
        <w:t>;</w:t>
      </w:r>
    </w:p>
    <w:p w14:paraId="23B690E4"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 xml:space="preserve">b) sunt </w:t>
      </w:r>
      <w:proofErr w:type="spellStart"/>
      <w:r w:rsidRPr="00E4704E">
        <w:rPr>
          <w:rFonts w:cs="]¿\ˇ"/>
        </w:rPr>
        <w:t>efectuate</w:t>
      </w:r>
      <w:proofErr w:type="spellEnd"/>
      <w:r w:rsidRPr="00E4704E">
        <w:rPr>
          <w:rFonts w:cs="]¿\ˇ"/>
        </w:rPr>
        <w:t xml:space="preserve"> </w:t>
      </w:r>
      <w:proofErr w:type="spellStart"/>
      <w:r w:rsidRPr="00E4704E">
        <w:rPr>
          <w:rFonts w:cs="]¿\ˇ"/>
        </w:rPr>
        <w:t>pentru</w:t>
      </w:r>
      <w:proofErr w:type="spellEnd"/>
      <w:r w:rsidRPr="00E4704E">
        <w:rPr>
          <w:rFonts w:cs="]¿\ˇ"/>
        </w:rPr>
        <w:t xml:space="preserve"> </w:t>
      </w:r>
      <w:proofErr w:type="spellStart"/>
      <w:r w:rsidRPr="00E4704E">
        <w:rPr>
          <w:rFonts w:cs="]¿\ˇ"/>
        </w:rPr>
        <w:t>realizarea</w:t>
      </w:r>
      <w:proofErr w:type="spellEnd"/>
      <w:r w:rsidRPr="00E4704E">
        <w:rPr>
          <w:rFonts w:cs="]¿\ˇ"/>
        </w:rPr>
        <w:t xml:space="preserve"> </w:t>
      </w:r>
      <w:proofErr w:type="spellStart"/>
      <w:r w:rsidRPr="00E4704E">
        <w:rPr>
          <w:rFonts w:cs="]¿\ˇ"/>
        </w:rPr>
        <w:t>investiţiei</w:t>
      </w:r>
      <w:proofErr w:type="spellEnd"/>
      <w:r w:rsidRPr="00E4704E">
        <w:rPr>
          <w:rFonts w:cs="]¿\ˇ"/>
        </w:rPr>
        <w:t xml:space="preserve"> cu </w:t>
      </w:r>
      <w:proofErr w:type="spellStart"/>
      <w:r w:rsidRPr="00E4704E">
        <w:rPr>
          <w:rFonts w:cs="]¿\ˇ"/>
        </w:rPr>
        <w:t>respectarea</w:t>
      </w:r>
      <w:proofErr w:type="spellEnd"/>
      <w:r w:rsidRPr="00E4704E">
        <w:rPr>
          <w:rFonts w:cs="]¿\ˇ"/>
        </w:rPr>
        <w:t xml:space="preserve"> </w:t>
      </w:r>
      <w:proofErr w:type="spellStart"/>
      <w:r w:rsidRPr="00E4704E">
        <w:rPr>
          <w:rFonts w:cs="]¿\ˇ"/>
        </w:rPr>
        <w:t>rezonabilităţii</w:t>
      </w:r>
      <w:proofErr w:type="spellEnd"/>
      <w:r w:rsidRPr="00E4704E">
        <w:rPr>
          <w:rFonts w:cs="]¿\ˇ"/>
        </w:rPr>
        <w:t xml:space="preserve"> </w:t>
      </w:r>
      <w:proofErr w:type="spellStart"/>
      <w:r w:rsidRPr="00E4704E">
        <w:rPr>
          <w:rFonts w:cs="]¿\ˇ"/>
        </w:rPr>
        <w:t>costurilor</w:t>
      </w:r>
      <w:proofErr w:type="spellEnd"/>
      <w:r w:rsidRPr="00E4704E">
        <w:rPr>
          <w:rFonts w:cs="]¿\ˇ"/>
        </w:rPr>
        <w:t>;</w:t>
      </w:r>
    </w:p>
    <w:p w14:paraId="2DE12E4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 xml:space="preserve">c) sunt </w:t>
      </w:r>
      <w:proofErr w:type="spellStart"/>
      <w:r w:rsidRPr="00E4704E">
        <w:rPr>
          <w:rFonts w:cs="]¿\ˇ"/>
        </w:rPr>
        <w:t>efectuate</w:t>
      </w:r>
      <w:proofErr w:type="spellEnd"/>
      <w:r w:rsidRPr="00E4704E">
        <w:rPr>
          <w:rFonts w:cs="]¿\ˇ"/>
        </w:rPr>
        <w:t xml:space="preserve"> cu </w:t>
      </w:r>
      <w:proofErr w:type="spellStart"/>
      <w:r w:rsidRPr="00E4704E">
        <w:rPr>
          <w:rFonts w:cs="]¿\ˇ"/>
        </w:rPr>
        <w:t>respectarea</w:t>
      </w:r>
      <w:proofErr w:type="spellEnd"/>
      <w:r w:rsidRPr="00E4704E">
        <w:rPr>
          <w:rFonts w:cs="]¿\ˇ"/>
        </w:rPr>
        <w:t xml:space="preserve"> </w:t>
      </w:r>
      <w:proofErr w:type="spellStart"/>
      <w:r w:rsidRPr="00E4704E">
        <w:rPr>
          <w:rFonts w:cs="]¿\ˇ"/>
        </w:rPr>
        <w:t>prevederilor</w:t>
      </w:r>
      <w:proofErr w:type="spellEnd"/>
      <w:r w:rsidRPr="00E4704E">
        <w:rPr>
          <w:rFonts w:cs="]¿\ˇ"/>
        </w:rPr>
        <w:t xml:space="preserve"> </w:t>
      </w:r>
      <w:proofErr w:type="spellStart"/>
      <w:r w:rsidRPr="00E4704E">
        <w:rPr>
          <w:rFonts w:cs="]¿\ˇ"/>
        </w:rPr>
        <w:t>contractului</w:t>
      </w:r>
      <w:proofErr w:type="spellEnd"/>
      <w:r w:rsidRPr="00E4704E">
        <w:rPr>
          <w:rFonts w:cs="]¿\ˇ"/>
        </w:rPr>
        <w:t xml:space="preserve"> de </w:t>
      </w:r>
      <w:proofErr w:type="spellStart"/>
      <w:r w:rsidRPr="00E4704E">
        <w:rPr>
          <w:rFonts w:cs="]¿\ˇ"/>
        </w:rPr>
        <w:t>finanţare</w:t>
      </w:r>
      <w:proofErr w:type="spellEnd"/>
      <w:r w:rsidRPr="00E4704E">
        <w:rPr>
          <w:rFonts w:cs="]¿\ˇ"/>
        </w:rPr>
        <w:t xml:space="preserve"> </w:t>
      </w:r>
      <w:proofErr w:type="spellStart"/>
      <w:r w:rsidRPr="00E4704E">
        <w:rPr>
          <w:rFonts w:cs="]¿\ˇ"/>
        </w:rPr>
        <w:t>semnat</w:t>
      </w:r>
      <w:proofErr w:type="spellEnd"/>
      <w:r w:rsidRPr="00E4704E">
        <w:rPr>
          <w:rFonts w:cs="]¿\ˇ"/>
        </w:rPr>
        <w:t xml:space="preserve"> cu AFIR;</w:t>
      </w:r>
    </w:p>
    <w:p w14:paraId="32BA3802" w14:textId="77777777" w:rsidR="00B81158" w:rsidRPr="00E4704E" w:rsidRDefault="00B81158" w:rsidP="0083486D">
      <w:pPr>
        <w:widowControl w:val="0"/>
        <w:autoSpaceDE w:val="0"/>
        <w:autoSpaceDN w:val="0"/>
        <w:adjustRightInd w:val="0"/>
        <w:spacing w:line="360" w:lineRule="auto"/>
        <w:jc w:val="both"/>
      </w:pPr>
      <w:r w:rsidRPr="00E4704E">
        <w:rPr>
          <w:rFonts w:cs="]¿\ˇ"/>
        </w:rPr>
        <w:t xml:space="preserve">d) sunt </w:t>
      </w:r>
      <w:proofErr w:type="spellStart"/>
      <w:r w:rsidRPr="00E4704E">
        <w:rPr>
          <w:rFonts w:cs="]¿\ˇ"/>
        </w:rPr>
        <w:t>înregistrate</w:t>
      </w:r>
      <w:proofErr w:type="spellEnd"/>
      <w:r w:rsidRPr="00E4704E">
        <w:rPr>
          <w:rFonts w:cs="]¿\ˇ"/>
        </w:rPr>
        <w:t xml:space="preserve"> </w:t>
      </w:r>
      <w:proofErr w:type="spellStart"/>
      <w:r w:rsidRPr="00E4704E">
        <w:rPr>
          <w:rFonts w:cs="]¿\ˇ"/>
        </w:rPr>
        <w:t>în</w:t>
      </w:r>
      <w:proofErr w:type="spellEnd"/>
      <w:r w:rsidRPr="00E4704E">
        <w:rPr>
          <w:rFonts w:cs="]¿\ˇ"/>
        </w:rPr>
        <w:t xml:space="preserve"> </w:t>
      </w:r>
      <w:proofErr w:type="spellStart"/>
      <w:r w:rsidRPr="00E4704E">
        <w:rPr>
          <w:rFonts w:cs="]¿\ˇ"/>
        </w:rPr>
        <w:t>evidenţele</w:t>
      </w:r>
      <w:proofErr w:type="spellEnd"/>
      <w:r w:rsidRPr="00E4704E">
        <w:rPr>
          <w:rFonts w:cs="]¿\ˇ"/>
        </w:rPr>
        <w:t xml:space="preserve"> </w:t>
      </w:r>
      <w:proofErr w:type="spellStart"/>
      <w:r w:rsidRPr="00E4704E">
        <w:rPr>
          <w:rFonts w:cs="]¿\ˇ"/>
        </w:rPr>
        <w:t>contabile</w:t>
      </w:r>
      <w:proofErr w:type="spellEnd"/>
      <w:r w:rsidRPr="00E4704E">
        <w:rPr>
          <w:rFonts w:cs="]¿\ˇ"/>
        </w:rPr>
        <w:t xml:space="preserve"> ale </w:t>
      </w:r>
      <w:proofErr w:type="spellStart"/>
      <w:r w:rsidRPr="00E4704E">
        <w:rPr>
          <w:rFonts w:cs="]¿\ˇ"/>
        </w:rPr>
        <w:t>beneficiarului</w:t>
      </w:r>
      <w:proofErr w:type="spellEnd"/>
      <w:r w:rsidRPr="00E4704E">
        <w:rPr>
          <w:rFonts w:cs="]¿\ˇ"/>
        </w:rPr>
        <w:t xml:space="preserve">, sunt </w:t>
      </w:r>
      <w:proofErr w:type="spellStart"/>
      <w:r w:rsidRPr="00E4704E">
        <w:rPr>
          <w:rFonts w:cs="]¿\ˇ"/>
        </w:rPr>
        <w:t>identificabile</w:t>
      </w:r>
      <w:proofErr w:type="spellEnd"/>
      <w:r w:rsidRPr="00E4704E">
        <w:rPr>
          <w:rFonts w:cs="]¿\ˇ"/>
        </w:rPr>
        <w:t xml:space="preserve">, </w:t>
      </w:r>
      <w:proofErr w:type="spellStart"/>
      <w:r w:rsidRPr="00E4704E">
        <w:rPr>
          <w:rFonts w:cs="]¿\ˇ"/>
        </w:rPr>
        <w:t>verificabile</w:t>
      </w:r>
      <w:proofErr w:type="spellEnd"/>
      <w:r w:rsidRPr="00E4704E">
        <w:rPr>
          <w:rFonts w:cs="]¿\ˇ"/>
        </w:rPr>
        <w:t xml:space="preserve"> </w:t>
      </w:r>
      <w:proofErr w:type="spellStart"/>
      <w:r w:rsidRPr="00E4704E">
        <w:rPr>
          <w:rFonts w:cs="]¿\ˇ"/>
        </w:rPr>
        <w:t>şi</w:t>
      </w:r>
      <w:proofErr w:type="spellEnd"/>
      <w:r w:rsidRPr="00E4704E">
        <w:rPr>
          <w:rFonts w:cs="]¿\ˇ"/>
        </w:rPr>
        <w:t xml:space="preserve"> sunt </w:t>
      </w:r>
      <w:proofErr w:type="spellStart"/>
      <w:r w:rsidRPr="00E4704E">
        <w:rPr>
          <w:rFonts w:cs="]¿\ˇ"/>
        </w:rPr>
        <w:t>susţinute</w:t>
      </w:r>
      <w:proofErr w:type="spellEnd"/>
      <w:r w:rsidRPr="00E4704E">
        <w:rPr>
          <w:rFonts w:cs="]¿\ˇ"/>
        </w:rPr>
        <w:t xml:space="preserve"> de </w:t>
      </w:r>
      <w:proofErr w:type="spellStart"/>
      <w:r w:rsidRPr="00E4704E">
        <w:rPr>
          <w:rFonts w:cs="]¿\ˇ"/>
        </w:rPr>
        <w:t>originalele</w:t>
      </w:r>
      <w:proofErr w:type="spellEnd"/>
      <w:r w:rsidRPr="00E4704E">
        <w:rPr>
          <w:rFonts w:cs="]¿\ˇ"/>
        </w:rPr>
        <w:t xml:space="preserve"> </w:t>
      </w:r>
      <w:proofErr w:type="spellStart"/>
      <w:r w:rsidRPr="00E4704E">
        <w:rPr>
          <w:rFonts w:cs="]¿\ˇ"/>
        </w:rPr>
        <w:t>documentelor</w:t>
      </w:r>
      <w:proofErr w:type="spellEnd"/>
      <w:r w:rsidRPr="00E4704E">
        <w:rPr>
          <w:rFonts w:cs="]¿\ˇ"/>
        </w:rPr>
        <w:t xml:space="preserve"> justificative, </w:t>
      </w:r>
      <w:proofErr w:type="spellStart"/>
      <w:r w:rsidRPr="00E4704E">
        <w:rPr>
          <w:rFonts w:cs="]¿\ˇ"/>
        </w:rPr>
        <w:t>în</w:t>
      </w:r>
      <w:proofErr w:type="spellEnd"/>
      <w:r w:rsidRPr="00E4704E">
        <w:rPr>
          <w:rFonts w:cs="]¿\ˇ"/>
        </w:rPr>
        <w:t xml:space="preserve"> </w:t>
      </w:r>
      <w:proofErr w:type="spellStart"/>
      <w:r w:rsidRPr="00E4704E">
        <w:rPr>
          <w:rFonts w:cs="]¿\ˇ"/>
        </w:rPr>
        <w:t>condiţiile</w:t>
      </w:r>
      <w:proofErr w:type="spellEnd"/>
      <w:r w:rsidRPr="00E4704E">
        <w:rPr>
          <w:rFonts w:cs="]¿\ˇ"/>
        </w:rPr>
        <w:t xml:space="preserve"> </w:t>
      </w:r>
      <w:proofErr w:type="spellStart"/>
      <w:r w:rsidRPr="00E4704E">
        <w:rPr>
          <w:rFonts w:cs="]¿\ˇ"/>
        </w:rPr>
        <w:t>legii</w:t>
      </w:r>
      <w:proofErr w:type="spellEnd"/>
      <w:r w:rsidRPr="00E4704E">
        <w:rPr>
          <w:rFonts w:cs="]¿\ˇ"/>
        </w:rPr>
        <w:t>.</w:t>
      </w:r>
    </w:p>
    <w:p w14:paraId="2D037E1E" w14:textId="77777777" w:rsidR="00F211CF" w:rsidRPr="00E4704E" w:rsidRDefault="00F211CF" w:rsidP="0083486D">
      <w:pPr>
        <w:pStyle w:val="Style4"/>
        <w:widowControl/>
        <w:spacing w:before="149" w:line="360" w:lineRule="auto"/>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Cheltuieli eligibile generale </w:t>
      </w:r>
      <w:r w:rsidRPr="00E4704E">
        <w:rPr>
          <w:rStyle w:val="FontStyle75"/>
          <w:rFonts w:asciiTheme="minorHAnsi" w:hAnsiTheme="minorHAnsi"/>
          <w:color w:val="000000" w:themeColor="text1"/>
          <w:sz w:val="24"/>
          <w:szCs w:val="24"/>
          <w:lang w:val="ro-RO" w:eastAsia="ro-RO"/>
        </w:rPr>
        <w:t>vor respecta prevederile din:</w:t>
      </w:r>
    </w:p>
    <w:p w14:paraId="7A0A131F" w14:textId="77777777"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Cap. 8.1 din PNDR 2014-2020 - </w:t>
      </w:r>
      <w:proofErr w:type="spellStart"/>
      <w:r w:rsidRPr="00E4704E">
        <w:rPr>
          <w:rStyle w:val="FontStyle75"/>
          <w:rFonts w:asciiTheme="minorHAnsi" w:hAnsiTheme="minorHAnsi"/>
          <w:color w:val="000000" w:themeColor="text1"/>
          <w:sz w:val="24"/>
          <w:szCs w:val="24"/>
          <w:lang w:val="ro-RO" w:eastAsia="ro-RO"/>
        </w:rPr>
        <w:t>Dispoziţii</w:t>
      </w:r>
      <w:proofErr w:type="spellEnd"/>
      <w:r w:rsidRPr="00E4704E">
        <w:rPr>
          <w:rStyle w:val="FontStyle75"/>
          <w:rFonts w:asciiTheme="minorHAnsi" w:hAnsiTheme="minorHAnsi"/>
          <w:color w:val="000000" w:themeColor="text1"/>
          <w:sz w:val="24"/>
          <w:szCs w:val="24"/>
          <w:lang w:val="ro-RO" w:eastAsia="ro-RO"/>
        </w:rPr>
        <w:t xml:space="preserve"> privind eligibilitatea cheltuielilor</w:t>
      </w:r>
    </w:p>
    <w:p w14:paraId="6F8C7E60" w14:textId="77777777"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H.G. nr. 226/2015 - </w:t>
      </w:r>
      <w:r w:rsidRPr="00E4704E">
        <w:rPr>
          <w:rStyle w:val="FontStyle75"/>
          <w:rFonts w:asciiTheme="minorHAnsi" w:hAnsiTheme="minorHAnsi"/>
          <w:color w:val="000000" w:themeColor="text1"/>
          <w:sz w:val="24"/>
          <w:szCs w:val="24"/>
          <w:lang w:val="ro-RO" w:eastAsia="ro-RO"/>
        </w:rPr>
        <w:t>Art. 24 - Reguli privind măsura 19 "Dezvoltarea locală LEADER";</w:t>
      </w:r>
    </w:p>
    <w:p w14:paraId="36CD68D8" w14:textId="77777777" w:rsidR="005A607B" w:rsidRPr="003E2159" w:rsidRDefault="005A607B" w:rsidP="005A607B">
      <w:pPr>
        <w:numPr>
          <w:ilvl w:val="0"/>
          <w:numId w:val="14"/>
        </w:numPr>
        <w:ind w:left="720" w:hanging="360"/>
        <w:jc w:val="both"/>
        <w:rPr>
          <w:rFonts w:ascii="Calibri" w:hAnsi="Calibri"/>
          <w:bCs/>
          <w:lang w:val="it-CH"/>
        </w:rPr>
      </w:pPr>
      <w:r w:rsidRPr="003E2159">
        <w:rPr>
          <w:rFonts w:ascii="Calibri" w:hAnsi="Calibri"/>
          <w:bCs/>
          <w:lang w:val="it-CH"/>
        </w:rPr>
        <w:t xml:space="preserve">Schema de ajutor de minimis - ”Sprijin pentru implementarea acțiunilor în cadrul strategiei de dezvoltare locală”, aprobată prin Ordinul ministrului agriculturii și dezvoltării rurale nr. 107/24.04.2017 și modificată prin </w:t>
      </w:r>
      <w:proofErr w:type="spellStart"/>
      <w:r w:rsidRPr="003E2159">
        <w:rPr>
          <w:rFonts w:ascii="Calibri" w:hAnsi="Calibri"/>
          <w:bCs/>
        </w:rPr>
        <w:t>Ordinul</w:t>
      </w:r>
      <w:proofErr w:type="spellEnd"/>
      <w:r w:rsidRPr="003E2159">
        <w:rPr>
          <w:rFonts w:ascii="Calibri" w:hAnsi="Calibri"/>
          <w:bCs/>
        </w:rPr>
        <w:t xml:space="preserve"> </w:t>
      </w:r>
      <w:proofErr w:type="spellStart"/>
      <w:r w:rsidRPr="003E2159">
        <w:rPr>
          <w:rFonts w:ascii="Calibri" w:hAnsi="Calibri"/>
          <w:bCs/>
        </w:rPr>
        <w:t>ministrului</w:t>
      </w:r>
      <w:proofErr w:type="spellEnd"/>
      <w:r w:rsidRPr="003E2159">
        <w:rPr>
          <w:rFonts w:ascii="Calibri" w:hAnsi="Calibri"/>
          <w:bCs/>
        </w:rPr>
        <w:t xml:space="preserve"> </w:t>
      </w:r>
      <w:proofErr w:type="spellStart"/>
      <w:r w:rsidRPr="003E2159">
        <w:rPr>
          <w:rFonts w:ascii="Calibri" w:hAnsi="Calibri"/>
          <w:bCs/>
        </w:rPr>
        <w:t>agriculturii</w:t>
      </w:r>
      <w:proofErr w:type="spellEnd"/>
      <w:r w:rsidRPr="003E2159">
        <w:rPr>
          <w:rFonts w:ascii="Calibri" w:hAnsi="Calibri"/>
          <w:bCs/>
        </w:rPr>
        <w:t xml:space="preserve"> </w:t>
      </w:r>
      <w:proofErr w:type="spellStart"/>
      <w:r w:rsidRPr="003E2159">
        <w:rPr>
          <w:rFonts w:ascii="Calibri" w:hAnsi="Calibri"/>
          <w:bCs/>
        </w:rPr>
        <w:t>și</w:t>
      </w:r>
      <w:proofErr w:type="spellEnd"/>
      <w:r w:rsidRPr="003E2159">
        <w:rPr>
          <w:rFonts w:ascii="Calibri" w:hAnsi="Calibri"/>
          <w:bCs/>
        </w:rPr>
        <w:t xml:space="preserve"> </w:t>
      </w:r>
      <w:proofErr w:type="spellStart"/>
      <w:r w:rsidRPr="003E2159">
        <w:rPr>
          <w:rFonts w:ascii="Calibri" w:hAnsi="Calibri"/>
          <w:bCs/>
        </w:rPr>
        <w:t>dezvoltării</w:t>
      </w:r>
      <w:proofErr w:type="spellEnd"/>
      <w:r w:rsidRPr="003E2159">
        <w:rPr>
          <w:rFonts w:ascii="Calibri" w:hAnsi="Calibri"/>
          <w:bCs/>
        </w:rPr>
        <w:t xml:space="preserve"> </w:t>
      </w:r>
      <w:proofErr w:type="spellStart"/>
      <w:r w:rsidRPr="003E2159">
        <w:rPr>
          <w:rFonts w:ascii="Calibri" w:hAnsi="Calibri"/>
          <w:bCs/>
        </w:rPr>
        <w:t>rurale</w:t>
      </w:r>
      <w:proofErr w:type="spellEnd"/>
      <w:r w:rsidRPr="003E2159">
        <w:rPr>
          <w:rFonts w:ascii="Calibri" w:hAnsi="Calibri"/>
          <w:bCs/>
        </w:rPr>
        <w:t xml:space="preserve"> nr. 308/26.10. 2020</w:t>
      </w:r>
      <w:r w:rsidRPr="003E2159">
        <w:rPr>
          <w:rFonts w:ascii="Calibri" w:hAnsi="Calibri"/>
          <w:bCs/>
          <w:lang w:val="it-CH"/>
        </w:rPr>
        <w:t>;</w:t>
      </w:r>
    </w:p>
    <w:p w14:paraId="52F8CDCF" w14:textId="77777777" w:rsidR="00F211CF" w:rsidRPr="00E4704E" w:rsidRDefault="00F211CF" w:rsidP="0083486D">
      <w:pPr>
        <w:pStyle w:val="Style21"/>
        <w:widowControl/>
        <w:numPr>
          <w:ilvl w:val="0"/>
          <w:numId w:val="14"/>
        </w:numPr>
        <w:tabs>
          <w:tab w:val="left" w:pos="725"/>
        </w:tabs>
        <w:spacing w:before="120" w:line="360" w:lineRule="auto"/>
        <w:ind w:left="715" w:hanging="355"/>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(UE) nr. 1305/2013 </w:t>
      </w:r>
      <w:r w:rsidRPr="00E4704E">
        <w:rPr>
          <w:rStyle w:val="FontStyle75"/>
          <w:rFonts w:asciiTheme="minorHAnsi" w:hAnsiTheme="minorHAnsi"/>
          <w:color w:val="000000" w:themeColor="text1"/>
          <w:sz w:val="24"/>
          <w:szCs w:val="24"/>
          <w:lang w:val="ro-RO" w:eastAsia="ro-RO"/>
        </w:rPr>
        <w:t xml:space="preserve">- art. 45 privind </w:t>
      </w:r>
      <w:proofErr w:type="spellStart"/>
      <w:r w:rsidRPr="00E4704E">
        <w:rPr>
          <w:rStyle w:val="FontStyle75"/>
          <w:rFonts w:asciiTheme="minorHAnsi" w:hAnsiTheme="minorHAnsi"/>
          <w:color w:val="000000" w:themeColor="text1"/>
          <w:sz w:val="24"/>
          <w:szCs w:val="24"/>
          <w:lang w:val="ro-RO" w:eastAsia="ro-RO"/>
        </w:rPr>
        <w:t>investiţiile</w:t>
      </w:r>
      <w:proofErr w:type="spellEnd"/>
      <w:r w:rsidRPr="00E4704E">
        <w:rPr>
          <w:rStyle w:val="FontStyle75"/>
          <w:rFonts w:asciiTheme="minorHAnsi" w:hAnsiTheme="minorHAnsi"/>
          <w:color w:val="000000" w:themeColor="text1"/>
          <w:sz w:val="24"/>
          <w:szCs w:val="24"/>
          <w:lang w:val="ro-RO" w:eastAsia="ro-RO"/>
        </w:rPr>
        <w:t xml:space="preserve">, art. 46 privind </w:t>
      </w:r>
      <w:proofErr w:type="spellStart"/>
      <w:r w:rsidRPr="00E4704E">
        <w:rPr>
          <w:rStyle w:val="FontStyle75"/>
          <w:rFonts w:asciiTheme="minorHAnsi" w:hAnsiTheme="minorHAnsi"/>
          <w:color w:val="000000" w:themeColor="text1"/>
          <w:sz w:val="24"/>
          <w:szCs w:val="24"/>
          <w:lang w:val="ro-RO" w:eastAsia="ro-RO"/>
        </w:rPr>
        <w:t>investiţiile</w:t>
      </w:r>
      <w:proofErr w:type="spellEnd"/>
      <w:r w:rsidRPr="00E4704E">
        <w:rPr>
          <w:rStyle w:val="FontStyle75"/>
          <w:rFonts w:asciiTheme="minorHAnsi" w:hAnsiTheme="minorHAnsi"/>
          <w:color w:val="000000" w:themeColor="text1"/>
          <w:sz w:val="24"/>
          <w:szCs w:val="24"/>
          <w:lang w:val="ro-RO" w:eastAsia="ro-RO"/>
        </w:rPr>
        <w:t xml:space="preserve"> în </w:t>
      </w:r>
      <w:proofErr w:type="spellStart"/>
      <w:r w:rsidRPr="00E4704E">
        <w:rPr>
          <w:rStyle w:val="FontStyle75"/>
          <w:rFonts w:asciiTheme="minorHAnsi" w:hAnsiTheme="minorHAnsi"/>
          <w:color w:val="000000" w:themeColor="text1"/>
          <w:sz w:val="24"/>
          <w:szCs w:val="24"/>
          <w:lang w:val="ro-RO" w:eastAsia="ro-RO"/>
        </w:rPr>
        <w:t>irigaţii</w:t>
      </w:r>
      <w:proofErr w:type="spellEnd"/>
      <w:r w:rsidRPr="00E4704E">
        <w:rPr>
          <w:rStyle w:val="FontStyle75"/>
          <w:rFonts w:asciiTheme="minorHAnsi" w:hAnsiTheme="minorHAnsi"/>
          <w:color w:val="000000" w:themeColor="text1"/>
          <w:sz w:val="24"/>
          <w:szCs w:val="24"/>
          <w:lang w:val="ro-RO" w:eastAsia="ro-RO"/>
        </w:rPr>
        <w:t xml:space="preserve">, art. 60 privind eligibilitatea cheltuielilor, în mod specific prevederile cu privire la eligibilitatea cheltuielilor în cazul unor dezastre naturale, art. 61 privind cheltuielile eligibile, Cap. I -Măsuri (în </w:t>
      </w:r>
      <w:proofErr w:type="spellStart"/>
      <w:r w:rsidRPr="00E4704E">
        <w:rPr>
          <w:rStyle w:val="FontStyle75"/>
          <w:rFonts w:asciiTheme="minorHAnsi" w:hAnsiTheme="minorHAnsi"/>
          <w:color w:val="000000" w:themeColor="text1"/>
          <w:sz w:val="24"/>
          <w:szCs w:val="24"/>
          <w:lang w:val="ro-RO" w:eastAsia="ro-RO"/>
        </w:rPr>
        <w:t>funcţie</w:t>
      </w:r>
      <w:proofErr w:type="spellEnd"/>
      <w:r w:rsidRPr="00E4704E">
        <w:rPr>
          <w:rStyle w:val="FontStyle75"/>
          <w:rFonts w:asciiTheme="minorHAnsi" w:hAnsiTheme="minorHAnsi"/>
          <w:color w:val="000000" w:themeColor="text1"/>
          <w:sz w:val="24"/>
          <w:szCs w:val="24"/>
          <w:lang w:val="ro-RO" w:eastAsia="ro-RO"/>
        </w:rPr>
        <w:t xml:space="preserve"> de tipul de </w:t>
      </w:r>
      <w:proofErr w:type="spellStart"/>
      <w:r w:rsidRPr="00E4704E">
        <w:rPr>
          <w:rStyle w:val="FontStyle75"/>
          <w:rFonts w:asciiTheme="minorHAnsi" w:hAnsiTheme="minorHAnsi"/>
          <w:color w:val="000000" w:themeColor="text1"/>
          <w:sz w:val="24"/>
          <w:szCs w:val="24"/>
          <w:lang w:val="ro-RO" w:eastAsia="ro-RO"/>
        </w:rPr>
        <w:t>operaţiuni</w:t>
      </w:r>
      <w:proofErr w:type="spellEnd"/>
      <w:r w:rsidRPr="00E4704E">
        <w:rPr>
          <w:rStyle w:val="FontStyle75"/>
          <w:rFonts w:asciiTheme="minorHAnsi" w:hAnsiTheme="minorHAnsi"/>
          <w:color w:val="000000" w:themeColor="text1"/>
          <w:sz w:val="24"/>
          <w:szCs w:val="24"/>
          <w:lang w:val="ro-RO" w:eastAsia="ro-RO"/>
        </w:rPr>
        <w:t xml:space="preserve"> sprijinite prin măsura din SDL);</w:t>
      </w:r>
    </w:p>
    <w:p w14:paraId="2DFC55A4" w14:textId="77777777" w:rsidR="00F211CF" w:rsidRPr="00E4704E" w:rsidRDefault="00F211CF" w:rsidP="0083486D">
      <w:pPr>
        <w:pStyle w:val="Style21"/>
        <w:widowControl/>
        <w:numPr>
          <w:ilvl w:val="0"/>
          <w:numId w:val="14"/>
        </w:numPr>
        <w:tabs>
          <w:tab w:val="left" w:pos="725"/>
        </w:tabs>
        <w:spacing w:before="192"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delegat (UE) nr. 807/2014 </w:t>
      </w:r>
      <w:r w:rsidRPr="00E4704E">
        <w:rPr>
          <w:rStyle w:val="FontStyle75"/>
          <w:rFonts w:asciiTheme="minorHAnsi" w:hAnsiTheme="minorHAnsi"/>
          <w:color w:val="000000" w:themeColor="text1"/>
          <w:sz w:val="24"/>
          <w:szCs w:val="24"/>
          <w:lang w:val="ro-RO" w:eastAsia="ro-RO"/>
        </w:rPr>
        <w:t>de completare a R. (UE) nr. 1305/2013 - art. 13 privind</w:t>
      </w:r>
    </w:p>
    <w:p w14:paraId="446E4D71" w14:textId="77777777" w:rsidR="00F211CF" w:rsidRPr="00E4704E" w:rsidRDefault="00F211CF" w:rsidP="0083486D">
      <w:pPr>
        <w:pStyle w:val="Style5"/>
        <w:widowControl/>
        <w:spacing w:before="72" w:line="360" w:lineRule="auto"/>
        <w:ind w:left="730"/>
        <w:rPr>
          <w:rStyle w:val="FontStyle75"/>
          <w:rFonts w:asciiTheme="minorHAnsi" w:hAnsiTheme="minorHAnsi"/>
          <w:color w:val="000000" w:themeColor="text1"/>
          <w:sz w:val="24"/>
          <w:szCs w:val="24"/>
          <w:lang w:val="ro-RO" w:eastAsia="ro-RO"/>
        </w:rPr>
      </w:pPr>
      <w:proofErr w:type="spellStart"/>
      <w:r w:rsidRPr="00E4704E">
        <w:rPr>
          <w:rStyle w:val="FontStyle75"/>
          <w:rFonts w:asciiTheme="minorHAnsi" w:hAnsiTheme="minorHAnsi"/>
          <w:color w:val="000000" w:themeColor="text1"/>
          <w:sz w:val="24"/>
          <w:szCs w:val="24"/>
          <w:lang w:val="ro-RO" w:eastAsia="ro-RO"/>
        </w:rPr>
        <w:t>investiţiile</w:t>
      </w:r>
      <w:proofErr w:type="spellEnd"/>
      <w:r w:rsidRPr="00E4704E">
        <w:rPr>
          <w:rStyle w:val="FontStyle75"/>
          <w:rFonts w:asciiTheme="minorHAnsi" w:hAnsiTheme="minorHAnsi"/>
          <w:color w:val="000000" w:themeColor="text1"/>
          <w:sz w:val="24"/>
          <w:szCs w:val="24"/>
          <w:lang w:val="ro-RO" w:eastAsia="ro-RO"/>
        </w:rPr>
        <w:t>;</w:t>
      </w:r>
    </w:p>
    <w:p w14:paraId="569DD239" w14:textId="77777777" w:rsidR="00F211CF" w:rsidRPr="00E4704E" w:rsidRDefault="00F211CF" w:rsidP="0083486D">
      <w:pPr>
        <w:pStyle w:val="Style21"/>
        <w:widowControl/>
        <w:tabs>
          <w:tab w:val="left" w:pos="725"/>
        </w:tabs>
        <w:spacing w:before="134" w:line="360" w:lineRule="auto"/>
        <w:ind w:left="715" w:hanging="355"/>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w:t>
      </w:r>
      <w:r w:rsidRPr="00E4704E">
        <w:rPr>
          <w:rStyle w:val="FontStyle75"/>
          <w:rFonts w:asciiTheme="minorHAnsi" w:hAnsiTheme="minorHAnsi"/>
          <w:color w:val="000000" w:themeColor="text1"/>
          <w:sz w:val="24"/>
          <w:szCs w:val="24"/>
          <w:lang w:val="ro-RO" w:eastAsia="ro-RO"/>
        </w:rPr>
        <w:tab/>
      </w:r>
      <w:r w:rsidRPr="00E4704E">
        <w:rPr>
          <w:rStyle w:val="FontStyle77"/>
          <w:rFonts w:asciiTheme="minorHAnsi" w:hAnsiTheme="minorHAnsi"/>
          <w:b w:val="0"/>
          <w:color w:val="000000" w:themeColor="text1"/>
          <w:sz w:val="24"/>
          <w:szCs w:val="24"/>
          <w:lang w:val="ro-RO" w:eastAsia="ro-RO"/>
        </w:rPr>
        <w:t xml:space="preserve">R. (UE) nr. 1303/2013 </w:t>
      </w:r>
      <w:r w:rsidRPr="00E4704E">
        <w:rPr>
          <w:rStyle w:val="FontStyle75"/>
          <w:rFonts w:asciiTheme="minorHAnsi" w:hAnsiTheme="minorHAnsi"/>
          <w:color w:val="000000" w:themeColor="text1"/>
          <w:sz w:val="24"/>
          <w:szCs w:val="24"/>
          <w:lang w:val="ro-RO" w:eastAsia="ro-RO"/>
        </w:rPr>
        <w:t xml:space="preserve">- art. 6 privind conformitatea cu dreptul Uniunii </w:t>
      </w:r>
      <w:proofErr w:type="spellStart"/>
      <w:r w:rsidRPr="00E4704E">
        <w:rPr>
          <w:rStyle w:val="FontStyle75"/>
          <w:rFonts w:asciiTheme="minorHAnsi" w:hAnsiTheme="minorHAnsi"/>
          <w:color w:val="000000" w:themeColor="text1"/>
          <w:sz w:val="24"/>
          <w:szCs w:val="24"/>
          <w:lang w:val="ro-RO" w:eastAsia="ro-RO"/>
        </w:rPr>
        <w:t>şi</w:t>
      </w:r>
      <w:proofErr w:type="spellEnd"/>
      <w:r w:rsidRPr="00E4704E">
        <w:rPr>
          <w:rStyle w:val="FontStyle75"/>
          <w:rFonts w:asciiTheme="minorHAnsi" w:hAnsiTheme="minorHAnsi"/>
          <w:color w:val="000000" w:themeColor="text1"/>
          <w:sz w:val="24"/>
          <w:szCs w:val="24"/>
          <w:lang w:val="ro-RO" w:eastAsia="ro-RO"/>
        </w:rPr>
        <w:t xml:space="preserve"> </w:t>
      </w:r>
      <w:proofErr w:type="spellStart"/>
      <w:r w:rsidRPr="00E4704E">
        <w:rPr>
          <w:rStyle w:val="FontStyle75"/>
          <w:rFonts w:asciiTheme="minorHAnsi" w:hAnsiTheme="minorHAnsi"/>
          <w:color w:val="000000" w:themeColor="text1"/>
          <w:sz w:val="24"/>
          <w:szCs w:val="24"/>
          <w:lang w:val="ro-RO" w:eastAsia="ro-RO"/>
        </w:rPr>
        <w:t>legislaţia</w:t>
      </w:r>
      <w:proofErr w:type="spellEnd"/>
      <w:r w:rsidRPr="00E4704E">
        <w:rPr>
          <w:rStyle w:val="FontStyle75"/>
          <w:rFonts w:asciiTheme="minorHAnsi" w:hAnsiTheme="minorHAnsi"/>
          <w:color w:val="000000" w:themeColor="text1"/>
          <w:sz w:val="24"/>
          <w:szCs w:val="24"/>
          <w:lang w:val="ro-RO" w:eastAsia="ro-RO"/>
        </w:rPr>
        <w:t xml:space="preserve"> </w:t>
      </w:r>
      <w:proofErr w:type="spellStart"/>
      <w:r w:rsidRPr="00E4704E">
        <w:rPr>
          <w:rStyle w:val="FontStyle75"/>
          <w:rFonts w:asciiTheme="minorHAnsi" w:hAnsiTheme="minorHAnsi"/>
          <w:color w:val="000000" w:themeColor="text1"/>
          <w:sz w:val="24"/>
          <w:szCs w:val="24"/>
          <w:lang w:val="ro-RO" w:eastAsia="ro-RO"/>
        </w:rPr>
        <w:t>naţională</w:t>
      </w:r>
      <w:proofErr w:type="spellEnd"/>
      <w:r w:rsidRPr="00E4704E">
        <w:rPr>
          <w:rStyle w:val="FontStyle75"/>
          <w:rFonts w:asciiTheme="minorHAnsi" w:hAnsiTheme="minorHAnsi"/>
          <w:color w:val="000000" w:themeColor="text1"/>
          <w:sz w:val="24"/>
          <w:szCs w:val="24"/>
          <w:lang w:val="ro-RO" w:eastAsia="ro-RO"/>
        </w:rPr>
        <w:t xml:space="preserve">, Titlul IV Instrumente financiare al R. 1303/2013 (art. 37 privind </w:t>
      </w:r>
      <w:proofErr w:type="spellStart"/>
      <w:r w:rsidRPr="00E4704E">
        <w:rPr>
          <w:rStyle w:val="FontStyle75"/>
          <w:rFonts w:asciiTheme="minorHAnsi" w:hAnsiTheme="minorHAnsi"/>
          <w:color w:val="000000" w:themeColor="text1"/>
          <w:sz w:val="24"/>
          <w:szCs w:val="24"/>
          <w:lang w:val="ro-RO" w:eastAsia="ro-RO"/>
        </w:rPr>
        <w:t>instrumenele</w:t>
      </w:r>
      <w:proofErr w:type="spellEnd"/>
      <w:r w:rsidRPr="00E4704E">
        <w:rPr>
          <w:rStyle w:val="FontStyle75"/>
          <w:rFonts w:asciiTheme="minorHAnsi" w:hAnsiTheme="minorHAnsi"/>
          <w:color w:val="000000" w:themeColor="text1"/>
          <w:sz w:val="24"/>
          <w:szCs w:val="24"/>
          <w:lang w:val="ro-RO" w:eastAsia="ro-RO"/>
        </w:rPr>
        <w:t xml:space="preserve"> financiare, art. 42 privind eligibilitatea cheltuielilor la închidere) </w:t>
      </w:r>
      <w:proofErr w:type="spellStart"/>
      <w:r w:rsidRPr="00E4704E">
        <w:rPr>
          <w:rStyle w:val="FontStyle75"/>
          <w:rFonts w:asciiTheme="minorHAnsi" w:hAnsiTheme="minorHAnsi"/>
          <w:color w:val="000000" w:themeColor="text1"/>
          <w:sz w:val="24"/>
          <w:szCs w:val="24"/>
          <w:lang w:val="ro-RO" w:eastAsia="ro-RO"/>
        </w:rPr>
        <w:t>şi</w:t>
      </w:r>
      <w:proofErr w:type="spellEnd"/>
      <w:r w:rsidRPr="00E4704E">
        <w:rPr>
          <w:rStyle w:val="FontStyle75"/>
          <w:rFonts w:asciiTheme="minorHAnsi" w:hAnsiTheme="minorHAnsi"/>
          <w:color w:val="000000" w:themeColor="text1"/>
          <w:sz w:val="24"/>
          <w:szCs w:val="24"/>
          <w:lang w:val="ro-RO" w:eastAsia="ro-RO"/>
        </w:rPr>
        <w:t xml:space="preserve"> Cap. III al Titlului VII al R. 1303/2013 (art. 65 privind eligibilitatea, art. 66 privind formele de sprijin, art. 67 privind tipuri de granturi </w:t>
      </w:r>
      <w:proofErr w:type="spellStart"/>
      <w:r w:rsidRPr="00E4704E">
        <w:rPr>
          <w:rStyle w:val="FontStyle75"/>
          <w:rFonts w:asciiTheme="minorHAnsi" w:hAnsiTheme="minorHAnsi"/>
          <w:color w:val="000000" w:themeColor="text1"/>
          <w:sz w:val="24"/>
          <w:szCs w:val="24"/>
          <w:lang w:val="ro-RO" w:eastAsia="ro-RO"/>
        </w:rPr>
        <w:t>şi</w:t>
      </w:r>
      <w:proofErr w:type="spellEnd"/>
      <w:r w:rsidRPr="00E4704E">
        <w:rPr>
          <w:rStyle w:val="FontStyle75"/>
          <w:rFonts w:asciiTheme="minorHAnsi" w:hAnsiTheme="minorHAnsi"/>
          <w:color w:val="000000" w:themeColor="text1"/>
          <w:sz w:val="24"/>
          <w:szCs w:val="24"/>
          <w:lang w:val="ro-RO" w:eastAsia="ro-RO"/>
        </w:rPr>
        <w:t xml:space="preserve"> de </w:t>
      </w:r>
      <w:proofErr w:type="spellStart"/>
      <w:r w:rsidRPr="00E4704E">
        <w:rPr>
          <w:rStyle w:val="FontStyle75"/>
          <w:rFonts w:asciiTheme="minorHAnsi" w:hAnsiTheme="minorHAnsi"/>
          <w:color w:val="000000" w:themeColor="text1"/>
          <w:sz w:val="24"/>
          <w:szCs w:val="24"/>
          <w:lang w:val="ro-RO" w:eastAsia="ro-RO"/>
        </w:rPr>
        <w:t>asistenţă</w:t>
      </w:r>
      <w:proofErr w:type="spellEnd"/>
      <w:r w:rsidRPr="00E4704E">
        <w:rPr>
          <w:rStyle w:val="FontStyle75"/>
          <w:rFonts w:asciiTheme="minorHAnsi" w:hAnsiTheme="minorHAnsi"/>
          <w:color w:val="000000" w:themeColor="text1"/>
          <w:sz w:val="24"/>
          <w:szCs w:val="24"/>
          <w:lang w:val="ro-RO" w:eastAsia="ro-RO"/>
        </w:rPr>
        <w:t xml:space="preserve"> rambursabilă, art. 68 privind </w:t>
      </w:r>
      <w:proofErr w:type="spellStart"/>
      <w:r w:rsidRPr="00E4704E">
        <w:rPr>
          <w:rStyle w:val="FontStyle75"/>
          <w:rFonts w:asciiTheme="minorHAnsi" w:hAnsiTheme="minorHAnsi"/>
          <w:color w:val="000000" w:themeColor="text1"/>
          <w:sz w:val="24"/>
          <w:szCs w:val="24"/>
          <w:lang w:val="ro-RO" w:eastAsia="ro-RO"/>
        </w:rPr>
        <w:t>finanţarea</w:t>
      </w:r>
      <w:proofErr w:type="spellEnd"/>
      <w:r w:rsidRPr="00E4704E">
        <w:rPr>
          <w:rStyle w:val="FontStyle75"/>
          <w:rFonts w:asciiTheme="minorHAnsi" w:hAnsiTheme="minorHAnsi"/>
          <w:color w:val="000000" w:themeColor="text1"/>
          <w:sz w:val="24"/>
          <w:szCs w:val="24"/>
          <w:lang w:val="ro-RO" w:eastAsia="ro-RO"/>
        </w:rPr>
        <w:t xml:space="preserve"> forfetară pentru costuri indirecte </w:t>
      </w:r>
      <w:proofErr w:type="spellStart"/>
      <w:r w:rsidRPr="00E4704E">
        <w:rPr>
          <w:rStyle w:val="FontStyle75"/>
          <w:rFonts w:asciiTheme="minorHAnsi" w:hAnsiTheme="minorHAnsi"/>
          <w:color w:val="000000" w:themeColor="text1"/>
          <w:sz w:val="24"/>
          <w:szCs w:val="24"/>
          <w:lang w:val="ro-RO" w:eastAsia="ro-RO"/>
        </w:rPr>
        <w:t>şi</w:t>
      </w:r>
      <w:proofErr w:type="spellEnd"/>
      <w:r w:rsidRPr="00E4704E">
        <w:rPr>
          <w:rStyle w:val="FontStyle75"/>
          <w:rFonts w:asciiTheme="minorHAnsi" w:hAnsiTheme="minorHAnsi"/>
          <w:color w:val="000000" w:themeColor="text1"/>
          <w:sz w:val="24"/>
          <w:szCs w:val="24"/>
          <w:lang w:val="ro-RO" w:eastAsia="ro-RO"/>
        </w:rPr>
        <w:t xml:space="preserve"> costuri cu personalul cu privire la granturile </w:t>
      </w:r>
      <w:proofErr w:type="spellStart"/>
      <w:r w:rsidRPr="00E4704E">
        <w:rPr>
          <w:rStyle w:val="FontStyle75"/>
          <w:rFonts w:asciiTheme="minorHAnsi" w:hAnsiTheme="minorHAnsi"/>
          <w:color w:val="000000" w:themeColor="text1"/>
          <w:sz w:val="24"/>
          <w:szCs w:val="24"/>
          <w:lang w:val="ro-RO" w:eastAsia="ro-RO"/>
        </w:rPr>
        <w:t>şi</w:t>
      </w:r>
      <w:proofErr w:type="spellEnd"/>
      <w:r w:rsidRPr="00E4704E">
        <w:rPr>
          <w:rStyle w:val="FontStyle75"/>
          <w:rFonts w:asciiTheme="minorHAnsi" w:hAnsiTheme="minorHAnsi"/>
          <w:color w:val="000000" w:themeColor="text1"/>
          <w:sz w:val="24"/>
          <w:szCs w:val="24"/>
          <w:lang w:val="ro-RO" w:eastAsia="ro-RO"/>
        </w:rPr>
        <w:t xml:space="preserve"> </w:t>
      </w:r>
      <w:proofErr w:type="spellStart"/>
      <w:r w:rsidRPr="00E4704E">
        <w:rPr>
          <w:rStyle w:val="FontStyle75"/>
          <w:rFonts w:asciiTheme="minorHAnsi" w:hAnsiTheme="minorHAnsi"/>
          <w:color w:val="000000" w:themeColor="text1"/>
          <w:sz w:val="24"/>
          <w:szCs w:val="24"/>
          <w:lang w:val="ro-RO" w:eastAsia="ro-RO"/>
        </w:rPr>
        <w:t>asistenţa</w:t>
      </w:r>
      <w:proofErr w:type="spellEnd"/>
      <w:r w:rsidRPr="00E4704E">
        <w:rPr>
          <w:rStyle w:val="FontStyle75"/>
          <w:rFonts w:asciiTheme="minorHAnsi" w:hAnsiTheme="minorHAnsi"/>
          <w:color w:val="000000" w:themeColor="text1"/>
          <w:sz w:val="24"/>
          <w:szCs w:val="24"/>
          <w:lang w:val="ro-RO" w:eastAsia="ro-RO"/>
        </w:rPr>
        <w:t xml:space="preserve"> rambursabilă, art. 69 privind normele specifice de eligibilitate pentru granturi </w:t>
      </w:r>
      <w:proofErr w:type="spellStart"/>
      <w:r w:rsidRPr="00E4704E">
        <w:rPr>
          <w:rStyle w:val="FontStyle75"/>
          <w:rFonts w:asciiTheme="minorHAnsi" w:hAnsiTheme="minorHAnsi"/>
          <w:color w:val="000000" w:themeColor="text1"/>
          <w:sz w:val="24"/>
          <w:szCs w:val="24"/>
          <w:lang w:val="ro-RO" w:eastAsia="ro-RO"/>
        </w:rPr>
        <w:lastRenderedPageBreak/>
        <w:t>şi</w:t>
      </w:r>
      <w:proofErr w:type="spellEnd"/>
      <w:r w:rsidRPr="00E4704E">
        <w:rPr>
          <w:rStyle w:val="FontStyle75"/>
          <w:rFonts w:asciiTheme="minorHAnsi" w:hAnsiTheme="minorHAnsi"/>
          <w:color w:val="000000" w:themeColor="text1"/>
          <w:sz w:val="24"/>
          <w:szCs w:val="24"/>
          <w:lang w:val="ro-RO" w:eastAsia="ro-RO"/>
        </w:rPr>
        <w:t xml:space="preserve"> </w:t>
      </w:r>
      <w:proofErr w:type="spellStart"/>
      <w:r w:rsidRPr="00E4704E">
        <w:rPr>
          <w:rStyle w:val="FontStyle75"/>
          <w:rFonts w:asciiTheme="minorHAnsi" w:hAnsiTheme="minorHAnsi"/>
          <w:color w:val="000000" w:themeColor="text1"/>
          <w:sz w:val="24"/>
          <w:szCs w:val="24"/>
          <w:lang w:val="ro-RO" w:eastAsia="ro-RO"/>
        </w:rPr>
        <w:t>asistenţă</w:t>
      </w:r>
      <w:proofErr w:type="spellEnd"/>
      <w:r w:rsidRPr="00E4704E">
        <w:rPr>
          <w:rStyle w:val="FontStyle75"/>
          <w:rFonts w:asciiTheme="minorHAnsi" w:hAnsiTheme="minorHAnsi"/>
          <w:color w:val="000000" w:themeColor="text1"/>
          <w:sz w:val="24"/>
          <w:szCs w:val="24"/>
          <w:lang w:val="ro-RO" w:eastAsia="ro-RO"/>
        </w:rPr>
        <w:t xml:space="preserve"> rambursabilă, art. 70 privind eligibilitatea </w:t>
      </w:r>
      <w:proofErr w:type="spellStart"/>
      <w:r w:rsidRPr="00E4704E">
        <w:rPr>
          <w:rStyle w:val="FontStyle75"/>
          <w:rFonts w:asciiTheme="minorHAnsi" w:hAnsiTheme="minorHAnsi"/>
          <w:color w:val="000000" w:themeColor="text1"/>
          <w:sz w:val="24"/>
          <w:szCs w:val="24"/>
          <w:lang w:val="ro-RO" w:eastAsia="ro-RO"/>
        </w:rPr>
        <w:t>operaţiunilor</w:t>
      </w:r>
      <w:proofErr w:type="spellEnd"/>
      <w:r w:rsidRPr="00E4704E">
        <w:rPr>
          <w:rStyle w:val="FontStyle75"/>
          <w:rFonts w:asciiTheme="minorHAnsi" w:hAnsiTheme="minorHAnsi"/>
          <w:color w:val="000000" w:themeColor="text1"/>
          <w:sz w:val="24"/>
          <w:szCs w:val="24"/>
          <w:lang w:val="ro-RO" w:eastAsia="ro-RO"/>
        </w:rPr>
        <w:t xml:space="preserve"> în </w:t>
      </w:r>
      <w:proofErr w:type="spellStart"/>
      <w:r w:rsidRPr="00E4704E">
        <w:rPr>
          <w:rStyle w:val="FontStyle75"/>
          <w:rFonts w:asciiTheme="minorHAnsi" w:hAnsiTheme="minorHAnsi"/>
          <w:color w:val="000000" w:themeColor="text1"/>
          <w:sz w:val="24"/>
          <w:szCs w:val="24"/>
          <w:lang w:val="ro-RO" w:eastAsia="ro-RO"/>
        </w:rPr>
        <w:t>funcţie</w:t>
      </w:r>
      <w:proofErr w:type="spellEnd"/>
      <w:r w:rsidRPr="00E4704E">
        <w:rPr>
          <w:rStyle w:val="FontStyle75"/>
          <w:rFonts w:asciiTheme="minorHAnsi" w:hAnsiTheme="minorHAnsi"/>
          <w:color w:val="000000" w:themeColor="text1"/>
          <w:sz w:val="24"/>
          <w:szCs w:val="24"/>
          <w:lang w:val="ro-RO" w:eastAsia="ro-RO"/>
        </w:rPr>
        <w:t xml:space="preserve"> de localizare, art. 71 privind caracterul durabil al </w:t>
      </w:r>
      <w:proofErr w:type="spellStart"/>
      <w:r w:rsidRPr="00E4704E">
        <w:rPr>
          <w:rStyle w:val="FontStyle75"/>
          <w:rFonts w:asciiTheme="minorHAnsi" w:hAnsiTheme="minorHAnsi"/>
          <w:color w:val="000000" w:themeColor="text1"/>
          <w:sz w:val="24"/>
          <w:szCs w:val="24"/>
          <w:lang w:val="ro-RO" w:eastAsia="ro-RO"/>
        </w:rPr>
        <w:t>operaţiunilor</w:t>
      </w:r>
      <w:proofErr w:type="spellEnd"/>
      <w:r w:rsidRPr="00E4704E">
        <w:rPr>
          <w:rStyle w:val="FontStyle75"/>
          <w:rFonts w:asciiTheme="minorHAnsi" w:hAnsiTheme="minorHAnsi"/>
          <w:color w:val="000000" w:themeColor="text1"/>
          <w:sz w:val="24"/>
          <w:szCs w:val="24"/>
          <w:lang w:val="ro-RO" w:eastAsia="ro-RO"/>
        </w:rPr>
        <w:t>).</w:t>
      </w:r>
    </w:p>
    <w:p w14:paraId="64A4A4EF" w14:textId="77777777" w:rsidR="008D0974" w:rsidRPr="00E4704E" w:rsidRDefault="008D0974" w:rsidP="0083486D">
      <w:pPr>
        <w:spacing w:line="360" w:lineRule="auto"/>
        <w:jc w:val="both"/>
        <w:rPr>
          <w:b/>
          <w:i/>
          <w:iCs/>
          <w:lang w:val="ro-RO"/>
        </w:rPr>
      </w:pPr>
    </w:p>
    <w:p w14:paraId="14A47156" w14:textId="08B76101" w:rsidR="00873001" w:rsidRPr="00E4704E" w:rsidRDefault="00873001" w:rsidP="0083486D">
      <w:pPr>
        <w:spacing w:line="360" w:lineRule="auto"/>
        <w:jc w:val="both"/>
        <w:rPr>
          <w:b/>
          <w:i/>
          <w:iCs/>
          <w:lang w:val="ro-RO"/>
        </w:rPr>
      </w:pPr>
      <w:r w:rsidRPr="00E4704E">
        <w:rPr>
          <w:b/>
          <w:i/>
          <w:iCs/>
          <w:lang w:val="ro-RO"/>
        </w:rPr>
        <w:t xml:space="preserve">Tipuri de </w:t>
      </w:r>
      <w:proofErr w:type="spellStart"/>
      <w:r w:rsidRPr="00E4704E">
        <w:rPr>
          <w:b/>
          <w:i/>
          <w:iCs/>
          <w:lang w:val="ro-RO"/>
        </w:rPr>
        <w:t>investiţii</w:t>
      </w:r>
      <w:proofErr w:type="spellEnd"/>
      <w:r w:rsidRPr="00E4704E">
        <w:rPr>
          <w:b/>
          <w:i/>
          <w:iCs/>
          <w:lang w:val="ro-RO"/>
        </w:rPr>
        <w:t xml:space="preserve"> </w:t>
      </w:r>
      <w:proofErr w:type="spellStart"/>
      <w:r w:rsidRPr="00E4704E">
        <w:rPr>
          <w:b/>
          <w:i/>
          <w:iCs/>
          <w:lang w:val="ro-RO"/>
        </w:rPr>
        <w:t>şi</w:t>
      </w:r>
      <w:proofErr w:type="spellEnd"/>
      <w:r w:rsidRPr="00E4704E">
        <w:rPr>
          <w:b/>
          <w:i/>
          <w:iCs/>
          <w:lang w:val="ro-RO"/>
        </w:rPr>
        <w:t xml:space="preserve"> cheltuieli neeligibile</w:t>
      </w:r>
    </w:p>
    <w:p w14:paraId="55E3E712" w14:textId="27DA701B" w:rsidR="000C6A1B" w:rsidRPr="00E4704E" w:rsidRDefault="000C6A1B" w:rsidP="0083486D">
      <w:pPr>
        <w:spacing w:line="360" w:lineRule="auto"/>
        <w:jc w:val="both"/>
        <w:rPr>
          <w:rFonts w:cs="Calibri"/>
          <w:b/>
          <w:i/>
          <w:lang w:val="ro-RO"/>
        </w:rPr>
      </w:pPr>
    </w:p>
    <w:p w14:paraId="2A1F4894" w14:textId="3B744486" w:rsidR="00D50BA3" w:rsidRPr="00E4704E" w:rsidRDefault="00D50BA3" w:rsidP="0083486D">
      <w:pPr>
        <w:spacing w:line="360" w:lineRule="auto"/>
        <w:jc w:val="both"/>
        <w:rPr>
          <w:rFonts w:eastAsia="Times New Roman" w:cs="Calibri"/>
          <w:snapToGrid w:val="0"/>
          <w:lang w:val="ro-RO"/>
        </w:rPr>
      </w:pPr>
      <w:r w:rsidRPr="00E4704E">
        <w:rPr>
          <w:rFonts w:cs="Calibri"/>
          <w:b/>
          <w:lang w:val="ro-RO"/>
        </w:rPr>
        <w:t xml:space="preserve">Cheltuielile neeligibile vor fi suportate integral de către beneficiarul </w:t>
      </w:r>
      <w:proofErr w:type="spellStart"/>
      <w:r w:rsidRPr="00E4704E">
        <w:rPr>
          <w:rFonts w:cs="Calibri"/>
          <w:b/>
          <w:lang w:val="ro-RO"/>
        </w:rPr>
        <w:t>finanţării</w:t>
      </w:r>
      <w:proofErr w:type="spellEnd"/>
      <w:r w:rsidRPr="00E4704E">
        <w:rPr>
          <w:rFonts w:cs="Calibri"/>
          <w:b/>
          <w:lang w:val="ro-RO"/>
        </w:rPr>
        <w:t>.</w:t>
      </w:r>
    </w:p>
    <w:p w14:paraId="0BB089B8" w14:textId="67B107C7"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generale sunt:</w:t>
      </w:r>
    </w:p>
    <w:p w14:paraId="0EA007A7" w14:textId="47E4C4FA" w:rsidR="00950672" w:rsidRPr="00E4704E" w:rsidRDefault="00950672" w:rsidP="0083486D">
      <w:pPr>
        <w:pStyle w:val="Listparagraf"/>
        <w:numPr>
          <w:ilvl w:val="0"/>
          <w:numId w:val="17"/>
        </w:numPr>
        <w:spacing w:line="360" w:lineRule="auto"/>
        <w:jc w:val="both"/>
        <w:rPr>
          <w:rFonts w:eastAsia="Times New Roman" w:cs="Calibri"/>
          <w:lang w:val="ro-RO"/>
        </w:rPr>
      </w:pPr>
      <w:r w:rsidRPr="00E4704E">
        <w:rPr>
          <w:rFonts w:eastAsia="Times New Roman" w:cs="Calibri"/>
          <w:lang w:val="ro-RO"/>
        </w:rPr>
        <w:t xml:space="preserve">cheltuielile cu </w:t>
      </w:r>
      <w:proofErr w:type="spellStart"/>
      <w:r w:rsidRPr="00E4704E">
        <w:rPr>
          <w:rFonts w:eastAsia="Times New Roman" w:cs="Calibri"/>
          <w:lang w:val="ro-RO"/>
        </w:rPr>
        <w:t>achiziţionarea</w:t>
      </w:r>
      <w:proofErr w:type="spellEnd"/>
      <w:r w:rsidRPr="00E4704E">
        <w:rPr>
          <w:rFonts w:eastAsia="Times New Roman" w:cs="Calibri"/>
          <w:lang w:val="ro-RO"/>
        </w:rPr>
        <w:t xml:space="preserve"> de bunuri și echipamente ”</w:t>
      </w:r>
      <w:proofErr w:type="spellStart"/>
      <w:r w:rsidRPr="00E4704E">
        <w:rPr>
          <w:rFonts w:eastAsia="Times New Roman" w:cs="Calibri"/>
          <w:lang w:val="ro-RO"/>
        </w:rPr>
        <w:t>second</w:t>
      </w:r>
      <w:proofErr w:type="spellEnd"/>
      <w:r w:rsidRPr="00E4704E">
        <w:rPr>
          <w:rFonts w:eastAsia="Times New Roman" w:cs="Calibri"/>
          <w:lang w:val="ro-RO"/>
        </w:rPr>
        <w:t xml:space="preserve"> hand”;</w:t>
      </w:r>
    </w:p>
    <w:p w14:paraId="2C5240CD" w14:textId="2E659346" w:rsidR="00950672" w:rsidRPr="00E4704E" w:rsidRDefault="000C6A1B" w:rsidP="0083486D">
      <w:pPr>
        <w:pStyle w:val="Listparagraf"/>
        <w:numPr>
          <w:ilvl w:val="0"/>
          <w:numId w:val="17"/>
        </w:numPr>
        <w:spacing w:line="360" w:lineRule="auto"/>
        <w:jc w:val="both"/>
        <w:rPr>
          <w:rFonts w:eastAsia="Times New Roman" w:cs="Calibri"/>
          <w:lang w:val="ro-RO"/>
        </w:rPr>
      </w:pPr>
      <w:r w:rsidRPr="00E4704E">
        <w:rPr>
          <w:rFonts w:eastAsia="Times New Roman" w:cs="Calibri"/>
          <w:noProof/>
        </w:rPr>
        <mc:AlternateContent>
          <mc:Choice Requires="wps">
            <w:drawing>
              <wp:anchor distT="0" distB="0" distL="114300" distR="114300" simplePos="0" relativeHeight="251665408" behindDoc="1" locked="0" layoutInCell="1" allowOverlap="1" wp14:anchorId="0A706C63" wp14:editId="05DB923F">
                <wp:simplePos x="0" y="0"/>
                <wp:positionH relativeFrom="column">
                  <wp:posOffset>4633595</wp:posOffset>
                </wp:positionH>
                <wp:positionV relativeFrom="paragraph">
                  <wp:posOffset>15875</wp:posOffset>
                </wp:positionV>
                <wp:extent cx="1253490" cy="1737995"/>
                <wp:effectExtent l="25400" t="0" r="0" b="14605"/>
                <wp:wrapThrough wrapText="bothSides">
                  <wp:wrapPolygon edited="0">
                    <wp:start x="875" y="0"/>
                    <wp:lineTo x="-438" y="316"/>
                    <wp:lineTo x="-438" y="21150"/>
                    <wp:lineTo x="875" y="21466"/>
                    <wp:lineTo x="19258" y="21466"/>
                    <wp:lineTo x="21009" y="20203"/>
                    <wp:lineTo x="21009" y="1263"/>
                    <wp:lineTo x="20134" y="0"/>
                    <wp:lineTo x="875" y="0"/>
                  </wp:wrapPolygon>
                </wp:wrapThrough>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73799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758686BA" w14:textId="77777777" w:rsidR="00413E08" w:rsidRPr="005D2923" w:rsidRDefault="00413E08" w:rsidP="00D50BA3">
                            <w:pPr>
                              <w:jc w:val="center"/>
                              <w:rPr>
                                <w:rFonts w:cs="Arial"/>
                                <w:b/>
                                <w:i/>
                                <w:sz w:val="22"/>
                                <w:szCs w:val="22"/>
                                <w:lang w:val="ro-RO"/>
                              </w:rPr>
                            </w:pPr>
                            <w:r w:rsidRPr="005D2923">
                              <w:rPr>
                                <w:rFonts w:cs="Arial"/>
                                <w:b/>
                                <w:i/>
                                <w:sz w:val="22"/>
                                <w:szCs w:val="22"/>
                                <w:lang w:val="ro-RO"/>
                              </w:rPr>
                              <w:t>Atenţie !</w:t>
                            </w:r>
                          </w:p>
                          <w:p w14:paraId="44EB92A5" w14:textId="282A8581" w:rsidR="00413E08" w:rsidRPr="005D2923" w:rsidRDefault="00413E08" w:rsidP="00D50BA3">
                            <w:pPr>
                              <w:jc w:val="center"/>
                              <w:rPr>
                                <w:sz w:val="22"/>
                                <w:szCs w:val="22"/>
                              </w:rPr>
                            </w:pPr>
                            <w:r w:rsidRPr="005D2923">
                              <w:rPr>
                                <w:sz w:val="22"/>
                                <w:szCs w:val="22"/>
                              </w:rPr>
                              <w:t>Pentru a fi eligibile, toate cheltuielile aferente implementarii proiectelor trebuie sa fie efectuate in teritoriul GAL</w:t>
                            </w:r>
                            <w:r>
                              <w:rPr>
                                <w:sz w:val="22"/>
                                <w:szCs w:val="22"/>
                              </w:rPr>
                              <w:t xml:space="preserve"> Ada Kaleh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06C63" id="Rounded Rectangle 4" o:spid="_x0000_s1037" style="position:absolute;left:0;text-align:left;margin-left:364.85pt;margin-top:1.25pt;width:98.7pt;height:13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" fillcolor="#9cc2e5 [1940]" stroked="f">
                <v:shadow on="t" color="#8db3e2" offset="-2pt,1pt"/>
                <v:textbox inset="0,0,0,0">
                  <w:txbxContent>
                    <w:p w14:paraId="758686BA" w14:textId="77777777" w:rsidR="00413E08" w:rsidRPr="005D2923" w:rsidRDefault="00413E08" w:rsidP="00D50BA3">
                      <w:pPr>
                        <w:jc w:val="center"/>
                        <w:rPr>
                          <w:rFonts w:cs="Arial"/>
                          <w:b/>
                          <w:i/>
                          <w:sz w:val="22"/>
                          <w:szCs w:val="22"/>
                          <w:lang w:val="ro-RO"/>
                        </w:rPr>
                      </w:pPr>
                      <w:r w:rsidRPr="005D2923">
                        <w:rPr>
                          <w:rFonts w:cs="Arial"/>
                          <w:b/>
                          <w:i/>
                          <w:sz w:val="22"/>
                          <w:szCs w:val="22"/>
                          <w:lang w:val="ro-RO"/>
                        </w:rPr>
                        <w:t>Atenţie !</w:t>
                      </w:r>
                    </w:p>
                    <w:p w14:paraId="44EB92A5" w14:textId="282A8581" w:rsidR="00413E08" w:rsidRPr="005D2923" w:rsidRDefault="00413E08" w:rsidP="00D50BA3">
                      <w:pPr>
                        <w:jc w:val="center"/>
                        <w:rPr>
                          <w:sz w:val="22"/>
                          <w:szCs w:val="22"/>
                        </w:rPr>
                      </w:pPr>
                      <w:r w:rsidRPr="005D2923">
                        <w:rPr>
                          <w:sz w:val="22"/>
                          <w:szCs w:val="22"/>
                        </w:rPr>
                        <w:t>Pentru a fi eligibile, toate cheltuielile aferente implementarii proiectelor trebuie sa fie efectuate in teritoriul GAL</w:t>
                      </w:r>
                      <w:r>
                        <w:rPr>
                          <w:sz w:val="22"/>
                          <w:szCs w:val="22"/>
                        </w:rPr>
                        <w:t xml:space="preserve"> Ada Kaleh</w:t>
                      </w:r>
                    </w:p>
                  </w:txbxContent>
                </v:textbox>
                <w10:wrap type="through"/>
              </v:roundrect>
            </w:pict>
          </mc:Fallback>
        </mc:AlternateContent>
      </w:r>
      <w:r w:rsidR="00950672" w:rsidRPr="00E4704E">
        <w:rPr>
          <w:rFonts w:eastAsia="Times New Roman" w:cs="Calibri"/>
          <w:lang w:val="ro-RO"/>
        </w:rPr>
        <w:t xml:space="preserve">cheltuieli efectuate înainte de  semnarea contractului de finanțare a proiectului cu </w:t>
      </w:r>
      <w:proofErr w:type="spellStart"/>
      <w:r w:rsidR="00950672" w:rsidRPr="00E4704E">
        <w:rPr>
          <w:rFonts w:eastAsia="Times New Roman" w:cs="Calibri"/>
          <w:lang w:val="ro-RO"/>
        </w:rPr>
        <w:t>excepţia</w:t>
      </w:r>
      <w:proofErr w:type="spellEnd"/>
      <w:r w:rsidR="00950672" w:rsidRPr="00E4704E">
        <w:rPr>
          <w:rFonts w:eastAsia="Times New Roman" w:cs="Calibri"/>
          <w:lang w:val="ro-RO"/>
        </w:rPr>
        <w:t xml:space="preserve">: costurilor generale definite la </w:t>
      </w:r>
      <w:proofErr w:type="spellStart"/>
      <w:r w:rsidR="00950672" w:rsidRPr="00E4704E">
        <w:rPr>
          <w:rFonts w:eastAsia="Times New Roman" w:cs="Calibri"/>
          <w:lang w:val="ro-RO"/>
        </w:rPr>
        <w:t>art</w:t>
      </w:r>
      <w:proofErr w:type="spellEnd"/>
      <w:r w:rsidR="00950672" w:rsidRPr="00E4704E">
        <w:rPr>
          <w:rFonts w:eastAsia="Times New Roman" w:cs="Calibri"/>
          <w:lang w:val="ro-RO"/>
        </w:rPr>
        <w:t xml:space="preserve"> 45, alin 2 litera c) a R (UE) nr. 1305 / 2013 care pot fi realizate înainte de depunerea cererii de finanțare;</w:t>
      </w:r>
    </w:p>
    <w:p w14:paraId="6A8CB59D" w14:textId="77777777" w:rsidR="00950672" w:rsidRPr="00E4704E" w:rsidRDefault="00950672" w:rsidP="0083486D">
      <w:pPr>
        <w:pStyle w:val="Listparagraf"/>
        <w:numPr>
          <w:ilvl w:val="0"/>
          <w:numId w:val="17"/>
        </w:numPr>
        <w:spacing w:line="360" w:lineRule="auto"/>
        <w:jc w:val="both"/>
        <w:rPr>
          <w:rFonts w:eastAsia="Times New Roman" w:cs="Calibri"/>
          <w:lang w:val="ro-RO"/>
        </w:rPr>
      </w:pPr>
      <w:r w:rsidRPr="00E4704E">
        <w:rPr>
          <w:rFonts w:eastAsia="Times New Roman" w:cs="Calibri"/>
          <w:lang w:val="ro-RO"/>
        </w:rPr>
        <w:t xml:space="preserve">cheltuieli cu achiziția mijloacelor de transport pentru uz personal </w:t>
      </w:r>
      <w:proofErr w:type="spellStart"/>
      <w:r w:rsidRPr="00E4704E">
        <w:rPr>
          <w:rFonts w:eastAsia="Times New Roman" w:cs="Calibri"/>
          <w:lang w:val="ro-RO"/>
        </w:rPr>
        <w:t>şi</w:t>
      </w:r>
      <w:proofErr w:type="spellEnd"/>
      <w:r w:rsidRPr="00E4704E">
        <w:rPr>
          <w:rFonts w:eastAsia="Times New Roman" w:cs="Calibri"/>
          <w:lang w:val="ro-RO"/>
        </w:rPr>
        <w:t xml:space="preserve"> pentru transport persoane;</w:t>
      </w:r>
    </w:p>
    <w:p w14:paraId="33202A44" w14:textId="77777777" w:rsidR="00950672" w:rsidRPr="00E4704E" w:rsidRDefault="00950672" w:rsidP="0083486D">
      <w:pPr>
        <w:pStyle w:val="Listparagraf"/>
        <w:numPr>
          <w:ilvl w:val="0"/>
          <w:numId w:val="17"/>
        </w:numPr>
        <w:spacing w:line="360" w:lineRule="auto"/>
        <w:jc w:val="both"/>
        <w:rPr>
          <w:rFonts w:eastAsia="Times New Roman" w:cs="Calibri"/>
          <w:lang w:val="ro-RO"/>
        </w:rPr>
      </w:pPr>
      <w:r w:rsidRPr="00E4704E">
        <w:rPr>
          <w:rFonts w:eastAsia="Times New Roman" w:cs="Calibri"/>
          <w:lang w:val="ro-RO"/>
        </w:rPr>
        <w:t>cheltuieli cu investițiile ce fac obiectul dublei finanțări care vizează aceleași costuri eligibile;</w:t>
      </w:r>
    </w:p>
    <w:p w14:paraId="7402518F" w14:textId="77777777" w:rsidR="00950672" w:rsidRPr="00E4704E" w:rsidRDefault="00950672" w:rsidP="0083486D">
      <w:pPr>
        <w:pStyle w:val="Listparagraf"/>
        <w:numPr>
          <w:ilvl w:val="0"/>
          <w:numId w:val="17"/>
        </w:numPr>
        <w:spacing w:line="360" w:lineRule="auto"/>
        <w:jc w:val="both"/>
        <w:rPr>
          <w:rFonts w:eastAsia="Times New Roman" w:cs="Calibri"/>
          <w:lang w:val="ro-RO"/>
        </w:rPr>
      </w:pPr>
      <w:r w:rsidRPr="00E4704E">
        <w:rPr>
          <w:rFonts w:eastAsia="Times New Roman" w:cs="Calibri"/>
          <w:lang w:val="ro-RO"/>
        </w:rPr>
        <w:t>în cazul contractelor de leasing, celelalte costuri legate de contractele de leasing, cum ar fi marja locatorului, costurile de refinanțare a dobânzilor, cheltuielile generale și cheltuielile de asigurare;</w:t>
      </w:r>
    </w:p>
    <w:p w14:paraId="17FFD982" w14:textId="77777777" w:rsidR="00950672" w:rsidRPr="00E4704E" w:rsidRDefault="00950672" w:rsidP="0083486D">
      <w:pPr>
        <w:pStyle w:val="Listparagraf"/>
        <w:numPr>
          <w:ilvl w:val="0"/>
          <w:numId w:val="17"/>
        </w:numPr>
        <w:spacing w:line="360" w:lineRule="auto"/>
        <w:jc w:val="both"/>
        <w:rPr>
          <w:rFonts w:eastAsia="Times New Roman" w:cs="Calibri"/>
          <w:lang w:val="ro-RO"/>
        </w:rPr>
      </w:pPr>
      <w:r w:rsidRPr="00E4704E">
        <w:rPr>
          <w:rFonts w:eastAsia="Times New Roman" w:cs="Calibri"/>
          <w:lang w:val="ro-RO"/>
        </w:rPr>
        <w:t>cheltuieli neeligibile în conformitate cu art. 69, alin (3) din R (UE) nr. 1303 / 2013 și anume:</w:t>
      </w:r>
    </w:p>
    <w:p w14:paraId="4D47FBC2"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dobânzi debitoare, cu </w:t>
      </w:r>
      <w:proofErr w:type="spellStart"/>
      <w:r w:rsidRPr="00E4704E">
        <w:rPr>
          <w:rFonts w:eastAsia="Times New Roman" w:cs="Calibri"/>
          <w:lang w:val="ro-RO"/>
        </w:rPr>
        <w:t>excepţia</w:t>
      </w:r>
      <w:proofErr w:type="spellEnd"/>
      <w:r w:rsidRPr="00E4704E">
        <w:rPr>
          <w:rFonts w:eastAsia="Times New Roman" w:cs="Calibri"/>
          <w:lang w:val="ro-RO"/>
        </w:rPr>
        <w:t xml:space="preserve"> celor referitoare la granturi acordate sub forma unei </w:t>
      </w:r>
      <w:proofErr w:type="spellStart"/>
      <w:r w:rsidRPr="00E4704E">
        <w:rPr>
          <w:rFonts w:eastAsia="Times New Roman" w:cs="Calibri"/>
          <w:lang w:val="ro-RO"/>
        </w:rPr>
        <w:t>subvenţii</w:t>
      </w:r>
      <w:proofErr w:type="spellEnd"/>
      <w:r w:rsidRPr="00E4704E">
        <w:rPr>
          <w:rFonts w:eastAsia="Times New Roman" w:cs="Calibri"/>
          <w:lang w:val="ro-RO"/>
        </w:rPr>
        <w:t xml:space="preserve"> pentru dobândă sau a unei </w:t>
      </w:r>
      <w:proofErr w:type="spellStart"/>
      <w:r w:rsidRPr="00E4704E">
        <w:rPr>
          <w:rFonts w:eastAsia="Times New Roman" w:cs="Calibri"/>
          <w:lang w:val="ro-RO"/>
        </w:rPr>
        <w:t>subvenţii</w:t>
      </w:r>
      <w:proofErr w:type="spellEnd"/>
      <w:r w:rsidRPr="00E4704E">
        <w:rPr>
          <w:rFonts w:eastAsia="Times New Roman" w:cs="Calibri"/>
          <w:lang w:val="ro-RO"/>
        </w:rPr>
        <w:t xml:space="preserve"> pentru comisioanele de garantare;</w:t>
      </w:r>
    </w:p>
    <w:p w14:paraId="5D922FC5"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w:t>
      </w:r>
      <w:proofErr w:type="spellStart"/>
      <w:r w:rsidRPr="00E4704E">
        <w:rPr>
          <w:rFonts w:eastAsia="Times New Roman" w:cs="Calibri"/>
          <w:lang w:val="ro-RO"/>
        </w:rPr>
        <w:t>achiziţionarea</w:t>
      </w:r>
      <w:proofErr w:type="spellEnd"/>
      <w:r w:rsidRPr="00E4704E">
        <w:rPr>
          <w:rFonts w:eastAsia="Times New Roman" w:cs="Calibri"/>
          <w:lang w:val="ro-RO"/>
        </w:rPr>
        <w:t xml:space="preserve"> de terenuri neconstruite si de terenuri construite</w:t>
      </w:r>
      <w:r w:rsidR="00C47F26" w:rsidRPr="00E4704E">
        <w:rPr>
          <w:rFonts w:eastAsia="Times New Roman" w:cs="Calibri"/>
          <w:lang w:val="ro-RO"/>
        </w:rPr>
        <w:t xml:space="preserve">, cu </w:t>
      </w:r>
      <w:proofErr w:type="spellStart"/>
      <w:r w:rsidR="00C47F26" w:rsidRPr="00E4704E">
        <w:rPr>
          <w:rFonts w:eastAsia="Times New Roman" w:cs="Calibri"/>
          <w:lang w:val="ro-RO"/>
        </w:rPr>
        <w:t>exceptia</w:t>
      </w:r>
      <w:proofErr w:type="spellEnd"/>
      <w:r w:rsidR="00C47F26" w:rsidRPr="00E4704E">
        <w:rPr>
          <w:rFonts w:eastAsia="Times New Roman" w:cs="Calibri"/>
          <w:lang w:val="ro-RO"/>
        </w:rPr>
        <w:t xml:space="preserve"> celor </w:t>
      </w:r>
      <w:proofErr w:type="spellStart"/>
      <w:r w:rsidR="00C47F26" w:rsidRPr="00E4704E">
        <w:rPr>
          <w:rFonts w:eastAsia="Times New Roman" w:cs="Calibri"/>
          <w:lang w:val="ro-RO"/>
        </w:rPr>
        <w:t>prevazute</w:t>
      </w:r>
      <w:proofErr w:type="spellEnd"/>
      <w:r w:rsidR="00C47F26" w:rsidRPr="00E4704E">
        <w:rPr>
          <w:rFonts w:eastAsia="Times New Roman" w:cs="Calibri"/>
          <w:lang w:val="ro-RO"/>
        </w:rPr>
        <w:t xml:space="preserve"> la art. 19 din R (UE) nr. 1305 / 2013;</w:t>
      </w:r>
    </w:p>
    <w:p w14:paraId="4C3F80CB"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taxa pe valoarea adăugată, cu </w:t>
      </w:r>
      <w:proofErr w:type="spellStart"/>
      <w:r w:rsidRPr="00E4704E">
        <w:rPr>
          <w:rFonts w:eastAsia="Times New Roman" w:cs="Calibri"/>
          <w:lang w:val="ro-RO"/>
        </w:rPr>
        <w:t>excepţia</w:t>
      </w:r>
      <w:proofErr w:type="spellEnd"/>
      <w:r w:rsidRPr="00E4704E">
        <w:rPr>
          <w:rFonts w:eastAsia="Times New Roman" w:cs="Calibri"/>
          <w:lang w:val="ro-RO"/>
        </w:rPr>
        <w:t xml:space="preserve"> cazului în care aceasta nu se poate recupera în temeiul </w:t>
      </w:r>
      <w:proofErr w:type="spellStart"/>
      <w:r w:rsidRPr="00E4704E">
        <w:rPr>
          <w:rFonts w:eastAsia="Times New Roman" w:cs="Calibri"/>
          <w:lang w:val="ro-RO"/>
        </w:rPr>
        <w:t>legislaţiei</w:t>
      </w:r>
      <w:proofErr w:type="spellEnd"/>
      <w:r w:rsidRPr="00E4704E">
        <w:rPr>
          <w:rFonts w:eastAsia="Times New Roman" w:cs="Calibri"/>
          <w:lang w:val="ro-RO"/>
        </w:rPr>
        <w:t xml:space="preserve"> </w:t>
      </w:r>
      <w:proofErr w:type="spellStart"/>
      <w:r w:rsidRPr="00E4704E">
        <w:rPr>
          <w:rFonts w:eastAsia="Times New Roman" w:cs="Calibri"/>
          <w:lang w:val="ro-RO"/>
        </w:rPr>
        <w:t>naţionale</w:t>
      </w:r>
      <w:proofErr w:type="spellEnd"/>
      <w:r w:rsidRPr="00E4704E">
        <w:rPr>
          <w:rFonts w:eastAsia="Times New Roman" w:cs="Calibri"/>
          <w:lang w:val="ro-RO"/>
        </w:rPr>
        <w:t xml:space="preserve"> privind TVA-</w:t>
      </w:r>
      <w:proofErr w:type="spellStart"/>
      <w:r w:rsidRPr="00E4704E">
        <w:rPr>
          <w:rFonts w:eastAsia="Times New Roman" w:cs="Calibri"/>
          <w:lang w:val="ro-RO"/>
        </w:rPr>
        <w:t>ul</w:t>
      </w:r>
      <w:proofErr w:type="spellEnd"/>
      <w:r w:rsidRPr="00E4704E">
        <w:rPr>
          <w:rFonts w:eastAsia="Times New Roman" w:cs="Calibri"/>
          <w:lang w:val="ro-RO"/>
        </w:rPr>
        <w:t xml:space="preserve"> sau a prevederilor specifice pentru instrumente financiare;</w:t>
      </w:r>
    </w:p>
    <w:p w14:paraId="2383938A" w14:textId="77777777" w:rsidR="00950672" w:rsidRPr="00E4704E" w:rsidRDefault="00950672" w:rsidP="0083486D">
      <w:pPr>
        <w:spacing w:line="360" w:lineRule="auto"/>
        <w:jc w:val="both"/>
        <w:rPr>
          <w:rFonts w:eastAsia="Times New Roman" w:cs="Calibri"/>
          <w:i/>
          <w:lang w:val="ro-RO"/>
        </w:rPr>
      </w:pPr>
      <w:r w:rsidRPr="00E4704E">
        <w:rPr>
          <w:rFonts w:eastAsia="Times New Roman" w:cs="Calibri"/>
          <w:i/>
          <w:lang w:val="ro-RO"/>
        </w:rPr>
        <w:t xml:space="preserve">Lista </w:t>
      </w:r>
      <w:proofErr w:type="spellStart"/>
      <w:r w:rsidRPr="00E4704E">
        <w:rPr>
          <w:rFonts w:eastAsia="Times New Roman" w:cs="Calibri"/>
          <w:i/>
          <w:lang w:val="ro-RO"/>
        </w:rPr>
        <w:t>investiţiilor</w:t>
      </w:r>
      <w:proofErr w:type="spellEnd"/>
      <w:r w:rsidRPr="00E4704E">
        <w:rPr>
          <w:rFonts w:eastAsia="Times New Roman" w:cs="Calibri"/>
          <w:i/>
          <w:lang w:val="ro-RO"/>
        </w:rPr>
        <w:t xml:space="preserve"> </w:t>
      </w:r>
      <w:proofErr w:type="spellStart"/>
      <w:r w:rsidRPr="00E4704E">
        <w:rPr>
          <w:rFonts w:eastAsia="Times New Roman" w:cs="Calibri"/>
          <w:i/>
          <w:lang w:val="ro-RO"/>
        </w:rPr>
        <w:t>şi</w:t>
      </w:r>
      <w:proofErr w:type="spellEnd"/>
      <w:r w:rsidRPr="00E4704E">
        <w:rPr>
          <w:rFonts w:eastAsia="Times New Roman" w:cs="Calibri"/>
          <w:i/>
          <w:lang w:val="ro-RO"/>
        </w:rPr>
        <w:t xml:space="preserve"> costurilor neeligibile se completează cu prevederile Hotărârii de Guvern Nr. 226 / 2 aprilie 2015 privind stabilirea cadrului general de implementare a Măsurilor </w:t>
      </w:r>
      <w:r w:rsidRPr="00E4704E">
        <w:rPr>
          <w:rFonts w:eastAsia="Times New Roman" w:cs="Calibri"/>
          <w:i/>
          <w:lang w:val="ro-RO"/>
        </w:rPr>
        <w:lastRenderedPageBreak/>
        <w:t xml:space="preserve">Programului </w:t>
      </w:r>
      <w:proofErr w:type="spellStart"/>
      <w:r w:rsidRPr="00E4704E">
        <w:rPr>
          <w:rFonts w:eastAsia="Times New Roman" w:cs="Calibri"/>
          <w:i/>
          <w:lang w:val="ro-RO"/>
        </w:rPr>
        <w:t>Naţional</w:t>
      </w:r>
      <w:proofErr w:type="spellEnd"/>
      <w:r w:rsidRPr="00E4704E">
        <w:rPr>
          <w:rFonts w:eastAsia="Times New Roman" w:cs="Calibri"/>
          <w:i/>
          <w:lang w:val="ro-RO"/>
        </w:rPr>
        <w:t xml:space="preserve"> de Dezvoltare Rurală </w:t>
      </w:r>
      <w:proofErr w:type="spellStart"/>
      <w:r w:rsidRPr="00E4704E">
        <w:rPr>
          <w:rFonts w:eastAsia="Times New Roman" w:cs="Calibri"/>
          <w:i/>
          <w:lang w:val="ro-RO"/>
        </w:rPr>
        <w:t>cofinanţate</w:t>
      </w:r>
      <w:proofErr w:type="spellEnd"/>
      <w:r w:rsidRPr="00E4704E">
        <w:rPr>
          <w:rFonts w:eastAsia="Times New Roman" w:cs="Calibri"/>
          <w:i/>
          <w:lang w:val="ro-RO"/>
        </w:rPr>
        <w:t xml:space="preserve"> din Fondul European Agricol pentru Dezvoltare Rurală </w:t>
      </w:r>
      <w:proofErr w:type="spellStart"/>
      <w:r w:rsidRPr="00E4704E">
        <w:rPr>
          <w:rFonts w:eastAsia="Times New Roman" w:cs="Calibri"/>
          <w:i/>
          <w:lang w:val="ro-RO"/>
        </w:rPr>
        <w:t>şi</w:t>
      </w:r>
      <w:proofErr w:type="spellEnd"/>
      <w:r w:rsidRPr="00E4704E">
        <w:rPr>
          <w:rFonts w:eastAsia="Times New Roman" w:cs="Calibri"/>
          <w:i/>
          <w:lang w:val="ro-RO"/>
        </w:rPr>
        <w:t xml:space="preserve"> de la bugetul de stat pentru perioada 2014 – 2020.</w:t>
      </w:r>
    </w:p>
    <w:p w14:paraId="31A0EED2" w14:textId="77777777" w:rsidR="00E905B7" w:rsidRPr="00E4704E" w:rsidRDefault="00E905B7" w:rsidP="0083486D">
      <w:pPr>
        <w:spacing w:line="360" w:lineRule="auto"/>
        <w:jc w:val="both"/>
        <w:rPr>
          <w:rFonts w:eastAsia="Times New Roman" w:cs="Calibri"/>
          <w:b/>
          <w:lang w:val="ro-RO"/>
        </w:rPr>
      </w:pPr>
    </w:p>
    <w:p w14:paraId="09BFDE91" w14:textId="77777777"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specifice sunt</w:t>
      </w:r>
      <w:r w:rsidRPr="00E4704E">
        <w:rPr>
          <w:rFonts w:eastAsia="Times New Roman" w:cs="Calibri"/>
          <w:lang w:val="ro-RO"/>
        </w:rPr>
        <w:t>:</w:t>
      </w:r>
    </w:p>
    <w:p w14:paraId="20CA1474"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Contribuția în natură;</w:t>
      </w:r>
    </w:p>
    <w:p w14:paraId="037F6D54"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Costuri privind închirierea de mașini, utilaje, instalații și echipamente;</w:t>
      </w:r>
    </w:p>
    <w:p w14:paraId="4A91D20F"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Costuri operaționale inclusiv costuri de întreținere și chirie.</w:t>
      </w:r>
    </w:p>
    <w:p w14:paraId="7E325C35" w14:textId="77777777" w:rsidR="00E13AD3" w:rsidRPr="00E4704E" w:rsidRDefault="00E13AD3" w:rsidP="0083486D">
      <w:pPr>
        <w:pStyle w:val="Titlu1"/>
      </w:pPr>
    </w:p>
    <w:p w14:paraId="5734592C" w14:textId="5D5CFAE7" w:rsidR="007A398F" w:rsidRPr="00E4704E" w:rsidRDefault="007A398F" w:rsidP="00D15BBB">
      <w:pPr>
        <w:pStyle w:val="Titlu1"/>
        <w:numPr>
          <w:ilvl w:val="0"/>
          <w:numId w:val="37"/>
        </w:numPr>
      </w:pPr>
      <w:bookmarkStart w:id="8" w:name="_Toc489441990"/>
      <w:proofErr w:type="spellStart"/>
      <w:r w:rsidRPr="00E4704E">
        <w:t>Selectia</w:t>
      </w:r>
      <w:proofErr w:type="spellEnd"/>
      <w:r w:rsidRPr="00E4704E">
        <w:t xml:space="preserve"> proiectelor</w:t>
      </w:r>
      <w:bookmarkEnd w:id="8"/>
    </w:p>
    <w:p w14:paraId="3E2B0E94" w14:textId="77777777" w:rsidR="00A01002" w:rsidRPr="00E4704E" w:rsidRDefault="00A01002" w:rsidP="0083486D">
      <w:pPr>
        <w:pStyle w:val="Style15"/>
        <w:widowControl/>
        <w:spacing w:line="360" w:lineRule="auto"/>
        <w:rPr>
          <w:rStyle w:val="FontStyle75"/>
          <w:rFonts w:asciiTheme="minorHAnsi" w:hAnsiTheme="minorHAnsi"/>
          <w:sz w:val="24"/>
          <w:szCs w:val="24"/>
          <w:lang w:val="ro-RO" w:eastAsia="ro-RO"/>
        </w:rPr>
      </w:pPr>
    </w:p>
    <w:p w14:paraId="0E4DD104" w14:textId="19B50B76" w:rsidR="00A409B0" w:rsidRDefault="007A398F"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Proiectele se depun în cadrul sesiunilor de depunere proiecte deschise de 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conform termenelor precizate in cadrul </w:t>
      </w:r>
      <w:proofErr w:type="spellStart"/>
      <w:r w:rsidRPr="00E4704E">
        <w:rPr>
          <w:rStyle w:val="FontStyle75"/>
          <w:rFonts w:asciiTheme="minorHAnsi" w:hAnsiTheme="minorHAnsi"/>
          <w:sz w:val="24"/>
          <w:szCs w:val="24"/>
          <w:lang w:val="ro-RO" w:eastAsia="ro-RO"/>
        </w:rPr>
        <w:t>anuntului</w:t>
      </w:r>
      <w:proofErr w:type="spellEnd"/>
      <w:r w:rsidRPr="00E4704E">
        <w:rPr>
          <w:rStyle w:val="FontStyle75"/>
          <w:rFonts w:asciiTheme="minorHAnsi" w:hAnsiTheme="minorHAnsi"/>
          <w:sz w:val="24"/>
          <w:szCs w:val="24"/>
          <w:lang w:val="ro-RO" w:eastAsia="ro-RO"/>
        </w:rPr>
        <w:t xml:space="preserve"> de lansare a  sesiunii de </w:t>
      </w:r>
      <w:proofErr w:type="spellStart"/>
      <w:r w:rsidRPr="00E4704E">
        <w:rPr>
          <w:rStyle w:val="FontStyle75"/>
          <w:rFonts w:asciiTheme="minorHAnsi" w:hAnsiTheme="minorHAnsi"/>
          <w:sz w:val="24"/>
          <w:szCs w:val="24"/>
          <w:lang w:val="ro-RO" w:eastAsia="ro-RO"/>
        </w:rPr>
        <w:t>selectie</w:t>
      </w:r>
      <w:proofErr w:type="spellEnd"/>
      <w:r w:rsidRPr="00E4704E">
        <w:rPr>
          <w:rStyle w:val="FontStyle75"/>
          <w:rFonts w:asciiTheme="minorHAnsi" w:hAnsiTheme="minorHAnsi"/>
          <w:sz w:val="24"/>
          <w:szCs w:val="24"/>
          <w:lang w:val="ro-RO" w:eastAsia="ro-RO"/>
        </w:rPr>
        <w:t xml:space="preserve">. </w:t>
      </w:r>
    </w:p>
    <w:p w14:paraId="03DAC866" w14:textId="77777777" w:rsidR="00504068" w:rsidRPr="00504068" w:rsidRDefault="00504068" w:rsidP="00504068">
      <w:pPr>
        <w:pStyle w:val="Style15"/>
        <w:spacing w:line="360" w:lineRule="auto"/>
        <w:rPr>
          <w:rStyle w:val="FontStyle75"/>
          <w:rFonts w:asciiTheme="minorHAnsi" w:hAnsiTheme="minorHAnsi"/>
          <w:b/>
          <w:bCs/>
          <w:color w:val="FF0000"/>
          <w:sz w:val="24"/>
          <w:szCs w:val="24"/>
          <w:lang w:val="ro-RO" w:eastAsia="ro-RO"/>
        </w:rPr>
      </w:pPr>
      <w:r w:rsidRPr="00504068">
        <w:rPr>
          <w:rStyle w:val="FontStyle75"/>
          <w:rFonts w:asciiTheme="minorHAnsi" w:hAnsiTheme="minorHAnsi"/>
          <w:b/>
          <w:bCs/>
          <w:color w:val="FF0000"/>
          <w:sz w:val="24"/>
          <w:szCs w:val="24"/>
          <w:lang w:val="ro-RO" w:eastAsia="ro-RO"/>
        </w:rPr>
        <w:t>ATENȚIE!</w:t>
      </w:r>
    </w:p>
    <w:p w14:paraId="7B469E29" w14:textId="0E41A863" w:rsidR="00504068" w:rsidRPr="00504068" w:rsidRDefault="00504068" w:rsidP="00504068">
      <w:pPr>
        <w:pStyle w:val="Style15"/>
        <w:spacing w:line="360" w:lineRule="auto"/>
        <w:rPr>
          <w:rStyle w:val="FontStyle75"/>
          <w:rFonts w:asciiTheme="minorHAnsi" w:hAnsiTheme="minorHAnsi"/>
          <w:b/>
          <w:bCs/>
          <w:color w:val="FF0000"/>
          <w:sz w:val="24"/>
          <w:szCs w:val="24"/>
          <w:lang w:val="ro-RO" w:eastAsia="ro-RO"/>
        </w:rPr>
      </w:pPr>
      <w:r w:rsidRPr="00504068">
        <w:rPr>
          <w:rStyle w:val="FontStyle75"/>
          <w:rFonts w:asciiTheme="minorHAnsi" w:hAnsiTheme="minorHAnsi"/>
          <w:b/>
          <w:bCs/>
          <w:color w:val="FF0000"/>
          <w:sz w:val="24"/>
          <w:szCs w:val="24"/>
          <w:lang w:val="ro-RO" w:eastAsia="ro-RO"/>
        </w:rPr>
        <w:t xml:space="preserve">Apelul de </w:t>
      </w:r>
      <w:proofErr w:type="spellStart"/>
      <w:r w:rsidRPr="00504068">
        <w:rPr>
          <w:rStyle w:val="FontStyle75"/>
          <w:rFonts w:asciiTheme="minorHAnsi" w:hAnsiTheme="minorHAnsi"/>
          <w:b/>
          <w:bCs/>
          <w:color w:val="FF0000"/>
          <w:sz w:val="24"/>
          <w:szCs w:val="24"/>
          <w:lang w:val="ro-RO" w:eastAsia="ro-RO"/>
        </w:rPr>
        <w:t>selectie</w:t>
      </w:r>
      <w:proofErr w:type="spellEnd"/>
      <w:r w:rsidRPr="00504068">
        <w:rPr>
          <w:rStyle w:val="FontStyle75"/>
          <w:rFonts w:asciiTheme="minorHAnsi" w:hAnsiTheme="minorHAnsi"/>
          <w:b/>
          <w:bCs/>
          <w:color w:val="FF0000"/>
          <w:sz w:val="24"/>
          <w:szCs w:val="24"/>
          <w:lang w:val="ro-RO" w:eastAsia="ro-RO"/>
        </w:rPr>
        <w:t xml:space="preserve"> va dura </w:t>
      </w:r>
      <w:r w:rsidR="000E22CC">
        <w:rPr>
          <w:rStyle w:val="FontStyle75"/>
          <w:rFonts w:asciiTheme="minorHAnsi" w:hAnsiTheme="minorHAnsi"/>
          <w:b/>
          <w:bCs/>
          <w:color w:val="FF0000"/>
          <w:sz w:val="24"/>
          <w:szCs w:val="24"/>
          <w:lang w:val="ro-RO" w:eastAsia="ro-RO"/>
        </w:rPr>
        <w:t>1</w:t>
      </w:r>
      <w:r w:rsidRPr="00504068">
        <w:rPr>
          <w:rStyle w:val="FontStyle75"/>
          <w:rFonts w:asciiTheme="minorHAnsi" w:hAnsiTheme="minorHAnsi"/>
          <w:b/>
          <w:bCs/>
          <w:color w:val="FF0000"/>
          <w:sz w:val="24"/>
          <w:szCs w:val="24"/>
          <w:lang w:val="ro-RO" w:eastAsia="ro-RO"/>
        </w:rPr>
        <w:t xml:space="preserve">0 de zile calendaristice sau, daca valoarea proiectelor depuse este de cel </w:t>
      </w:r>
      <w:proofErr w:type="spellStart"/>
      <w:r w:rsidRPr="00504068">
        <w:rPr>
          <w:rStyle w:val="FontStyle75"/>
          <w:rFonts w:asciiTheme="minorHAnsi" w:hAnsiTheme="minorHAnsi"/>
          <w:b/>
          <w:bCs/>
          <w:color w:val="FF0000"/>
          <w:sz w:val="24"/>
          <w:szCs w:val="24"/>
          <w:lang w:val="ro-RO" w:eastAsia="ro-RO"/>
        </w:rPr>
        <w:t>putin</w:t>
      </w:r>
      <w:proofErr w:type="spellEnd"/>
      <w:r w:rsidRPr="00504068">
        <w:rPr>
          <w:rStyle w:val="FontStyle75"/>
          <w:rFonts w:asciiTheme="minorHAnsi" w:hAnsiTheme="minorHAnsi"/>
          <w:b/>
          <w:bCs/>
          <w:color w:val="FF0000"/>
          <w:sz w:val="24"/>
          <w:szCs w:val="24"/>
          <w:lang w:val="ro-RO" w:eastAsia="ro-RO"/>
        </w:rPr>
        <w:t xml:space="preserve"> 130% din valoarea </w:t>
      </w:r>
      <w:proofErr w:type="spellStart"/>
      <w:r w:rsidRPr="00504068">
        <w:rPr>
          <w:rStyle w:val="FontStyle75"/>
          <w:rFonts w:asciiTheme="minorHAnsi" w:hAnsiTheme="minorHAnsi"/>
          <w:b/>
          <w:bCs/>
          <w:color w:val="FF0000"/>
          <w:sz w:val="24"/>
          <w:szCs w:val="24"/>
          <w:lang w:val="ro-RO" w:eastAsia="ro-RO"/>
        </w:rPr>
        <w:t>alocarii</w:t>
      </w:r>
      <w:proofErr w:type="spellEnd"/>
      <w:r w:rsidRPr="00504068">
        <w:rPr>
          <w:rStyle w:val="FontStyle75"/>
          <w:rFonts w:asciiTheme="minorHAnsi" w:hAnsiTheme="minorHAnsi"/>
          <w:b/>
          <w:bCs/>
          <w:color w:val="FF0000"/>
          <w:sz w:val="24"/>
          <w:szCs w:val="24"/>
          <w:lang w:val="ro-RO" w:eastAsia="ro-RO"/>
        </w:rPr>
        <w:t xml:space="preserve"> sesiunii, se reduce perioada de </w:t>
      </w:r>
      <w:r w:rsidR="000E22CC">
        <w:rPr>
          <w:rStyle w:val="FontStyle75"/>
          <w:rFonts w:asciiTheme="minorHAnsi" w:hAnsiTheme="minorHAnsi"/>
          <w:b/>
          <w:bCs/>
          <w:color w:val="FF0000"/>
          <w:sz w:val="24"/>
          <w:szCs w:val="24"/>
          <w:lang w:val="ro-RO" w:eastAsia="ro-RO"/>
        </w:rPr>
        <w:t>1</w:t>
      </w:r>
      <w:r w:rsidRPr="00504068">
        <w:rPr>
          <w:rStyle w:val="FontStyle75"/>
          <w:rFonts w:asciiTheme="minorHAnsi" w:hAnsiTheme="minorHAnsi"/>
          <w:b/>
          <w:bCs/>
          <w:color w:val="FF0000"/>
          <w:sz w:val="24"/>
          <w:szCs w:val="24"/>
          <w:lang w:val="ro-RO" w:eastAsia="ro-RO"/>
        </w:rPr>
        <w:t xml:space="preserve">0 de zile calendaristice, dar nu mai </w:t>
      </w:r>
      <w:proofErr w:type="spellStart"/>
      <w:r w:rsidRPr="00504068">
        <w:rPr>
          <w:rStyle w:val="FontStyle75"/>
          <w:rFonts w:asciiTheme="minorHAnsi" w:hAnsiTheme="minorHAnsi"/>
          <w:b/>
          <w:bCs/>
          <w:color w:val="FF0000"/>
          <w:sz w:val="24"/>
          <w:szCs w:val="24"/>
          <w:lang w:val="ro-RO" w:eastAsia="ro-RO"/>
        </w:rPr>
        <w:t>putin</w:t>
      </w:r>
      <w:proofErr w:type="spellEnd"/>
      <w:r w:rsidRPr="00504068">
        <w:rPr>
          <w:rStyle w:val="FontStyle75"/>
          <w:rFonts w:asciiTheme="minorHAnsi" w:hAnsiTheme="minorHAnsi"/>
          <w:b/>
          <w:bCs/>
          <w:color w:val="FF0000"/>
          <w:sz w:val="24"/>
          <w:szCs w:val="24"/>
          <w:lang w:val="ro-RO" w:eastAsia="ro-RO"/>
        </w:rPr>
        <w:t xml:space="preserve"> de 5 zile </w:t>
      </w:r>
      <w:proofErr w:type="spellStart"/>
      <w:r w:rsidRPr="00504068">
        <w:rPr>
          <w:rStyle w:val="FontStyle75"/>
          <w:rFonts w:asciiTheme="minorHAnsi" w:hAnsiTheme="minorHAnsi"/>
          <w:b/>
          <w:bCs/>
          <w:color w:val="FF0000"/>
          <w:sz w:val="24"/>
          <w:szCs w:val="24"/>
          <w:lang w:val="ro-RO" w:eastAsia="ro-RO"/>
        </w:rPr>
        <w:t>lucratoare</w:t>
      </w:r>
      <w:proofErr w:type="spellEnd"/>
      <w:r w:rsidRPr="00504068">
        <w:rPr>
          <w:rStyle w:val="FontStyle75"/>
          <w:rFonts w:asciiTheme="minorHAnsi" w:hAnsiTheme="minorHAnsi"/>
          <w:b/>
          <w:bCs/>
          <w:color w:val="FF0000"/>
          <w:sz w:val="24"/>
          <w:szCs w:val="24"/>
          <w:lang w:val="ro-RO" w:eastAsia="ro-RO"/>
        </w:rPr>
        <w:t xml:space="preserve">. </w:t>
      </w:r>
    </w:p>
    <w:p w14:paraId="713CB329" w14:textId="0B636284" w:rsidR="00504068" w:rsidRDefault="00504068" w:rsidP="00504068">
      <w:pPr>
        <w:pStyle w:val="Style15"/>
        <w:widowControl/>
        <w:spacing w:line="360" w:lineRule="auto"/>
        <w:rPr>
          <w:rStyle w:val="FontStyle75"/>
          <w:rFonts w:asciiTheme="minorHAnsi" w:hAnsiTheme="minorHAnsi"/>
          <w:sz w:val="24"/>
          <w:szCs w:val="24"/>
          <w:lang w:val="ro-RO" w:eastAsia="ro-RO"/>
        </w:rPr>
      </w:pPr>
      <w:r w:rsidRPr="00504068">
        <w:rPr>
          <w:rStyle w:val="FontStyle75"/>
          <w:rFonts w:asciiTheme="minorHAnsi" w:hAnsiTheme="minorHAnsi"/>
          <w:sz w:val="24"/>
          <w:szCs w:val="24"/>
          <w:lang w:val="ro-RO" w:eastAsia="ro-RO"/>
        </w:rPr>
        <w:t xml:space="preserve">Astfel, depunerea proiectelor în cadrul sesiunii se </w:t>
      </w:r>
      <w:proofErr w:type="spellStart"/>
      <w:r w:rsidRPr="00504068">
        <w:rPr>
          <w:rStyle w:val="FontStyle75"/>
          <w:rFonts w:asciiTheme="minorHAnsi" w:hAnsiTheme="minorHAnsi"/>
          <w:sz w:val="24"/>
          <w:szCs w:val="24"/>
          <w:lang w:val="ro-RO" w:eastAsia="ro-RO"/>
        </w:rPr>
        <w:t>opreşte</w:t>
      </w:r>
      <w:proofErr w:type="spellEnd"/>
      <w:r w:rsidRPr="00504068">
        <w:rPr>
          <w:rStyle w:val="FontStyle75"/>
          <w:rFonts w:asciiTheme="minorHAnsi" w:hAnsiTheme="minorHAnsi"/>
          <w:sz w:val="24"/>
          <w:szCs w:val="24"/>
          <w:lang w:val="ro-RO" w:eastAsia="ro-RO"/>
        </w:rPr>
        <w:t xml:space="preserve"> înainte de termenul limită de </w:t>
      </w:r>
      <w:r w:rsidR="000E22CC">
        <w:rPr>
          <w:rStyle w:val="FontStyle75"/>
          <w:rFonts w:asciiTheme="minorHAnsi" w:hAnsiTheme="minorHAnsi"/>
          <w:sz w:val="24"/>
          <w:szCs w:val="24"/>
          <w:lang w:val="ro-RO" w:eastAsia="ro-RO"/>
        </w:rPr>
        <w:t>1</w:t>
      </w:r>
      <w:r w:rsidRPr="00504068">
        <w:rPr>
          <w:rStyle w:val="FontStyle75"/>
          <w:rFonts w:asciiTheme="minorHAnsi" w:hAnsiTheme="minorHAnsi"/>
          <w:sz w:val="24"/>
          <w:szCs w:val="24"/>
          <w:lang w:val="ro-RO" w:eastAsia="ro-RO"/>
        </w:rPr>
        <w:t xml:space="preserve">0 de zile calendaristice prevăzut în apelul de </w:t>
      </w:r>
      <w:proofErr w:type="spellStart"/>
      <w:r w:rsidRPr="00504068">
        <w:rPr>
          <w:rStyle w:val="FontStyle75"/>
          <w:rFonts w:asciiTheme="minorHAnsi" w:hAnsiTheme="minorHAnsi"/>
          <w:sz w:val="24"/>
          <w:szCs w:val="24"/>
          <w:lang w:val="ro-RO" w:eastAsia="ro-RO"/>
        </w:rPr>
        <w:t>selectie</w:t>
      </w:r>
      <w:proofErr w:type="spellEnd"/>
      <w:r w:rsidRPr="00504068">
        <w:rPr>
          <w:rStyle w:val="FontStyle75"/>
          <w:rFonts w:asciiTheme="minorHAnsi" w:hAnsiTheme="minorHAnsi"/>
          <w:sz w:val="24"/>
          <w:szCs w:val="24"/>
          <w:lang w:val="ro-RO" w:eastAsia="ro-RO"/>
        </w:rPr>
        <w:t xml:space="preserve">, atunci când valoarea publică totală a proiectelor depuse ajunge la cel </w:t>
      </w:r>
      <w:proofErr w:type="spellStart"/>
      <w:r w:rsidRPr="00504068">
        <w:rPr>
          <w:rStyle w:val="FontStyle75"/>
          <w:rFonts w:asciiTheme="minorHAnsi" w:hAnsiTheme="minorHAnsi"/>
          <w:sz w:val="24"/>
          <w:szCs w:val="24"/>
          <w:lang w:val="ro-RO" w:eastAsia="ro-RO"/>
        </w:rPr>
        <w:t>putin</w:t>
      </w:r>
      <w:proofErr w:type="spellEnd"/>
      <w:r w:rsidRPr="00504068">
        <w:rPr>
          <w:rStyle w:val="FontStyle75"/>
          <w:rFonts w:asciiTheme="minorHAnsi" w:hAnsiTheme="minorHAnsi"/>
          <w:sz w:val="24"/>
          <w:szCs w:val="24"/>
          <w:lang w:val="ro-RO" w:eastAsia="ro-RO"/>
        </w:rPr>
        <w:t xml:space="preserve"> 130% din nivelul alocării sesiunii, cu excepția primelor 5 zile </w:t>
      </w:r>
      <w:proofErr w:type="spellStart"/>
      <w:r w:rsidRPr="00504068">
        <w:rPr>
          <w:rStyle w:val="FontStyle75"/>
          <w:rFonts w:asciiTheme="minorHAnsi" w:hAnsiTheme="minorHAnsi"/>
          <w:sz w:val="24"/>
          <w:szCs w:val="24"/>
          <w:lang w:val="ro-RO" w:eastAsia="ro-RO"/>
        </w:rPr>
        <w:t>lucratoare</w:t>
      </w:r>
      <w:proofErr w:type="spellEnd"/>
      <w:r w:rsidRPr="00504068">
        <w:rPr>
          <w:rStyle w:val="FontStyle75"/>
          <w:rFonts w:asciiTheme="minorHAnsi" w:hAnsiTheme="minorHAnsi"/>
          <w:sz w:val="24"/>
          <w:szCs w:val="24"/>
          <w:lang w:val="ro-RO" w:eastAsia="ro-RO"/>
        </w:rPr>
        <w:t xml:space="preserve"> ale perioadei de depunere, când oprirea depunerilor de proiecte nu este condiționată de atingerea plafonului de cel </w:t>
      </w:r>
      <w:proofErr w:type="spellStart"/>
      <w:r w:rsidRPr="00504068">
        <w:rPr>
          <w:rStyle w:val="FontStyle75"/>
          <w:rFonts w:asciiTheme="minorHAnsi" w:hAnsiTheme="minorHAnsi"/>
          <w:sz w:val="24"/>
          <w:szCs w:val="24"/>
          <w:lang w:val="ro-RO" w:eastAsia="ro-RO"/>
        </w:rPr>
        <w:t>putin</w:t>
      </w:r>
      <w:proofErr w:type="spellEnd"/>
      <w:r w:rsidRPr="00504068">
        <w:rPr>
          <w:rStyle w:val="FontStyle75"/>
          <w:rFonts w:asciiTheme="minorHAnsi" w:hAnsiTheme="minorHAnsi"/>
          <w:sz w:val="24"/>
          <w:szCs w:val="24"/>
          <w:lang w:val="ro-RO" w:eastAsia="ro-RO"/>
        </w:rPr>
        <w:t xml:space="preserve"> 130% din nivelul alocării sesiunii.</w:t>
      </w:r>
    </w:p>
    <w:p w14:paraId="05DED29D" w14:textId="77777777" w:rsidR="00C4355B" w:rsidRPr="00E4704E" w:rsidRDefault="00F32277" w:rsidP="00580486">
      <w:pPr>
        <w:pStyle w:val="Style15"/>
        <w:spacing w:line="360" w:lineRule="auto"/>
        <w:rPr>
          <w:rFonts w:asciiTheme="minorHAnsi" w:hAnsiTheme="minorHAnsi" w:cs="Calibri"/>
          <w:b/>
          <w:lang w:eastAsia="ro-RO"/>
        </w:rPr>
      </w:pPr>
      <w:proofErr w:type="spellStart"/>
      <w:r w:rsidRPr="00E4704E">
        <w:rPr>
          <w:rFonts w:asciiTheme="minorHAnsi" w:hAnsiTheme="minorHAnsi" w:cs="Calibri"/>
          <w:lang w:eastAsia="ro-RO"/>
        </w:rPr>
        <w:t>Evaluarea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realizeaza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w:t>
      </w:r>
      <w:proofErr w:type="spellEnd"/>
      <w:r w:rsidRPr="00E4704E">
        <w:rPr>
          <w:rFonts w:asciiTheme="minorHAnsi" w:hAnsiTheme="minorHAnsi" w:cs="Calibri"/>
          <w:lang w:eastAsia="ro-RO"/>
        </w:rPr>
        <w:t xml:space="preserve"> au un </w:t>
      </w:r>
      <w:proofErr w:type="spellStart"/>
      <w:r w:rsidRPr="00E4704E">
        <w:rPr>
          <w:rFonts w:asciiTheme="minorHAnsi" w:hAnsiTheme="minorHAnsi" w:cs="Calibri"/>
          <w:lang w:eastAsia="ro-RO"/>
        </w:rPr>
        <w:t>punctaj</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estimat</w:t>
      </w:r>
      <w:proofErr w:type="spellEnd"/>
      <w:r w:rsidRPr="00E4704E">
        <w:rPr>
          <w:rFonts w:asciiTheme="minorHAnsi" w:hAnsiTheme="minorHAnsi" w:cs="Calibri"/>
          <w:lang w:eastAsia="ro-RO"/>
        </w:rPr>
        <w:t xml:space="preserve"> (auto-</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/pre-scoring) </w:t>
      </w:r>
      <w:proofErr w:type="spellStart"/>
      <w:r w:rsidRPr="00E4704E">
        <w:rPr>
          <w:rFonts w:asciiTheme="minorHAnsi" w:hAnsiTheme="minorHAnsi" w:cs="Calibri"/>
          <w:lang w:eastAsia="ro-RO"/>
        </w:rPr>
        <w:t>mai</w:t>
      </w:r>
      <w:proofErr w:type="spellEnd"/>
      <w:r w:rsidRPr="00E4704E">
        <w:rPr>
          <w:rFonts w:asciiTheme="minorHAnsi" w:hAnsiTheme="minorHAnsi" w:cs="Calibri"/>
          <w:lang w:eastAsia="ro-RO"/>
        </w:rPr>
        <w:t xml:space="preserve"> mare </w:t>
      </w:r>
      <w:proofErr w:type="spellStart"/>
      <w:r w:rsidRPr="00E4704E">
        <w:rPr>
          <w:rFonts w:asciiTheme="minorHAnsi" w:hAnsiTheme="minorHAnsi" w:cs="Calibri"/>
          <w:lang w:eastAsia="ro-RO"/>
        </w:rPr>
        <w:t>sau</w:t>
      </w:r>
      <w:proofErr w:type="spellEnd"/>
      <w:r w:rsidRPr="00E4704E">
        <w:rPr>
          <w:rFonts w:asciiTheme="minorHAnsi" w:hAnsiTheme="minorHAnsi" w:cs="Calibri"/>
          <w:lang w:eastAsia="ro-RO"/>
        </w:rPr>
        <w:t xml:space="preserve"> egal cu </w:t>
      </w:r>
      <w:proofErr w:type="spellStart"/>
      <w:r w:rsidRPr="00E4704E">
        <w:rPr>
          <w:rFonts w:asciiTheme="minorHAnsi" w:hAnsiTheme="minorHAnsi" w:cs="Calibri"/>
          <w:lang w:eastAsia="ro-RO"/>
        </w:rPr>
        <w:t>pragul</w:t>
      </w:r>
      <w:proofErr w:type="spellEnd"/>
      <w:r w:rsidRPr="00E4704E">
        <w:rPr>
          <w:rFonts w:asciiTheme="minorHAnsi" w:hAnsiTheme="minorHAnsi" w:cs="Calibri"/>
          <w:lang w:eastAsia="ro-RO"/>
        </w:rPr>
        <w:t xml:space="preserve"> minim </w:t>
      </w:r>
      <w:proofErr w:type="spellStart"/>
      <w:r w:rsidRPr="00E4704E">
        <w:rPr>
          <w:rFonts w:asciiTheme="minorHAnsi" w:hAnsiTheme="minorHAnsi" w:cs="Calibri"/>
          <w:lang w:eastAsia="ro-RO"/>
        </w:rPr>
        <w:t>menţionat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anunţul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lansării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apelului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proiecte</w:t>
      </w:r>
      <w:proofErr w:type="spellEnd"/>
      <w:r w:rsidRPr="00E4704E">
        <w:rPr>
          <w:rFonts w:asciiTheme="minorHAnsi" w:hAnsiTheme="minorHAnsi" w:cs="Calibri"/>
          <w:lang w:eastAsia="ro-RO"/>
        </w:rPr>
        <w:t>.</w:t>
      </w:r>
      <w:r w:rsidR="00AB36D0" w:rsidRPr="00E4704E">
        <w:rPr>
          <w:rFonts w:asciiTheme="minorHAnsi" w:hAnsiTheme="minorHAnsi" w:cs="Calibri"/>
          <w:lang w:eastAsia="ro-RO"/>
        </w:rPr>
        <w:t xml:space="preserve"> </w:t>
      </w:r>
      <w:proofErr w:type="spellStart"/>
      <w:r w:rsidRPr="00E4704E">
        <w:rPr>
          <w:rFonts w:asciiTheme="minorHAnsi" w:hAnsiTheme="minorHAnsi" w:cs="Calibri"/>
          <w:b/>
          <w:lang w:eastAsia="ro-RO"/>
        </w:rPr>
        <w:t>Pentru</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aceasta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măsura</w:t>
      </w:r>
      <w:proofErr w:type="spellEnd"/>
      <w:r w:rsidR="00132EAB" w:rsidRPr="00E4704E">
        <w:rPr>
          <w:rFonts w:asciiTheme="minorHAnsi" w:hAnsiTheme="minorHAnsi" w:cs="Calibri"/>
          <w:b/>
          <w:lang w:eastAsia="ro-RO"/>
        </w:rPr>
        <w:t>,</w:t>
      </w:r>
      <w:r w:rsidRPr="00E4704E">
        <w:rPr>
          <w:rFonts w:asciiTheme="minorHAnsi" w:hAnsiTheme="minorHAnsi" w:cs="Calibri"/>
          <w:b/>
          <w:lang w:eastAsia="ro-RO"/>
        </w:rPr>
        <w:t xml:space="preserve"> </w:t>
      </w:r>
      <w:proofErr w:type="spellStart"/>
      <w:r w:rsidRPr="00E905B7">
        <w:rPr>
          <w:rFonts w:asciiTheme="minorHAnsi" w:hAnsiTheme="minorHAnsi" w:cs="Calibri"/>
          <w:b/>
          <w:color w:val="FF0000"/>
          <w:lang w:eastAsia="ro-RO"/>
        </w:rPr>
        <w:t>pragul</w:t>
      </w:r>
      <w:proofErr w:type="spellEnd"/>
      <w:r w:rsidRPr="00E905B7">
        <w:rPr>
          <w:rFonts w:asciiTheme="minorHAnsi" w:hAnsiTheme="minorHAnsi" w:cs="Calibri"/>
          <w:b/>
          <w:color w:val="FF0000"/>
          <w:lang w:eastAsia="ro-RO"/>
        </w:rPr>
        <w:t xml:space="preserve"> minim </w:t>
      </w:r>
      <w:proofErr w:type="spellStart"/>
      <w:r w:rsidRPr="00E905B7">
        <w:rPr>
          <w:rFonts w:asciiTheme="minorHAnsi" w:hAnsiTheme="minorHAnsi" w:cs="Calibri"/>
          <w:b/>
          <w:color w:val="FF0000"/>
          <w:lang w:eastAsia="ro-RO"/>
        </w:rPr>
        <w:t>este</w:t>
      </w:r>
      <w:proofErr w:type="spellEnd"/>
      <w:r w:rsidRPr="00E905B7">
        <w:rPr>
          <w:rFonts w:asciiTheme="minorHAnsi" w:hAnsiTheme="minorHAnsi" w:cs="Calibri"/>
          <w:b/>
          <w:color w:val="FF0000"/>
          <w:lang w:eastAsia="ro-RO"/>
        </w:rPr>
        <w:t xml:space="preserve"> de </w:t>
      </w:r>
      <w:r w:rsidR="009E61D8" w:rsidRPr="00E905B7">
        <w:rPr>
          <w:rFonts w:asciiTheme="minorHAnsi" w:hAnsiTheme="minorHAnsi" w:cs="Calibri"/>
          <w:b/>
          <w:color w:val="FF0000"/>
          <w:lang w:eastAsia="ro-RO"/>
        </w:rPr>
        <w:t>1</w:t>
      </w:r>
      <w:r w:rsidRPr="00E905B7">
        <w:rPr>
          <w:rFonts w:asciiTheme="minorHAnsi" w:hAnsiTheme="minorHAnsi" w:cs="Calibri"/>
          <w:b/>
          <w:color w:val="FF0000"/>
          <w:lang w:eastAsia="ro-RO"/>
        </w:rPr>
        <w:t xml:space="preserve">0 </w:t>
      </w:r>
      <w:proofErr w:type="spellStart"/>
      <w:r w:rsidRPr="00E905B7">
        <w:rPr>
          <w:rFonts w:asciiTheme="minorHAnsi" w:hAnsiTheme="minorHAnsi" w:cs="Calibri"/>
          <w:b/>
          <w:color w:val="FF0000"/>
          <w:lang w:eastAsia="ro-RO"/>
        </w:rPr>
        <w:t>puncte</w:t>
      </w:r>
      <w:proofErr w:type="spellEnd"/>
      <w:r w:rsidRPr="00E905B7">
        <w:rPr>
          <w:rFonts w:asciiTheme="minorHAnsi" w:hAnsiTheme="minorHAnsi" w:cs="Calibri"/>
          <w:b/>
          <w:color w:val="FF0000"/>
          <w:lang w:eastAsia="ro-RO"/>
        </w:rPr>
        <w:t xml:space="preserve"> </w:t>
      </w:r>
      <w:proofErr w:type="spellStart"/>
      <w:r w:rsidRPr="00E4704E">
        <w:rPr>
          <w:rFonts w:asciiTheme="minorHAnsi" w:hAnsiTheme="minorHAnsi" w:cs="Calibri"/>
          <w:b/>
          <w:lang w:eastAsia="ro-RO"/>
        </w:rPr>
        <w:t>şi</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reprezinta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sub care </w:t>
      </w:r>
      <w:proofErr w:type="spellStart"/>
      <w:r w:rsidRPr="00E4704E">
        <w:rPr>
          <w:rFonts w:asciiTheme="minorHAnsi" w:hAnsiTheme="minorHAnsi" w:cs="Calibri"/>
          <w:b/>
          <w:lang w:eastAsia="ro-RO"/>
        </w:rPr>
        <w:t>niciun</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proiect</w:t>
      </w:r>
      <w:proofErr w:type="spellEnd"/>
      <w:r w:rsidRPr="00E4704E">
        <w:rPr>
          <w:rFonts w:asciiTheme="minorHAnsi" w:hAnsiTheme="minorHAnsi" w:cs="Calibri"/>
          <w:b/>
          <w:lang w:eastAsia="ro-RO"/>
        </w:rPr>
        <w:t xml:space="preserve"> nu </w:t>
      </w:r>
      <w:proofErr w:type="spellStart"/>
      <w:r w:rsidRPr="00E4704E">
        <w:rPr>
          <w:rFonts w:asciiTheme="minorHAnsi" w:hAnsiTheme="minorHAnsi" w:cs="Calibri"/>
          <w:b/>
          <w:lang w:eastAsia="ro-RO"/>
        </w:rPr>
        <w:t>poate</w:t>
      </w:r>
      <w:proofErr w:type="spellEnd"/>
      <w:r w:rsidRPr="00E4704E">
        <w:rPr>
          <w:rFonts w:asciiTheme="minorHAnsi" w:hAnsiTheme="minorHAnsi" w:cs="Calibri"/>
          <w:b/>
          <w:lang w:eastAsia="ro-RO"/>
        </w:rPr>
        <w:t xml:space="preserve"> intra la </w:t>
      </w:r>
      <w:proofErr w:type="spellStart"/>
      <w:r w:rsidRPr="00E4704E">
        <w:rPr>
          <w:rFonts w:asciiTheme="minorHAnsi" w:hAnsiTheme="minorHAnsi" w:cs="Calibri"/>
          <w:b/>
          <w:lang w:eastAsia="ro-RO"/>
        </w:rPr>
        <w:t>finanţare</w:t>
      </w:r>
      <w:proofErr w:type="spellEnd"/>
      <w:r w:rsidRPr="00E4704E">
        <w:rPr>
          <w:rFonts w:asciiTheme="minorHAnsi" w:hAnsiTheme="minorHAnsi" w:cs="Calibri"/>
          <w:b/>
          <w:lang w:eastAsia="ro-RO"/>
        </w:rPr>
        <w:t>.</w:t>
      </w:r>
    </w:p>
    <w:p w14:paraId="7A8383AE" w14:textId="25048EB1" w:rsidR="00580486" w:rsidRPr="00E4704E" w:rsidRDefault="00C4355B" w:rsidP="00580486">
      <w:pPr>
        <w:pStyle w:val="Style15"/>
        <w:spacing w:line="360" w:lineRule="auto"/>
        <w:rPr>
          <w:rStyle w:val="FontStyle77"/>
          <w:rFonts w:asciiTheme="minorHAnsi" w:hAnsiTheme="minorHAnsi"/>
          <w:b w:val="0"/>
          <w:bCs w:val="0"/>
          <w:sz w:val="24"/>
          <w:szCs w:val="24"/>
          <w:lang w:eastAsia="ro-RO"/>
        </w:rPr>
      </w:pPr>
      <w:proofErr w:type="spellStart"/>
      <w:r w:rsidRPr="00E4704E">
        <w:rPr>
          <w:rFonts w:asciiTheme="minorHAnsi" w:hAnsiTheme="minorHAnsi" w:cs="Calibri"/>
          <w:b/>
          <w:lang w:eastAsia="ro-RO"/>
        </w:rPr>
        <w:t>Cererile</w:t>
      </w:r>
      <w:proofErr w:type="spellEnd"/>
      <w:r w:rsidRPr="00E4704E">
        <w:rPr>
          <w:rFonts w:asciiTheme="minorHAnsi" w:hAnsiTheme="minorHAnsi" w:cs="Calibri"/>
          <w:b/>
          <w:lang w:eastAsia="ro-RO"/>
        </w:rPr>
        <w:t xml:space="preserve"> de </w:t>
      </w:r>
      <w:proofErr w:type="spellStart"/>
      <w:r w:rsidRPr="00E4704E">
        <w:rPr>
          <w:rFonts w:asciiTheme="minorHAnsi" w:hAnsiTheme="minorHAnsi" w:cs="Calibri"/>
          <w:b/>
          <w:lang w:eastAsia="ro-RO"/>
        </w:rPr>
        <w:t>finanţare</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depuse</w:t>
      </w:r>
      <w:proofErr w:type="spellEnd"/>
      <w:r w:rsidRPr="00E4704E">
        <w:rPr>
          <w:rFonts w:asciiTheme="minorHAnsi" w:hAnsiTheme="minorHAnsi" w:cs="Calibri"/>
          <w:b/>
          <w:lang w:eastAsia="ro-RO"/>
        </w:rPr>
        <w:t xml:space="preserve"> care au </w:t>
      </w:r>
      <w:proofErr w:type="spellStart"/>
      <w:r w:rsidRPr="00E4704E">
        <w:rPr>
          <w:rFonts w:asciiTheme="minorHAnsi" w:hAnsiTheme="minorHAnsi" w:cs="Calibri"/>
          <w:b/>
          <w:lang w:eastAsia="ro-RO"/>
        </w:rPr>
        <w:t>punctajul</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estimat</w:t>
      </w:r>
      <w:proofErr w:type="spellEnd"/>
      <w:r w:rsidRPr="00E4704E">
        <w:rPr>
          <w:rFonts w:asciiTheme="minorHAnsi" w:hAnsiTheme="minorHAnsi" w:cs="Calibri"/>
          <w:b/>
          <w:lang w:eastAsia="ro-RO"/>
        </w:rPr>
        <w:t xml:space="preserve"> (auto-</w:t>
      </w:r>
      <w:proofErr w:type="spellStart"/>
      <w:r w:rsidRPr="00E4704E">
        <w:rPr>
          <w:rFonts w:asciiTheme="minorHAnsi" w:hAnsiTheme="minorHAnsi" w:cs="Calibri"/>
          <w:b/>
          <w:lang w:eastAsia="ro-RO"/>
        </w:rPr>
        <w:t>evaluare</w:t>
      </w:r>
      <w:proofErr w:type="spellEnd"/>
      <w:r w:rsidRPr="00E4704E">
        <w:rPr>
          <w:rFonts w:asciiTheme="minorHAnsi" w:hAnsiTheme="minorHAnsi" w:cs="Calibri"/>
          <w:b/>
          <w:lang w:eastAsia="ro-RO"/>
        </w:rPr>
        <w:t xml:space="preserve">/pre-scoring) </w:t>
      </w:r>
      <w:proofErr w:type="spellStart"/>
      <w:r w:rsidRPr="00E4704E">
        <w:rPr>
          <w:rFonts w:asciiTheme="minorHAnsi" w:hAnsiTheme="minorHAnsi" w:cs="Calibri"/>
          <w:b/>
          <w:lang w:eastAsia="ro-RO"/>
        </w:rPr>
        <w:t>mai</w:t>
      </w:r>
      <w:proofErr w:type="spellEnd"/>
      <w:r w:rsidRPr="00E4704E">
        <w:rPr>
          <w:rFonts w:asciiTheme="minorHAnsi" w:hAnsiTheme="minorHAnsi" w:cs="Calibri"/>
          <w:b/>
          <w:lang w:eastAsia="ro-RO"/>
        </w:rPr>
        <w:t xml:space="preserve"> mic </w:t>
      </w:r>
      <w:proofErr w:type="spellStart"/>
      <w:r w:rsidRPr="00E4704E">
        <w:rPr>
          <w:rFonts w:asciiTheme="minorHAnsi" w:hAnsiTheme="minorHAnsi" w:cs="Calibri"/>
          <w:b/>
          <w:lang w:eastAsia="ro-RO"/>
        </w:rPr>
        <w:t>decât</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minim de </w:t>
      </w:r>
      <w:proofErr w:type="spellStart"/>
      <w:r w:rsidRPr="00E4704E">
        <w:rPr>
          <w:rFonts w:asciiTheme="minorHAnsi" w:hAnsiTheme="minorHAnsi" w:cs="Calibri"/>
          <w:b/>
          <w:lang w:eastAsia="ro-RO"/>
        </w:rPr>
        <w:t>calitate</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vor</w:t>
      </w:r>
      <w:proofErr w:type="spellEnd"/>
      <w:r w:rsidRPr="00E4704E">
        <w:rPr>
          <w:rFonts w:asciiTheme="minorHAnsi" w:hAnsiTheme="minorHAnsi" w:cs="Calibri"/>
          <w:b/>
          <w:lang w:eastAsia="ro-RO"/>
        </w:rPr>
        <w:t xml:space="preserve"> fi </w:t>
      </w:r>
      <w:proofErr w:type="spellStart"/>
      <w:r w:rsidRPr="00E4704E">
        <w:rPr>
          <w:rFonts w:asciiTheme="minorHAnsi" w:hAnsiTheme="minorHAnsi" w:cs="Calibri"/>
          <w:b/>
          <w:lang w:eastAsia="ro-RO"/>
        </w:rPr>
        <w:t>declarate</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neconforme</w:t>
      </w:r>
      <w:proofErr w:type="spellEnd"/>
      <w:r w:rsidRPr="00E4704E">
        <w:rPr>
          <w:rFonts w:asciiTheme="minorHAnsi" w:hAnsiTheme="minorHAnsi" w:cs="Calibri"/>
          <w:b/>
          <w:lang w:eastAsia="ro-RO"/>
        </w:rPr>
        <w:t>.</w:t>
      </w:r>
    </w:p>
    <w:p w14:paraId="54BB170F" w14:textId="7E2D3AE2" w:rsidR="00F32277" w:rsidRPr="00E4704E" w:rsidRDefault="00F32277" w:rsidP="009E61D8">
      <w:pPr>
        <w:pStyle w:val="Style15"/>
        <w:spacing w:line="360" w:lineRule="auto"/>
        <w:rPr>
          <w:rFonts w:asciiTheme="minorHAnsi" w:hAnsiTheme="minorHAnsi" w:cs="Calibri"/>
          <w:lang w:eastAsia="ro-RO"/>
        </w:rPr>
      </w:pPr>
      <w:proofErr w:type="spellStart"/>
      <w:r w:rsidRPr="00E4704E">
        <w:rPr>
          <w:rFonts w:asciiTheme="minorHAnsi" w:hAnsiTheme="minorHAnsi" w:cs="Calibri"/>
          <w:lang w:eastAsia="ro-RO"/>
        </w:rPr>
        <w:t>Înainte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depunerea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Cererii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solicitantul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realizeaza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autoevaluarea</w:t>
      </w:r>
      <w:proofErr w:type="spellEnd"/>
      <w:r w:rsidRPr="00E4704E">
        <w:rPr>
          <w:rFonts w:asciiTheme="minorHAnsi" w:hAnsiTheme="minorHAnsi" w:cs="Calibri"/>
          <w:lang w:eastAsia="ro-RO"/>
        </w:rPr>
        <w:t xml:space="preserve"> (prescoring-</w:t>
      </w:r>
      <w:proofErr w:type="spellStart"/>
      <w:r w:rsidRPr="00E4704E">
        <w:rPr>
          <w:rFonts w:asciiTheme="minorHAnsi" w:hAnsiTheme="minorHAnsi" w:cs="Calibri"/>
          <w:lang w:eastAsia="ro-RO"/>
        </w:rPr>
        <w:t>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acesteia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presupune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estimarea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punctajului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mod </w:t>
      </w:r>
      <w:proofErr w:type="spellStart"/>
      <w:r w:rsidRPr="00E4704E">
        <w:rPr>
          <w:rFonts w:asciiTheme="minorHAnsi" w:hAnsiTheme="minorHAnsi" w:cs="Calibri"/>
          <w:lang w:eastAsia="ro-RO"/>
        </w:rPr>
        <w:t>cât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mai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obiectiv</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justificarea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modalitatii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stabilire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punctajului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cadrul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studiului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fezabilitate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prezentarea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documentelor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relevante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atașate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dosarului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cererii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înscrierea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acestuia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Cererea</w:t>
      </w:r>
      <w:proofErr w:type="spellEnd"/>
      <w:r w:rsidRPr="00E4704E">
        <w:rPr>
          <w:rFonts w:asciiTheme="minorHAnsi" w:hAnsiTheme="minorHAnsi" w:cs="Calibri"/>
          <w:lang w:eastAsia="ro-RO"/>
        </w:rPr>
        <w:t xml:space="preserve"> </w:t>
      </w:r>
      <w:r w:rsidRPr="00E4704E">
        <w:rPr>
          <w:rFonts w:asciiTheme="minorHAnsi" w:hAnsiTheme="minorHAnsi" w:cs="Calibri"/>
          <w:lang w:eastAsia="ro-RO"/>
        </w:rPr>
        <w:lastRenderedPageBreak/>
        <w:t xml:space="preserve">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secţiunea</w:t>
      </w:r>
      <w:proofErr w:type="spellEnd"/>
      <w:r w:rsidRPr="00E4704E">
        <w:rPr>
          <w:rFonts w:asciiTheme="minorHAnsi" w:hAnsiTheme="minorHAnsi" w:cs="Calibri"/>
          <w:lang w:eastAsia="ro-RO"/>
        </w:rPr>
        <w:t xml:space="preserve"> A „Date </w:t>
      </w:r>
      <w:proofErr w:type="spellStart"/>
      <w:r w:rsidRPr="00E4704E">
        <w:rPr>
          <w:rFonts w:asciiTheme="minorHAnsi" w:hAnsiTheme="minorHAnsi" w:cs="Calibri"/>
          <w:lang w:eastAsia="ro-RO"/>
        </w:rPr>
        <w:t>despre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tipul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proiect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w:t>
      </w:r>
      <w:proofErr w:type="spellEnd"/>
      <w:r w:rsidR="001D345E" w:rsidRPr="00E4704E">
        <w:rPr>
          <w:rFonts w:asciiTheme="minorHAnsi" w:hAnsiTheme="minorHAnsi" w:cs="Calibri"/>
          <w:lang w:eastAsia="ro-RO"/>
        </w:rPr>
        <w:t>”</w:t>
      </w:r>
      <w:r w:rsidR="009E61D8" w:rsidRPr="00E4704E">
        <w:rPr>
          <w:rFonts w:asciiTheme="minorHAnsi" w:hAnsiTheme="minorHAnsi" w:cs="Calibri"/>
          <w:lang w:eastAsia="ro-RO"/>
        </w:rPr>
        <w:t>.</w:t>
      </w:r>
    </w:p>
    <w:p w14:paraId="3ACA18F6" w14:textId="34F3510F" w:rsidR="001D345E" w:rsidRPr="00E4704E" w:rsidRDefault="001D345E" w:rsidP="001D345E">
      <w:pPr>
        <w:pStyle w:val="Style15"/>
        <w:spacing w:line="360" w:lineRule="auto"/>
        <w:rPr>
          <w:rFonts w:asciiTheme="minorHAnsi" w:hAnsiTheme="minorHAnsi" w:cs="Calibri"/>
          <w:b/>
          <w:lang w:eastAsia="ro-RO"/>
        </w:rPr>
      </w:pPr>
      <w:proofErr w:type="spellStart"/>
      <w:r w:rsidRPr="00E4704E">
        <w:rPr>
          <w:rFonts w:asciiTheme="minorHAnsi" w:hAnsiTheme="minorHAnsi" w:cs="Calibri"/>
          <w:b/>
          <w:lang w:eastAsia="ro-RO"/>
        </w:rPr>
        <w:t>Atenție</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În</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situaţia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în</w:t>
      </w:r>
      <w:proofErr w:type="spellEnd"/>
      <w:r w:rsidRPr="00E4704E">
        <w:rPr>
          <w:rFonts w:asciiTheme="minorHAnsi" w:hAnsiTheme="minorHAnsi" w:cs="Calibri"/>
          <w:b/>
          <w:lang w:eastAsia="ro-RO"/>
        </w:rPr>
        <w:t xml:space="preserve"> care, </w:t>
      </w:r>
      <w:proofErr w:type="spellStart"/>
      <w:r w:rsidRPr="00E4704E">
        <w:rPr>
          <w:rFonts w:asciiTheme="minorHAnsi" w:hAnsiTheme="minorHAnsi" w:cs="Calibri"/>
          <w:b/>
          <w:lang w:eastAsia="ro-RO"/>
        </w:rPr>
        <w:t>proiectele</w:t>
      </w:r>
      <w:proofErr w:type="spellEnd"/>
      <w:r w:rsidRPr="00E4704E">
        <w:rPr>
          <w:rFonts w:asciiTheme="minorHAnsi" w:hAnsiTheme="minorHAnsi" w:cs="Calibri"/>
          <w:b/>
          <w:lang w:eastAsia="ro-RO"/>
        </w:rPr>
        <w:t xml:space="preserve"> al </w:t>
      </w:r>
      <w:proofErr w:type="spellStart"/>
      <w:r w:rsidRPr="00E4704E">
        <w:rPr>
          <w:rFonts w:asciiTheme="minorHAnsi" w:hAnsiTheme="minorHAnsi" w:cs="Calibri"/>
          <w:b/>
          <w:lang w:eastAsia="ro-RO"/>
        </w:rPr>
        <w:t>căror</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punctaj</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va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scădea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în</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urma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evaluării</w:t>
      </w:r>
      <w:proofErr w:type="spellEnd"/>
      <w:r w:rsidRPr="00E4704E">
        <w:rPr>
          <w:rFonts w:asciiTheme="minorHAnsi" w:hAnsiTheme="minorHAnsi" w:cs="Calibri"/>
          <w:b/>
          <w:lang w:eastAsia="ro-RO"/>
        </w:rPr>
        <w:t xml:space="preserve"> GAL sub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minim </w:t>
      </w:r>
      <w:proofErr w:type="spellStart"/>
      <w:r w:rsidRPr="00E4704E">
        <w:rPr>
          <w:rFonts w:asciiTheme="minorHAnsi" w:hAnsiTheme="minorHAnsi" w:cs="Calibri"/>
          <w:b/>
          <w:lang w:eastAsia="ro-RO"/>
        </w:rPr>
        <w:t>vor</w:t>
      </w:r>
      <w:proofErr w:type="spellEnd"/>
      <w:r w:rsidRPr="00E4704E">
        <w:rPr>
          <w:rFonts w:asciiTheme="minorHAnsi" w:hAnsiTheme="minorHAnsi" w:cs="Calibri"/>
          <w:b/>
          <w:lang w:eastAsia="ro-RO"/>
        </w:rPr>
        <w:t xml:space="preserve"> fi </w:t>
      </w:r>
      <w:proofErr w:type="spellStart"/>
      <w:r w:rsidRPr="00E4704E">
        <w:rPr>
          <w:rFonts w:asciiTheme="minorHAnsi" w:hAnsiTheme="minorHAnsi" w:cs="Calibri"/>
          <w:b/>
          <w:lang w:eastAsia="ro-RO"/>
        </w:rPr>
        <w:t>declarate</w:t>
      </w:r>
      <w:proofErr w:type="spellEnd"/>
      <w:r w:rsidRPr="00E4704E">
        <w:rPr>
          <w:rFonts w:asciiTheme="minorHAnsi" w:hAnsiTheme="minorHAnsi" w:cs="Calibri"/>
          <w:b/>
          <w:lang w:eastAsia="ro-RO"/>
        </w:rPr>
        <w:t xml:space="preserve"> </w:t>
      </w:r>
      <w:proofErr w:type="spellStart"/>
      <w:r w:rsidR="007E6FAB" w:rsidRPr="00E4704E">
        <w:rPr>
          <w:rFonts w:asciiTheme="minorHAnsi" w:hAnsiTheme="minorHAnsi" w:cs="Calibri"/>
          <w:b/>
          <w:lang w:eastAsia="ro-RO"/>
        </w:rPr>
        <w:t>respinse</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și</w:t>
      </w:r>
      <w:proofErr w:type="spellEnd"/>
      <w:r w:rsidRPr="00E4704E">
        <w:rPr>
          <w:rFonts w:asciiTheme="minorHAnsi" w:hAnsiTheme="minorHAnsi" w:cs="Calibri"/>
          <w:b/>
          <w:lang w:eastAsia="ro-RO"/>
        </w:rPr>
        <w:t xml:space="preserve"> nu </w:t>
      </w:r>
      <w:proofErr w:type="spellStart"/>
      <w:r w:rsidRPr="00E4704E">
        <w:rPr>
          <w:rFonts w:asciiTheme="minorHAnsi" w:hAnsiTheme="minorHAnsi" w:cs="Calibri"/>
          <w:b/>
          <w:lang w:eastAsia="ro-RO"/>
        </w:rPr>
        <w:t>vor</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mai</w:t>
      </w:r>
      <w:proofErr w:type="spellEnd"/>
      <w:r w:rsidRPr="00E4704E">
        <w:rPr>
          <w:rFonts w:asciiTheme="minorHAnsi" w:hAnsiTheme="minorHAnsi" w:cs="Calibri"/>
          <w:b/>
          <w:lang w:eastAsia="ro-RO"/>
        </w:rPr>
        <w:t xml:space="preserve"> intra </w:t>
      </w:r>
      <w:proofErr w:type="spellStart"/>
      <w:r w:rsidRPr="00E4704E">
        <w:rPr>
          <w:rFonts w:asciiTheme="minorHAnsi" w:hAnsiTheme="minorHAnsi" w:cs="Calibri"/>
          <w:b/>
          <w:lang w:eastAsia="ro-RO"/>
        </w:rPr>
        <w:t>în</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procesul</w:t>
      </w:r>
      <w:proofErr w:type="spellEnd"/>
      <w:r w:rsidRPr="00E4704E">
        <w:rPr>
          <w:rFonts w:asciiTheme="minorHAnsi" w:hAnsiTheme="minorHAnsi" w:cs="Calibri"/>
          <w:b/>
          <w:lang w:eastAsia="ro-RO"/>
        </w:rPr>
        <w:t xml:space="preserve"> de </w:t>
      </w:r>
      <w:proofErr w:type="spellStart"/>
      <w:r w:rsidRPr="00E4704E">
        <w:rPr>
          <w:rFonts w:asciiTheme="minorHAnsi" w:hAnsiTheme="minorHAnsi" w:cs="Calibri"/>
          <w:b/>
          <w:lang w:eastAsia="ro-RO"/>
        </w:rPr>
        <w:t>selecție</w:t>
      </w:r>
      <w:proofErr w:type="spellEnd"/>
      <w:r w:rsidRPr="00E4704E">
        <w:rPr>
          <w:rFonts w:asciiTheme="minorHAnsi" w:hAnsiTheme="minorHAnsi" w:cs="Calibri"/>
          <w:b/>
          <w:lang w:eastAsia="ro-RO"/>
        </w:rPr>
        <w:t xml:space="preserve">. </w:t>
      </w:r>
    </w:p>
    <w:p w14:paraId="378F269A" w14:textId="715AE7E9" w:rsidR="008D1B07" w:rsidRPr="00E4704E" w:rsidRDefault="008D1B07" w:rsidP="008D1B07">
      <w:pPr>
        <w:pStyle w:val="Style15"/>
        <w:spacing w:line="360" w:lineRule="auto"/>
        <w:rPr>
          <w:rFonts w:asciiTheme="minorHAnsi" w:hAnsiTheme="minorHAnsi" w:cs="Calibri"/>
          <w:lang w:eastAsia="ro-RO"/>
        </w:rPr>
      </w:pPr>
      <w:proofErr w:type="spellStart"/>
      <w:r w:rsidRPr="00E4704E">
        <w:rPr>
          <w:rFonts w:asciiTheme="minorHAnsi" w:hAnsiTheme="minorHAnsi" w:cs="Calibri"/>
          <w:lang w:eastAsia="ro-RO"/>
        </w:rPr>
        <w:t>Punctajul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calculeaza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următoarelor</w:t>
      </w:r>
      <w:proofErr w:type="spellEnd"/>
      <w:r w:rsidRPr="00E4704E">
        <w:rPr>
          <w:rFonts w:asciiTheme="minorHAnsi" w:hAnsiTheme="minorHAnsi" w:cs="Calibri"/>
          <w:lang w:eastAsia="ro-RO"/>
        </w:rPr>
        <w:t xml:space="preserve"> principii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criterii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w:t>
      </w:r>
    </w:p>
    <w:p w14:paraId="14AF4E7F" w14:textId="77777777" w:rsidR="006D2DFB" w:rsidRPr="00E4704E" w:rsidRDefault="006D2DFB" w:rsidP="0083486D">
      <w:pPr>
        <w:pStyle w:val="Style15"/>
        <w:widowControl/>
        <w:spacing w:line="360" w:lineRule="auto"/>
        <w:rPr>
          <w:rFonts w:asciiTheme="minorHAnsi" w:hAnsiTheme="minorHAnsi"/>
        </w:rPr>
      </w:pPr>
    </w:p>
    <w:tbl>
      <w:tblPr>
        <w:tblW w:w="8846" w:type="dxa"/>
        <w:tblInd w:w="67" w:type="dxa"/>
        <w:tblLayout w:type="fixed"/>
        <w:tblCellMar>
          <w:left w:w="40" w:type="dxa"/>
          <w:right w:w="40" w:type="dxa"/>
        </w:tblCellMar>
        <w:tblLook w:val="0000" w:firstRow="0" w:lastRow="0" w:firstColumn="0" w:lastColumn="0" w:noHBand="0" w:noVBand="0"/>
      </w:tblPr>
      <w:tblGrid>
        <w:gridCol w:w="6"/>
        <w:gridCol w:w="650"/>
        <w:gridCol w:w="6949"/>
        <w:gridCol w:w="1241"/>
      </w:tblGrid>
      <w:tr w:rsidR="00CF184E" w:rsidRPr="00E4704E" w14:paraId="159BF7DC" w14:textId="77777777" w:rsidTr="00E857DD">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0884B0AD" w14:textId="77777777" w:rsidR="004629ED" w:rsidRPr="00E4704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Nr.</w:t>
            </w:r>
          </w:p>
          <w:p w14:paraId="657A914C" w14:textId="77777777" w:rsidR="004629ED" w:rsidRPr="00E4704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14:paraId="2A24F025" w14:textId="77777777" w:rsidR="004629ED" w:rsidRPr="00E4704E" w:rsidRDefault="004629ED" w:rsidP="0083486D">
            <w:pPr>
              <w:pStyle w:val="Style10"/>
              <w:widowControl/>
              <w:spacing w:line="360" w:lineRule="auto"/>
              <w:ind w:left="3086"/>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Criterii de </w:t>
            </w:r>
            <w:proofErr w:type="spellStart"/>
            <w:r w:rsidRPr="00E4704E">
              <w:rPr>
                <w:rStyle w:val="FontStyle63"/>
                <w:rFonts w:asciiTheme="minorHAnsi" w:hAnsiTheme="minorHAnsi"/>
                <w:sz w:val="24"/>
                <w:szCs w:val="24"/>
                <w:lang w:val="ro-RO" w:eastAsia="ro-RO"/>
              </w:rPr>
              <w:t>selecţie</w:t>
            </w:r>
            <w:proofErr w:type="spellEnd"/>
          </w:p>
        </w:tc>
        <w:tc>
          <w:tcPr>
            <w:tcW w:w="1240" w:type="dxa"/>
            <w:tcBorders>
              <w:top w:val="single" w:sz="6" w:space="0" w:color="auto"/>
              <w:left w:val="single" w:sz="6" w:space="0" w:color="auto"/>
              <w:bottom w:val="single" w:sz="6" w:space="0" w:color="auto"/>
              <w:right w:val="single" w:sz="6" w:space="0" w:color="auto"/>
            </w:tcBorders>
          </w:tcPr>
          <w:p w14:paraId="661D859E" w14:textId="77777777" w:rsidR="004629ED" w:rsidRPr="00E4704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Punctaj</w:t>
            </w:r>
          </w:p>
        </w:tc>
      </w:tr>
      <w:tr w:rsidR="0004027E" w:rsidRPr="00E4704E" w14:paraId="56CACAF5" w14:textId="77777777" w:rsidTr="00E857DD">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1B807742"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CS 1</w:t>
            </w:r>
          </w:p>
          <w:p w14:paraId="2A6BEBA1"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p w14:paraId="093B525D" w14:textId="77777777" w:rsidR="0004027E" w:rsidRPr="00E4704E" w:rsidRDefault="0004027E" w:rsidP="0083486D">
            <w:pPr>
              <w:spacing w:line="360" w:lineRule="auto"/>
              <w:jc w:val="both"/>
              <w:rPr>
                <w:rStyle w:val="FontStyle75"/>
                <w:rFonts w:asciiTheme="minorHAnsi" w:hAnsiTheme="minorHAnsi"/>
                <w:sz w:val="24"/>
                <w:szCs w:val="24"/>
                <w:lang w:val="ro-RO" w:eastAsia="ro-RO"/>
              </w:rPr>
            </w:pPr>
          </w:p>
          <w:p w14:paraId="43D36937"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20783BFF"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asocierii in scopul deservirii unui </w:t>
            </w:r>
            <w:proofErr w:type="spellStart"/>
            <w:r w:rsidRPr="00E4704E">
              <w:rPr>
                <w:rStyle w:val="FontStyle63"/>
                <w:rFonts w:asciiTheme="minorHAnsi" w:hAnsiTheme="minorHAnsi"/>
                <w:sz w:val="24"/>
                <w:szCs w:val="24"/>
                <w:lang w:val="ro-RO" w:eastAsia="ro-RO"/>
              </w:rPr>
              <w:t>numar</w:t>
            </w:r>
            <w:proofErr w:type="spellEnd"/>
            <w:r w:rsidRPr="00E4704E">
              <w:rPr>
                <w:rStyle w:val="FontStyle63"/>
                <w:rFonts w:asciiTheme="minorHAnsi" w:hAnsiTheme="minorHAnsi"/>
                <w:sz w:val="24"/>
                <w:szCs w:val="24"/>
                <w:lang w:val="ro-RO" w:eastAsia="ro-RO"/>
              </w:rPr>
              <w:t xml:space="preserve"> cat mai mare de  </w:t>
            </w:r>
            <w:proofErr w:type="spellStart"/>
            <w:r w:rsidRPr="00E4704E">
              <w:rPr>
                <w:rStyle w:val="FontStyle63"/>
                <w:rFonts w:asciiTheme="minorHAnsi" w:hAnsiTheme="minorHAnsi"/>
                <w:sz w:val="24"/>
                <w:szCs w:val="24"/>
                <w:lang w:val="ro-RO" w:eastAsia="ro-RO"/>
              </w:rPr>
              <w:t>localitati</w:t>
            </w:r>
            <w:proofErr w:type="spellEnd"/>
            <w:r w:rsidRPr="00E4704E">
              <w:rPr>
                <w:rStyle w:val="FontStyle63"/>
                <w:rFonts w:asciiTheme="minorHAnsi" w:hAnsiTheme="minorHAnsi"/>
                <w:sz w:val="24"/>
                <w:szCs w:val="24"/>
                <w:lang w:val="ro-RO" w:eastAsia="ro-RO"/>
              </w:rPr>
              <w:t xml:space="preserve"> prin </w:t>
            </w:r>
            <w:proofErr w:type="spellStart"/>
            <w:r w:rsidRPr="00E4704E">
              <w:rPr>
                <w:rStyle w:val="FontStyle63"/>
                <w:rFonts w:asciiTheme="minorHAnsi" w:hAnsiTheme="minorHAnsi"/>
                <w:sz w:val="24"/>
                <w:szCs w:val="24"/>
                <w:lang w:val="ro-RO" w:eastAsia="ro-RO"/>
              </w:rPr>
              <w:t>prioritizarea</w:t>
            </w:r>
            <w:proofErr w:type="spellEnd"/>
            <w:r w:rsidRPr="00E4704E">
              <w:rPr>
                <w:rStyle w:val="FontStyle63"/>
                <w:rFonts w:asciiTheme="minorHAnsi" w:hAnsiTheme="minorHAnsi"/>
                <w:sz w:val="24"/>
                <w:szCs w:val="24"/>
                <w:lang w:val="ro-RO" w:eastAsia="ro-RO"/>
              </w:rPr>
              <w:t xml:space="preserve"> proiectelor care </w:t>
            </w:r>
            <w:r w:rsidRPr="00E4704E">
              <w:rPr>
                <w:rFonts w:asciiTheme="minorHAnsi" w:hAnsiTheme="minorHAnsi" w:cs="Calibri"/>
                <w:b/>
                <w:bCs/>
                <w:lang w:eastAsia="ro-RO"/>
              </w:rPr>
              <w:t xml:space="preserve">sunt initiate de </w:t>
            </w:r>
            <w:proofErr w:type="spellStart"/>
            <w:r w:rsidRPr="00E4704E">
              <w:rPr>
                <w:rFonts w:asciiTheme="minorHAnsi" w:hAnsiTheme="minorHAnsi" w:cs="Calibri"/>
                <w:b/>
                <w:bCs/>
                <w:lang w:eastAsia="ro-RO"/>
              </w:rPr>
              <w:t>catre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asociatii</w:t>
            </w:r>
            <w:proofErr w:type="spellEnd"/>
            <w:r w:rsidRPr="00E4704E">
              <w:rPr>
                <w:rFonts w:asciiTheme="minorHAnsi" w:hAnsiTheme="minorHAnsi" w:cs="Calibri"/>
                <w:b/>
                <w:bCs/>
                <w:lang w:eastAsia="ro-RO"/>
              </w:rPr>
              <w:t xml:space="preserve"> de </w:t>
            </w:r>
            <w:proofErr w:type="spellStart"/>
            <w:r w:rsidRPr="00E4704E">
              <w:rPr>
                <w:rFonts w:asciiTheme="minorHAnsi" w:hAnsiTheme="minorHAnsi" w:cs="Calibri"/>
                <w:b/>
                <w:bCs/>
                <w:lang w:eastAsia="ro-RO"/>
              </w:rPr>
              <w:t>dezvoltare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intercomunitara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investitiile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propuse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deservind</w:t>
            </w:r>
            <w:proofErr w:type="spellEnd"/>
            <w:r w:rsidRPr="00E4704E">
              <w:rPr>
                <w:rFonts w:asciiTheme="minorHAnsi" w:hAnsiTheme="minorHAnsi" w:cs="Calibri"/>
                <w:b/>
                <w:bCs/>
                <w:lang w:eastAsia="ro-RO"/>
              </w:rPr>
              <w:t xml:space="preserve">: </w:t>
            </w:r>
          </w:p>
        </w:tc>
        <w:tc>
          <w:tcPr>
            <w:tcW w:w="1240" w:type="dxa"/>
            <w:tcBorders>
              <w:top w:val="single" w:sz="6" w:space="0" w:color="auto"/>
              <w:left w:val="single" w:sz="6" w:space="0" w:color="auto"/>
              <w:bottom w:val="single" w:sz="6" w:space="0" w:color="auto"/>
              <w:right w:val="single" w:sz="6" w:space="0" w:color="auto"/>
            </w:tcBorders>
          </w:tcPr>
          <w:p w14:paraId="3FA27762"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Max.</w:t>
            </w:r>
            <w:r w:rsidR="00F1346E" w:rsidRPr="00E4704E">
              <w:rPr>
                <w:rStyle w:val="FontStyle63"/>
                <w:rFonts w:asciiTheme="minorHAnsi" w:hAnsiTheme="minorHAnsi"/>
                <w:sz w:val="24"/>
                <w:szCs w:val="24"/>
                <w:lang w:val="ro-RO" w:eastAsia="ro-RO"/>
              </w:rPr>
              <w:t xml:space="preserve"> </w:t>
            </w:r>
            <w:r w:rsidR="005C673C" w:rsidRPr="00E4704E">
              <w:rPr>
                <w:rStyle w:val="FontStyle63"/>
                <w:rFonts w:asciiTheme="minorHAnsi" w:hAnsiTheme="minorHAnsi"/>
                <w:sz w:val="24"/>
                <w:szCs w:val="24"/>
                <w:lang w:val="ro-RO" w:eastAsia="ro-RO"/>
              </w:rPr>
              <w:t>1</w:t>
            </w:r>
            <w:r w:rsidRPr="00E4704E">
              <w:rPr>
                <w:rStyle w:val="FontStyle63"/>
                <w:rFonts w:asciiTheme="minorHAnsi" w:hAnsiTheme="minorHAnsi"/>
                <w:sz w:val="24"/>
                <w:szCs w:val="24"/>
                <w:lang w:val="ro-RO" w:eastAsia="ro-RO"/>
              </w:rPr>
              <w:t>0 p.</w:t>
            </w:r>
          </w:p>
        </w:tc>
      </w:tr>
      <w:tr w:rsidR="0004027E" w:rsidRPr="00E4704E" w14:paraId="30315721" w14:textId="77777777" w:rsidTr="00E857DD">
        <w:trPr>
          <w:gridBefore w:val="1"/>
          <w:wBefore w:w="6" w:type="dxa"/>
          <w:trHeight w:val="120"/>
        </w:trPr>
        <w:tc>
          <w:tcPr>
            <w:tcW w:w="650" w:type="dxa"/>
            <w:vMerge/>
            <w:tcBorders>
              <w:left w:val="single" w:sz="6" w:space="0" w:color="auto"/>
              <w:right w:val="single" w:sz="6" w:space="0" w:color="auto"/>
            </w:tcBorders>
          </w:tcPr>
          <w:p w14:paraId="3CD90979"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6D4D3315" w14:textId="77777777" w:rsidR="0004027E" w:rsidRPr="00E4704E" w:rsidRDefault="0004027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proofErr w:type="spellStart"/>
            <w:r w:rsidRPr="00E4704E">
              <w:rPr>
                <w:rFonts w:asciiTheme="minorHAnsi" w:hAnsiTheme="minorHAnsi" w:cs="Calibri"/>
                <w:bCs/>
                <w:lang w:eastAsia="ro-RO"/>
              </w:rPr>
              <w:t>doua</w:t>
            </w:r>
            <w:proofErr w:type="spellEnd"/>
            <w:r w:rsidRPr="00E4704E">
              <w:rPr>
                <w:rFonts w:asciiTheme="minorHAnsi" w:hAnsiTheme="minorHAnsi" w:cs="Calibri"/>
                <w:bCs/>
                <w:lang w:eastAsia="ro-RO"/>
              </w:rPr>
              <w:t xml:space="preserve"> </w:t>
            </w:r>
            <w:proofErr w:type="spellStart"/>
            <w:r w:rsidRPr="00E4704E">
              <w:rPr>
                <w:rFonts w:asciiTheme="minorHAnsi" w:hAnsiTheme="minorHAnsi" w:cs="Calibri"/>
                <w:bCs/>
                <w:lang w:eastAsia="ro-RO"/>
              </w:rPr>
              <w:t>localitati</w:t>
            </w:r>
            <w:proofErr w:type="spellEnd"/>
          </w:p>
        </w:tc>
        <w:tc>
          <w:tcPr>
            <w:tcW w:w="1240" w:type="dxa"/>
            <w:tcBorders>
              <w:top w:val="single" w:sz="6" w:space="0" w:color="auto"/>
              <w:left w:val="single" w:sz="6" w:space="0" w:color="auto"/>
              <w:bottom w:val="single" w:sz="6" w:space="0" w:color="auto"/>
              <w:right w:val="single" w:sz="6" w:space="0" w:color="auto"/>
            </w:tcBorders>
          </w:tcPr>
          <w:p w14:paraId="45AD9B73" w14:textId="77777777" w:rsidR="0004027E" w:rsidRPr="00E4704E" w:rsidRDefault="005C673C"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5</w:t>
            </w:r>
            <w:r w:rsidR="0004027E" w:rsidRPr="00E4704E">
              <w:rPr>
                <w:rStyle w:val="FontStyle75"/>
                <w:rFonts w:asciiTheme="minorHAnsi" w:hAnsiTheme="minorHAnsi"/>
                <w:sz w:val="24"/>
                <w:szCs w:val="24"/>
                <w:lang w:val="ro-RO" w:eastAsia="ro-RO"/>
              </w:rPr>
              <w:t xml:space="preserve"> p.</w:t>
            </w:r>
          </w:p>
        </w:tc>
      </w:tr>
      <w:tr w:rsidR="0004027E" w:rsidRPr="00E4704E" w14:paraId="61CE7724" w14:textId="77777777" w:rsidTr="00E857DD">
        <w:trPr>
          <w:gridBefore w:val="1"/>
          <w:wBefore w:w="6" w:type="dxa"/>
          <w:trHeight w:val="120"/>
        </w:trPr>
        <w:tc>
          <w:tcPr>
            <w:tcW w:w="650" w:type="dxa"/>
            <w:vMerge/>
            <w:tcBorders>
              <w:left w:val="single" w:sz="6" w:space="0" w:color="auto"/>
              <w:right w:val="single" w:sz="6" w:space="0" w:color="auto"/>
            </w:tcBorders>
          </w:tcPr>
          <w:p w14:paraId="6FE86A59" w14:textId="77777777" w:rsidR="0004027E" w:rsidRPr="00E4704E" w:rsidRDefault="0004027E" w:rsidP="0083486D">
            <w:pPr>
              <w:spacing w:line="360" w:lineRule="auto"/>
              <w:jc w:val="both"/>
              <w:rPr>
                <w:rStyle w:val="FontStyle75"/>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244BE9C" w14:textId="77777777" w:rsidR="0004027E" w:rsidRPr="00E4704E" w:rsidRDefault="0004027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mai mult de doua </w:t>
            </w:r>
            <w:proofErr w:type="spellStart"/>
            <w:r w:rsidRPr="00E4704E">
              <w:rPr>
                <w:rStyle w:val="FontStyle75"/>
                <w:rFonts w:asciiTheme="minorHAnsi" w:hAnsiTheme="minorHAnsi"/>
                <w:sz w:val="24"/>
                <w:szCs w:val="24"/>
                <w:lang w:val="ro-RO" w:eastAsia="ro-RO"/>
              </w:rPr>
              <w:t>localitati</w:t>
            </w:r>
            <w:proofErr w:type="spellEnd"/>
          </w:p>
        </w:tc>
        <w:tc>
          <w:tcPr>
            <w:tcW w:w="1240" w:type="dxa"/>
            <w:tcBorders>
              <w:top w:val="single" w:sz="6" w:space="0" w:color="auto"/>
              <w:left w:val="single" w:sz="6" w:space="0" w:color="auto"/>
              <w:bottom w:val="single" w:sz="6" w:space="0" w:color="auto"/>
              <w:right w:val="single" w:sz="6" w:space="0" w:color="auto"/>
            </w:tcBorders>
          </w:tcPr>
          <w:p w14:paraId="62513E43" w14:textId="77777777" w:rsidR="0004027E" w:rsidRPr="00E4704E" w:rsidRDefault="005C673C"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r w:rsidR="0004027E" w:rsidRPr="00E4704E">
              <w:rPr>
                <w:rStyle w:val="FontStyle75"/>
                <w:rFonts w:asciiTheme="minorHAnsi" w:hAnsiTheme="minorHAnsi"/>
                <w:sz w:val="24"/>
                <w:szCs w:val="24"/>
                <w:lang w:val="ro-RO" w:eastAsia="ro-RO"/>
              </w:rPr>
              <w:t>0 p.</w:t>
            </w:r>
          </w:p>
        </w:tc>
      </w:tr>
      <w:tr w:rsidR="0004027E" w:rsidRPr="00E4704E" w14:paraId="6E2CA175" w14:textId="77777777" w:rsidTr="00E857DD">
        <w:trPr>
          <w:gridBefore w:val="1"/>
          <w:wBefore w:w="6" w:type="dxa"/>
          <w:trHeight w:val="120"/>
        </w:trPr>
        <w:tc>
          <w:tcPr>
            <w:tcW w:w="650" w:type="dxa"/>
            <w:vMerge/>
            <w:tcBorders>
              <w:left w:val="single" w:sz="6" w:space="0" w:color="auto"/>
              <w:bottom w:val="single" w:sz="6" w:space="0" w:color="auto"/>
              <w:right w:val="single" w:sz="6" w:space="0" w:color="auto"/>
            </w:tcBorders>
          </w:tcPr>
          <w:p w14:paraId="48BD8202" w14:textId="77777777" w:rsidR="0004027E" w:rsidRPr="00E4704E" w:rsidRDefault="0004027E" w:rsidP="0083486D">
            <w:pPr>
              <w:spacing w:line="360" w:lineRule="auto"/>
              <w:jc w:val="both"/>
              <w:rPr>
                <w:rStyle w:val="FontStyle75"/>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29317014"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acordarea punctajului de </w:t>
            </w:r>
            <w:proofErr w:type="spellStart"/>
            <w:r w:rsidRPr="00E4704E">
              <w:rPr>
                <w:rStyle w:val="FontStyle61"/>
                <w:rFonts w:asciiTheme="minorHAnsi" w:hAnsiTheme="minorHAnsi"/>
                <w:sz w:val="24"/>
                <w:szCs w:val="24"/>
                <w:lang w:val="ro-RO" w:eastAsia="ro-RO"/>
              </w:rPr>
              <w:t>selecţie</w:t>
            </w:r>
            <w:proofErr w:type="spellEnd"/>
            <w:r w:rsidRPr="00E4704E">
              <w:rPr>
                <w:rStyle w:val="FontStyle61"/>
                <w:rFonts w:asciiTheme="minorHAnsi" w:hAnsiTheme="minorHAnsi"/>
                <w:sz w:val="24"/>
                <w:szCs w:val="24"/>
                <w:lang w:val="ro-RO" w:eastAsia="ro-RO"/>
              </w:rPr>
              <w:t xml:space="preserve"> se consideră numărul total UAT-uri membre ale </w:t>
            </w:r>
            <w:proofErr w:type="spellStart"/>
            <w:r w:rsidRPr="00E4704E">
              <w:rPr>
                <w:rFonts w:asciiTheme="minorHAnsi" w:hAnsiTheme="minorHAnsi" w:cs="Calibri"/>
                <w:b/>
                <w:bCs/>
                <w:lang w:eastAsia="ro-RO"/>
              </w:rPr>
              <w:t>asociatiei</w:t>
            </w:r>
            <w:proofErr w:type="spellEnd"/>
            <w:r w:rsidRPr="00E4704E">
              <w:rPr>
                <w:rFonts w:asciiTheme="minorHAnsi" w:hAnsiTheme="minorHAnsi" w:cs="Calibri"/>
                <w:b/>
                <w:bCs/>
                <w:lang w:eastAsia="ro-RO"/>
              </w:rPr>
              <w:t xml:space="preserve"> de </w:t>
            </w:r>
            <w:proofErr w:type="spellStart"/>
            <w:r w:rsidRPr="00E4704E">
              <w:rPr>
                <w:rFonts w:asciiTheme="minorHAnsi" w:hAnsiTheme="minorHAnsi" w:cs="Calibri"/>
                <w:b/>
                <w:bCs/>
                <w:lang w:eastAsia="ro-RO"/>
              </w:rPr>
              <w:t>dezvoltare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intercomunitara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deservite</w:t>
            </w:r>
            <w:proofErr w:type="spellEnd"/>
            <w:r w:rsidRPr="00E4704E">
              <w:rPr>
                <w:rFonts w:asciiTheme="minorHAnsi" w:hAnsiTheme="minorHAnsi" w:cs="Calibri"/>
                <w:b/>
                <w:bCs/>
                <w:lang w:eastAsia="ro-RO"/>
              </w:rPr>
              <w:t xml:space="preserve"> direct de </w:t>
            </w:r>
            <w:proofErr w:type="spellStart"/>
            <w:r w:rsidRPr="00E4704E">
              <w:rPr>
                <w:rFonts w:asciiTheme="minorHAnsi" w:hAnsiTheme="minorHAnsi" w:cs="Calibri"/>
                <w:b/>
                <w:bCs/>
                <w:lang w:eastAsia="ro-RO"/>
              </w:rPr>
              <w:t>catre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investitiile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propuse</w:t>
            </w:r>
            <w:proofErr w:type="spellEnd"/>
            <w:r w:rsidRPr="00E4704E">
              <w:rPr>
                <w:rFonts w:asciiTheme="minorHAnsi" w:hAnsiTheme="minorHAnsi" w:cs="Calibri"/>
                <w:b/>
                <w:bCs/>
                <w:lang w:eastAsia="ro-RO"/>
              </w:rPr>
              <w:t xml:space="preserve"> in </w:t>
            </w:r>
            <w:proofErr w:type="spellStart"/>
            <w:r w:rsidRPr="00E4704E">
              <w:rPr>
                <w:rFonts w:asciiTheme="minorHAnsi" w:hAnsiTheme="minorHAnsi" w:cs="Calibri"/>
                <w:b/>
                <w:bCs/>
                <w:lang w:eastAsia="ro-RO"/>
              </w:rPr>
              <w:t>cadrul</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proiectului</w:t>
            </w:r>
            <w:proofErr w:type="spellEnd"/>
            <w:r w:rsidRPr="00E4704E">
              <w:rPr>
                <w:rStyle w:val="FontStyle61"/>
                <w:rFonts w:asciiTheme="minorHAnsi" w:hAnsiTheme="minorHAnsi"/>
                <w:sz w:val="24"/>
                <w:szCs w:val="24"/>
                <w:lang w:val="ro-RO" w:eastAsia="ro-RO"/>
              </w:rPr>
              <w:t>.</w:t>
            </w:r>
          </w:p>
          <w:p w14:paraId="68A57193"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Documente care se verifica:</w:t>
            </w:r>
          </w:p>
          <w:p w14:paraId="2E030B17"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proofErr w:type="spellStart"/>
            <w:r w:rsidRPr="00E4704E">
              <w:rPr>
                <w:rFonts w:asciiTheme="minorHAnsi" w:hAnsiTheme="minorHAnsi" w:cs="Calibri"/>
                <w:i/>
                <w:iCs/>
                <w:lang w:eastAsia="ro-RO"/>
              </w:rPr>
              <w:t>Actul</w:t>
            </w:r>
            <w:proofErr w:type="spellEnd"/>
            <w:r w:rsidRPr="00E4704E">
              <w:rPr>
                <w:rFonts w:asciiTheme="minorHAnsi" w:hAnsiTheme="minorHAnsi" w:cs="Calibri"/>
                <w:i/>
                <w:iCs/>
                <w:lang w:eastAsia="ro-RO"/>
              </w:rPr>
              <w:t xml:space="preserve"> de </w:t>
            </w:r>
            <w:proofErr w:type="spellStart"/>
            <w:r w:rsidRPr="00E4704E">
              <w:rPr>
                <w:rFonts w:asciiTheme="minorHAnsi" w:hAnsiTheme="minorHAnsi" w:cs="Calibri"/>
                <w:i/>
                <w:iCs/>
                <w:lang w:eastAsia="ro-RO"/>
              </w:rPr>
              <w:t>înfiinţare</w:t>
            </w:r>
            <w:proofErr w:type="spellEnd"/>
            <w:r w:rsidRPr="00E4704E">
              <w:rPr>
                <w:rFonts w:asciiTheme="minorHAnsi" w:hAnsiTheme="minorHAnsi" w:cs="Calibri"/>
                <w:i/>
                <w:iCs/>
                <w:lang w:eastAsia="ro-RO"/>
              </w:rPr>
              <w:t xml:space="preserve"> </w:t>
            </w:r>
            <w:proofErr w:type="spellStart"/>
            <w:r w:rsidRPr="00E4704E">
              <w:rPr>
                <w:rFonts w:asciiTheme="minorHAnsi" w:hAnsiTheme="minorHAnsi" w:cs="Calibri"/>
                <w:i/>
                <w:iCs/>
                <w:lang w:eastAsia="ro-RO"/>
              </w:rPr>
              <w:t>şi</w:t>
            </w:r>
            <w:proofErr w:type="spellEnd"/>
            <w:r w:rsidRPr="00E4704E">
              <w:rPr>
                <w:rFonts w:asciiTheme="minorHAnsi" w:hAnsiTheme="minorHAnsi" w:cs="Calibri"/>
                <w:i/>
                <w:iCs/>
                <w:lang w:eastAsia="ro-RO"/>
              </w:rPr>
              <w:t xml:space="preserve"> </w:t>
            </w:r>
            <w:proofErr w:type="spellStart"/>
            <w:r w:rsidRPr="00E4704E">
              <w:rPr>
                <w:rFonts w:asciiTheme="minorHAnsi" w:hAnsiTheme="minorHAnsi" w:cs="Calibri"/>
                <w:i/>
                <w:iCs/>
                <w:lang w:eastAsia="ro-RO"/>
              </w:rPr>
              <w:t>statutul</w:t>
            </w:r>
            <w:proofErr w:type="spellEnd"/>
            <w:r w:rsidRPr="00E4704E">
              <w:rPr>
                <w:rFonts w:asciiTheme="minorHAnsi" w:hAnsiTheme="minorHAnsi" w:cs="Calibri"/>
                <w:i/>
                <w:iCs/>
                <w:lang w:eastAsia="ro-RO"/>
              </w:rPr>
              <w:t xml:space="preserve"> ADI</w:t>
            </w:r>
          </w:p>
          <w:p w14:paraId="45CD4068"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Memoriul justificativ/DALI/Studiul de fezabilitate</w:t>
            </w:r>
          </w:p>
        </w:tc>
      </w:tr>
      <w:tr w:rsidR="0004027E" w:rsidRPr="00E4704E" w14:paraId="56CB58F3" w14:textId="77777777" w:rsidTr="00E857DD">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413AF0E0"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CS 2</w:t>
            </w:r>
          </w:p>
          <w:p w14:paraId="0D37A675"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p w14:paraId="2AF98B41"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26011A8" w14:textId="1887AAC9"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Pr="00E4704E">
              <w:rPr>
                <w:rStyle w:val="FontStyle63"/>
                <w:rFonts w:asciiTheme="minorHAnsi" w:hAnsiTheme="minorHAnsi"/>
                <w:sz w:val="24"/>
                <w:szCs w:val="24"/>
                <w:lang w:val="ro-RO" w:eastAsia="ro-RO"/>
              </w:rPr>
              <w:t>promovarii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investitiilor</w:t>
            </w:r>
            <w:proofErr w:type="spellEnd"/>
            <w:r w:rsidRPr="00E4704E">
              <w:rPr>
                <w:rStyle w:val="FontStyle63"/>
                <w:rFonts w:asciiTheme="minorHAnsi" w:hAnsiTheme="minorHAnsi"/>
                <w:sz w:val="24"/>
                <w:szCs w:val="24"/>
                <w:lang w:val="ro-RO" w:eastAsia="ro-RO"/>
              </w:rPr>
              <w:t xml:space="preserve"> în scopul </w:t>
            </w:r>
            <w:proofErr w:type="spellStart"/>
            <w:r w:rsidRPr="00E4704E">
              <w:rPr>
                <w:rStyle w:val="FontStyle63"/>
                <w:rFonts w:asciiTheme="minorHAnsi" w:hAnsiTheme="minorHAnsi"/>
                <w:sz w:val="24"/>
                <w:szCs w:val="24"/>
                <w:lang w:val="ro-RO" w:eastAsia="ro-RO"/>
              </w:rPr>
              <w:t>conservarii</w:t>
            </w:r>
            <w:proofErr w:type="spellEnd"/>
            <w:r w:rsidRPr="00E4704E">
              <w:rPr>
                <w:rStyle w:val="FontStyle63"/>
                <w:rFonts w:asciiTheme="minorHAnsi" w:hAnsiTheme="minorHAnsi"/>
                <w:sz w:val="24"/>
                <w:szCs w:val="24"/>
                <w:lang w:val="ro-RO" w:eastAsia="ro-RO"/>
              </w:rPr>
              <w:t xml:space="preserve"> specificului local si a </w:t>
            </w:r>
            <w:proofErr w:type="spellStart"/>
            <w:r w:rsidRPr="00E4704E">
              <w:rPr>
                <w:rStyle w:val="FontStyle63"/>
                <w:rFonts w:asciiTheme="minorHAnsi" w:hAnsiTheme="minorHAnsi"/>
                <w:sz w:val="24"/>
                <w:szCs w:val="24"/>
                <w:lang w:val="ro-RO" w:eastAsia="ro-RO"/>
              </w:rPr>
              <w:t>mostenirii</w:t>
            </w:r>
            <w:proofErr w:type="spellEnd"/>
            <w:r w:rsidRPr="00E4704E">
              <w:rPr>
                <w:rStyle w:val="FontStyle63"/>
                <w:rFonts w:asciiTheme="minorHAnsi" w:hAnsiTheme="minorHAnsi"/>
                <w:sz w:val="24"/>
                <w:szCs w:val="24"/>
                <w:lang w:val="ro-RO" w:eastAsia="ro-RO"/>
              </w:rPr>
              <w:t xml:space="preserve"> culturale</w:t>
            </w:r>
            <w:r w:rsidR="00504068">
              <w:rPr>
                <w:rStyle w:val="FontStyle63"/>
                <w:rFonts w:asciiTheme="minorHAnsi" w:hAnsiTheme="minorHAnsi"/>
                <w:sz w:val="24"/>
                <w:szCs w:val="24"/>
                <w:lang w:val="ro-RO" w:eastAsia="ro-RO"/>
              </w:rPr>
              <w:t xml:space="preserve"> </w:t>
            </w:r>
            <w:r w:rsidR="00504068" w:rsidRPr="00504068">
              <w:rPr>
                <w:rStyle w:val="FontStyle63"/>
                <w:rFonts w:asciiTheme="minorHAnsi" w:hAnsiTheme="minorHAnsi"/>
                <w:sz w:val="24"/>
                <w:szCs w:val="24"/>
                <w:lang w:val="ro-RO" w:eastAsia="ro-RO"/>
              </w:rPr>
              <w:t xml:space="preserve">(arhitectura </w:t>
            </w:r>
            <w:proofErr w:type="spellStart"/>
            <w:r w:rsidR="00504068" w:rsidRPr="00504068">
              <w:rPr>
                <w:rStyle w:val="FontStyle63"/>
                <w:rFonts w:asciiTheme="minorHAnsi" w:hAnsiTheme="minorHAnsi"/>
                <w:sz w:val="24"/>
                <w:szCs w:val="24"/>
                <w:lang w:val="ro-RO" w:eastAsia="ro-RO"/>
              </w:rPr>
              <w:t>traditionala</w:t>
            </w:r>
            <w:proofErr w:type="spellEnd"/>
            <w:r w:rsidR="00504068" w:rsidRPr="00504068">
              <w:rPr>
                <w:rStyle w:val="FontStyle63"/>
                <w:rFonts w:asciiTheme="minorHAnsi" w:hAnsiTheme="minorHAnsi"/>
                <w:sz w:val="24"/>
                <w:szCs w:val="24"/>
                <w:lang w:val="ro-RO" w:eastAsia="ro-RO"/>
              </w:rPr>
              <w:t>, conservare patrimoniu material, imaterial, promovare, organizare festivaluri cu specific local etc)</w:t>
            </w:r>
          </w:p>
        </w:tc>
        <w:tc>
          <w:tcPr>
            <w:tcW w:w="1240" w:type="dxa"/>
            <w:tcBorders>
              <w:top w:val="single" w:sz="6" w:space="0" w:color="auto"/>
              <w:left w:val="single" w:sz="6" w:space="0" w:color="auto"/>
              <w:bottom w:val="single" w:sz="6" w:space="0" w:color="auto"/>
              <w:right w:val="single" w:sz="6" w:space="0" w:color="auto"/>
            </w:tcBorders>
          </w:tcPr>
          <w:p w14:paraId="7A923A16"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10 p.</w:t>
            </w:r>
          </w:p>
        </w:tc>
      </w:tr>
      <w:tr w:rsidR="0004027E" w:rsidRPr="00E4704E" w14:paraId="03756D5E" w14:textId="77777777" w:rsidTr="00E857DD">
        <w:trPr>
          <w:gridBefore w:val="1"/>
          <w:wBefore w:w="6" w:type="dxa"/>
          <w:trHeight w:val="120"/>
        </w:trPr>
        <w:tc>
          <w:tcPr>
            <w:tcW w:w="650" w:type="dxa"/>
            <w:vMerge/>
            <w:tcBorders>
              <w:left w:val="single" w:sz="6" w:space="0" w:color="auto"/>
              <w:bottom w:val="single" w:sz="4" w:space="0" w:color="auto"/>
              <w:right w:val="single" w:sz="6" w:space="0" w:color="auto"/>
            </w:tcBorders>
          </w:tcPr>
          <w:p w14:paraId="52203EF6"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3A1C57A8" w14:textId="569A96AE" w:rsidR="0004027E" w:rsidRPr="00E4704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ca </w:t>
            </w:r>
            <w:proofErr w:type="spellStart"/>
            <w:r w:rsidR="00F1346E" w:rsidRPr="00E4704E">
              <w:rPr>
                <w:rStyle w:val="FontStyle61"/>
                <w:rFonts w:asciiTheme="minorHAnsi" w:hAnsiTheme="minorHAnsi"/>
                <w:sz w:val="24"/>
                <w:szCs w:val="24"/>
                <w:lang w:val="ro-RO" w:eastAsia="ro-RO"/>
              </w:rPr>
              <w:t>investitia</w:t>
            </w:r>
            <w:proofErr w:type="spellEnd"/>
            <w:r w:rsidR="00F1346E" w:rsidRPr="00E4704E">
              <w:rPr>
                <w:rStyle w:val="FontStyle61"/>
                <w:rFonts w:asciiTheme="minorHAnsi" w:hAnsiTheme="minorHAnsi"/>
                <w:sz w:val="24"/>
                <w:szCs w:val="24"/>
                <w:lang w:val="ro-RO" w:eastAsia="ro-RO"/>
              </w:rPr>
              <w:t xml:space="preserve"> sa vizeze</w:t>
            </w:r>
            <w:r w:rsidRPr="00E4704E">
              <w:rPr>
                <w:rStyle w:val="FontStyle61"/>
                <w:rFonts w:asciiTheme="minorHAnsi" w:hAnsiTheme="minorHAnsi"/>
                <w:sz w:val="24"/>
                <w:szCs w:val="24"/>
                <w:lang w:val="ro-RO" w:eastAsia="ro-RO"/>
              </w:rPr>
              <w:t xml:space="preserve"> </w:t>
            </w:r>
            <w:r w:rsidR="00F1346E" w:rsidRPr="00E4704E">
              <w:rPr>
                <w:rFonts w:asciiTheme="minorHAnsi" w:hAnsiTheme="minorHAnsi" w:cs="Calibri"/>
                <w:b/>
                <w:bCs/>
                <w:i/>
                <w:iCs/>
                <w:lang w:val="ro-RO" w:eastAsia="ro-RO"/>
              </w:rPr>
              <w:t>conservarea s</w:t>
            </w:r>
            <w:r w:rsidRPr="00E4704E">
              <w:rPr>
                <w:rFonts w:asciiTheme="minorHAnsi" w:hAnsiTheme="minorHAnsi" w:cs="Calibri"/>
                <w:b/>
                <w:bCs/>
                <w:i/>
                <w:iCs/>
                <w:lang w:val="ro-RO" w:eastAsia="ro-RO"/>
              </w:rPr>
              <w:t xml:space="preserve">pecificului local si a </w:t>
            </w:r>
            <w:proofErr w:type="spellStart"/>
            <w:r w:rsidRPr="00E4704E">
              <w:rPr>
                <w:rFonts w:asciiTheme="minorHAnsi" w:hAnsiTheme="minorHAnsi" w:cs="Calibri"/>
                <w:b/>
                <w:bCs/>
                <w:i/>
                <w:iCs/>
                <w:lang w:val="ro-RO" w:eastAsia="ro-RO"/>
              </w:rPr>
              <w:t>mostenirii</w:t>
            </w:r>
            <w:proofErr w:type="spellEnd"/>
            <w:r w:rsidRPr="00E4704E">
              <w:rPr>
                <w:rFonts w:asciiTheme="minorHAnsi" w:hAnsiTheme="minorHAnsi" w:cs="Calibri"/>
                <w:b/>
                <w:bCs/>
                <w:i/>
                <w:iCs/>
                <w:lang w:val="ro-RO" w:eastAsia="ro-RO"/>
              </w:rPr>
              <w:t xml:space="preserve"> culturale (arhitectura </w:t>
            </w:r>
            <w:proofErr w:type="spellStart"/>
            <w:r w:rsidRPr="00E4704E">
              <w:rPr>
                <w:rFonts w:asciiTheme="minorHAnsi" w:hAnsiTheme="minorHAnsi" w:cs="Calibri"/>
                <w:b/>
                <w:bCs/>
                <w:i/>
                <w:iCs/>
                <w:lang w:val="ro-RO" w:eastAsia="ro-RO"/>
              </w:rPr>
              <w:t>traditionala</w:t>
            </w:r>
            <w:proofErr w:type="spellEnd"/>
            <w:r w:rsidRPr="00E4704E">
              <w:rPr>
                <w:rFonts w:asciiTheme="minorHAnsi" w:hAnsiTheme="minorHAnsi" w:cs="Calibri"/>
                <w:b/>
                <w:bCs/>
                <w:i/>
                <w:iCs/>
                <w:lang w:val="ro-RO" w:eastAsia="ro-RO"/>
              </w:rPr>
              <w:t>, conservare patrimoniu material, imaterial</w:t>
            </w:r>
            <w:r w:rsidR="00FF7387" w:rsidRPr="00E4704E">
              <w:rPr>
                <w:rFonts w:asciiTheme="minorHAnsi" w:hAnsiTheme="minorHAnsi" w:cs="Calibri"/>
                <w:b/>
                <w:bCs/>
                <w:i/>
                <w:iCs/>
                <w:lang w:val="ro-RO" w:eastAsia="ro-RO"/>
              </w:rPr>
              <w:t xml:space="preserve"> </w:t>
            </w:r>
            <w:r w:rsidR="00504068" w:rsidRPr="00504068">
              <w:rPr>
                <w:rFonts w:asciiTheme="minorHAnsi" w:hAnsiTheme="minorHAnsi" w:cs="Calibri"/>
                <w:b/>
                <w:bCs/>
                <w:i/>
                <w:iCs/>
                <w:lang w:val="ro-RO" w:eastAsia="ro-RO"/>
              </w:rPr>
              <w:t xml:space="preserve">, promovare, organizare festivaluri cu specific local  </w:t>
            </w:r>
            <w:r w:rsidR="00FF7387" w:rsidRPr="00E4704E">
              <w:rPr>
                <w:rFonts w:asciiTheme="minorHAnsi" w:hAnsiTheme="minorHAnsi" w:cs="Calibri"/>
                <w:b/>
                <w:bCs/>
                <w:i/>
                <w:iCs/>
                <w:lang w:val="ro-RO" w:eastAsia="ro-RO"/>
              </w:rPr>
              <w:t>etc</w:t>
            </w:r>
            <w:r w:rsidRPr="00E4704E">
              <w:rPr>
                <w:rFonts w:asciiTheme="minorHAnsi" w:hAnsiTheme="minorHAnsi" w:cs="Calibri"/>
                <w:b/>
                <w:bCs/>
                <w:i/>
                <w:iCs/>
                <w:lang w:val="ro-RO" w:eastAsia="ro-RO"/>
              </w:rPr>
              <w:t>)</w:t>
            </w:r>
            <w:r w:rsidRPr="00E4704E">
              <w:rPr>
                <w:rStyle w:val="FontStyle61"/>
                <w:rFonts w:asciiTheme="minorHAnsi" w:hAnsiTheme="minorHAnsi"/>
                <w:sz w:val="24"/>
                <w:szCs w:val="24"/>
                <w:lang w:val="ro-RO" w:eastAsia="ro-RO"/>
              </w:rPr>
              <w:t xml:space="preserve">. In caz contrar, vor fi acordate 0 puncte pentru acest criteriu de </w:t>
            </w:r>
            <w:proofErr w:type="spellStart"/>
            <w:r w:rsidRPr="00E4704E">
              <w:rPr>
                <w:rStyle w:val="FontStyle61"/>
                <w:rFonts w:asciiTheme="minorHAnsi" w:hAnsiTheme="minorHAnsi"/>
                <w:sz w:val="24"/>
                <w:szCs w:val="24"/>
                <w:lang w:val="ro-RO" w:eastAsia="ro-RO"/>
              </w:rPr>
              <w:t>selectie</w:t>
            </w:r>
            <w:proofErr w:type="spellEnd"/>
            <w:r w:rsidR="009514D6" w:rsidRPr="00E4704E">
              <w:rPr>
                <w:rStyle w:val="FontStyle61"/>
                <w:rFonts w:asciiTheme="minorHAnsi" w:hAnsiTheme="minorHAnsi"/>
                <w:sz w:val="24"/>
                <w:szCs w:val="24"/>
                <w:lang w:val="ro-RO" w:eastAsia="ro-RO"/>
              </w:rPr>
              <w:t>.</w:t>
            </w:r>
          </w:p>
          <w:p w14:paraId="6C5B9E45"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11D3BFE5"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Memoriul justificativ/DALI/Studiul de fezabilitate/ Cererea de </w:t>
            </w:r>
            <w:proofErr w:type="spellStart"/>
            <w:r w:rsidRPr="00E4704E">
              <w:rPr>
                <w:rStyle w:val="FontStyle61"/>
                <w:rFonts w:asciiTheme="minorHAnsi" w:hAnsiTheme="minorHAnsi"/>
                <w:sz w:val="24"/>
                <w:szCs w:val="24"/>
                <w:lang w:val="ro-RO" w:eastAsia="ro-RO"/>
              </w:rPr>
              <w:t>finantare</w:t>
            </w:r>
            <w:proofErr w:type="spellEnd"/>
          </w:p>
        </w:tc>
      </w:tr>
      <w:tr w:rsidR="00CF184E" w:rsidRPr="00E4704E" w14:paraId="7A83AE58" w14:textId="77777777" w:rsidTr="00E857DD">
        <w:trPr>
          <w:trHeight w:val="120"/>
        </w:trPr>
        <w:tc>
          <w:tcPr>
            <w:tcW w:w="656" w:type="dxa"/>
            <w:gridSpan w:val="2"/>
            <w:vMerge w:val="restart"/>
            <w:tcBorders>
              <w:top w:val="single" w:sz="4" w:space="0" w:color="auto"/>
              <w:left w:val="single" w:sz="4" w:space="0" w:color="auto"/>
              <w:right w:val="single" w:sz="4" w:space="0" w:color="auto"/>
            </w:tcBorders>
          </w:tcPr>
          <w:p w14:paraId="4AF152F7" w14:textId="77777777" w:rsidR="00313A4F" w:rsidRPr="00E4704E" w:rsidRDefault="00313A4F"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lastRenderedPageBreak/>
              <w:t>CS 3</w:t>
            </w:r>
          </w:p>
        </w:tc>
        <w:tc>
          <w:tcPr>
            <w:tcW w:w="6949" w:type="dxa"/>
            <w:tcBorders>
              <w:top w:val="single" w:sz="6" w:space="0" w:color="auto"/>
              <w:left w:val="single" w:sz="4" w:space="0" w:color="auto"/>
              <w:bottom w:val="single" w:sz="6" w:space="0" w:color="auto"/>
              <w:right w:val="single" w:sz="6" w:space="0" w:color="auto"/>
            </w:tcBorders>
          </w:tcPr>
          <w:p w14:paraId="2708A0D4" w14:textId="37B10684" w:rsidR="00313A4F" w:rsidRPr="00E4704E" w:rsidRDefault="00313A4F"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Pr="00E4704E">
              <w:rPr>
                <w:rFonts w:asciiTheme="minorHAnsi" w:hAnsiTheme="minorHAnsi" w:cs="Calibri"/>
                <w:b/>
                <w:bCs/>
                <w:lang w:eastAsia="ro-RO"/>
              </w:rPr>
              <w:t>promovarii</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investitiilor</w:t>
            </w:r>
            <w:proofErr w:type="spellEnd"/>
            <w:r w:rsidRPr="00E4704E">
              <w:rPr>
                <w:rFonts w:asciiTheme="minorHAnsi" w:hAnsiTheme="minorHAnsi" w:cs="Calibri"/>
                <w:b/>
                <w:bCs/>
                <w:lang w:eastAsia="ro-RO"/>
              </w:rPr>
              <w:t xml:space="preserve"> cu impact in zona </w:t>
            </w:r>
            <w:proofErr w:type="spellStart"/>
            <w:r w:rsidRPr="00E4704E">
              <w:rPr>
                <w:rFonts w:asciiTheme="minorHAnsi" w:hAnsiTheme="minorHAnsi" w:cs="Calibri"/>
                <w:b/>
                <w:bCs/>
                <w:lang w:eastAsia="ro-RO"/>
              </w:rPr>
              <w:t>economica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prin</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crearea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sau</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modernizarea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facilitatilor</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pentru</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investitori</w:t>
            </w:r>
            <w:proofErr w:type="spellEnd"/>
            <w:r w:rsidRPr="00E4704E">
              <w:rPr>
                <w:rFonts w:asciiTheme="minorHAnsi" w:hAnsiTheme="minorHAnsi" w:cs="Calibri"/>
                <w:b/>
                <w:bCs/>
                <w:lang w:eastAsia="ro-RO"/>
              </w:rPr>
              <w:t xml:space="preserve"> </w:t>
            </w:r>
            <w:r w:rsidR="00504068" w:rsidRPr="00504068">
              <w:rPr>
                <w:rFonts w:asciiTheme="minorHAnsi" w:hAnsiTheme="minorHAnsi" w:cs="Calibri"/>
                <w:b/>
                <w:bCs/>
                <w:lang w:eastAsia="ro-RO"/>
              </w:rPr>
              <w:t>(</w:t>
            </w:r>
            <w:proofErr w:type="spellStart"/>
            <w:r w:rsidR="00504068" w:rsidRPr="00504068">
              <w:rPr>
                <w:rFonts w:asciiTheme="minorHAnsi" w:hAnsiTheme="minorHAnsi" w:cs="Calibri"/>
                <w:b/>
                <w:bCs/>
                <w:lang w:eastAsia="ro-RO"/>
              </w:rPr>
              <w:t>piete</w:t>
            </w:r>
            <w:proofErr w:type="spellEnd"/>
            <w:r w:rsidR="00504068" w:rsidRPr="00504068">
              <w:rPr>
                <w:rFonts w:asciiTheme="minorHAnsi" w:hAnsiTheme="minorHAnsi" w:cs="Calibri"/>
                <w:b/>
                <w:bCs/>
                <w:lang w:eastAsia="ro-RO"/>
              </w:rPr>
              <w:t xml:space="preserve">, </w:t>
            </w:r>
            <w:proofErr w:type="spellStart"/>
            <w:r w:rsidR="00504068" w:rsidRPr="00504068">
              <w:rPr>
                <w:rFonts w:asciiTheme="minorHAnsi" w:hAnsiTheme="minorHAnsi" w:cs="Calibri"/>
                <w:b/>
                <w:bCs/>
                <w:lang w:eastAsia="ro-RO"/>
              </w:rPr>
              <w:t>targuri</w:t>
            </w:r>
            <w:proofErr w:type="spellEnd"/>
            <w:r w:rsidR="00504068" w:rsidRPr="00504068">
              <w:rPr>
                <w:rFonts w:asciiTheme="minorHAnsi" w:hAnsiTheme="minorHAnsi" w:cs="Calibri"/>
                <w:b/>
                <w:bCs/>
                <w:lang w:eastAsia="ro-RO"/>
              </w:rPr>
              <w:t xml:space="preserve"> </w:t>
            </w:r>
            <w:proofErr w:type="spellStart"/>
            <w:r w:rsidR="00504068" w:rsidRPr="00504068">
              <w:rPr>
                <w:rFonts w:asciiTheme="minorHAnsi" w:hAnsiTheme="minorHAnsi" w:cs="Calibri"/>
                <w:b/>
                <w:bCs/>
                <w:lang w:eastAsia="ro-RO"/>
              </w:rPr>
              <w:t>etc</w:t>
            </w:r>
            <w:proofErr w:type="spellEnd"/>
            <w:r w:rsidR="00504068" w:rsidRPr="00504068">
              <w:rPr>
                <w:rFonts w:asciiTheme="minorHAnsi" w:hAnsiTheme="minorHAnsi" w:cs="Calibri"/>
                <w:b/>
                <w:bCs/>
                <w:lang w:eastAsia="ro-RO"/>
              </w:rPr>
              <w:t>)</w:t>
            </w:r>
          </w:p>
        </w:tc>
        <w:tc>
          <w:tcPr>
            <w:tcW w:w="1240" w:type="dxa"/>
            <w:tcBorders>
              <w:top w:val="single" w:sz="6" w:space="0" w:color="auto"/>
              <w:left w:val="single" w:sz="6" w:space="0" w:color="auto"/>
              <w:bottom w:val="single" w:sz="6" w:space="0" w:color="auto"/>
              <w:right w:val="single" w:sz="6" w:space="0" w:color="auto"/>
            </w:tcBorders>
          </w:tcPr>
          <w:p w14:paraId="110EA95A" w14:textId="77777777" w:rsidR="00313A4F" w:rsidRPr="00E4704E" w:rsidRDefault="00313A4F"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10 p.</w:t>
            </w:r>
          </w:p>
        </w:tc>
      </w:tr>
      <w:tr w:rsidR="0004027E" w:rsidRPr="00E4704E" w14:paraId="343A3C2E" w14:textId="77777777" w:rsidTr="00E857DD">
        <w:trPr>
          <w:trHeight w:val="120"/>
        </w:trPr>
        <w:tc>
          <w:tcPr>
            <w:tcW w:w="656" w:type="dxa"/>
            <w:gridSpan w:val="2"/>
            <w:vMerge/>
            <w:tcBorders>
              <w:left w:val="single" w:sz="4" w:space="0" w:color="auto"/>
              <w:bottom w:val="nil"/>
              <w:right w:val="single" w:sz="4" w:space="0" w:color="auto"/>
            </w:tcBorders>
          </w:tcPr>
          <w:p w14:paraId="28C45F34"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108523D6" w14:textId="77777777" w:rsidR="0004027E" w:rsidRPr="00E4704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ca </w:t>
            </w:r>
            <w:r w:rsidR="00213C13" w:rsidRPr="00E4704E">
              <w:rPr>
                <w:rStyle w:val="FontStyle61"/>
                <w:rFonts w:asciiTheme="minorHAnsi" w:hAnsiTheme="minorHAnsi"/>
                <w:sz w:val="24"/>
                <w:szCs w:val="24"/>
                <w:lang w:val="ro-RO" w:eastAsia="ro-RO"/>
              </w:rPr>
              <w:t>proiectul depus sa vizeze o</w:t>
            </w:r>
            <w:r w:rsidRPr="00E4704E">
              <w:rPr>
                <w:rStyle w:val="FontStyle61"/>
                <w:rFonts w:asciiTheme="minorHAnsi" w:hAnsiTheme="minorHAnsi"/>
                <w:sz w:val="24"/>
                <w:szCs w:val="24"/>
                <w:lang w:val="ro-RO" w:eastAsia="ro-RO"/>
              </w:rPr>
              <w:t xml:space="preserve"> </w:t>
            </w:r>
            <w:proofErr w:type="spellStart"/>
            <w:r w:rsidRPr="00E4704E">
              <w:rPr>
                <w:rFonts w:asciiTheme="minorHAnsi" w:hAnsiTheme="minorHAnsi" w:cs="Calibri"/>
                <w:b/>
                <w:bCs/>
                <w:i/>
                <w:iCs/>
                <w:lang w:val="ro-RO" w:eastAsia="ro-RO"/>
              </w:rPr>
              <w:t>investitie</w:t>
            </w:r>
            <w:proofErr w:type="spellEnd"/>
            <w:r w:rsidRPr="00E4704E">
              <w:rPr>
                <w:rFonts w:asciiTheme="minorHAnsi" w:hAnsiTheme="minorHAnsi" w:cs="Calibri"/>
                <w:b/>
                <w:bCs/>
                <w:i/>
                <w:iCs/>
                <w:lang w:val="ro-RO" w:eastAsia="ro-RO"/>
              </w:rPr>
              <w:t xml:space="preserve"> cu impact in zona economica prin crearea sau modernizarea </w:t>
            </w:r>
            <w:proofErr w:type="spellStart"/>
            <w:r w:rsidRPr="00E4704E">
              <w:rPr>
                <w:rFonts w:asciiTheme="minorHAnsi" w:hAnsiTheme="minorHAnsi" w:cs="Calibri"/>
                <w:b/>
                <w:bCs/>
                <w:i/>
                <w:iCs/>
                <w:lang w:val="ro-RO" w:eastAsia="ro-RO"/>
              </w:rPr>
              <w:t>facilitatilor</w:t>
            </w:r>
            <w:proofErr w:type="spellEnd"/>
            <w:r w:rsidRPr="00E4704E">
              <w:rPr>
                <w:rFonts w:asciiTheme="minorHAnsi" w:hAnsiTheme="minorHAnsi" w:cs="Calibri"/>
                <w:b/>
                <w:bCs/>
                <w:i/>
                <w:iCs/>
                <w:lang w:val="ro-RO" w:eastAsia="ro-RO"/>
              </w:rPr>
              <w:t xml:space="preserve"> pentru investitori (</w:t>
            </w:r>
            <w:proofErr w:type="spellStart"/>
            <w:r w:rsidRPr="00E4704E">
              <w:rPr>
                <w:rFonts w:asciiTheme="minorHAnsi" w:hAnsiTheme="minorHAnsi" w:cs="Calibri"/>
                <w:b/>
                <w:bCs/>
                <w:i/>
                <w:iCs/>
                <w:lang w:val="ro-RO" w:eastAsia="ro-RO"/>
              </w:rPr>
              <w:t>piete</w:t>
            </w:r>
            <w:proofErr w:type="spellEnd"/>
            <w:r w:rsidRPr="00E4704E">
              <w:rPr>
                <w:rFonts w:asciiTheme="minorHAnsi" w:hAnsiTheme="minorHAnsi" w:cs="Calibri"/>
                <w:b/>
                <w:bCs/>
                <w:i/>
                <w:iCs/>
                <w:lang w:val="ro-RO" w:eastAsia="ro-RO"/>
              </w:rPr>
              <w:t xml:space="preserve">, </w:t>
            </w:r>
            <w:proofErr w:type="spellStart"/>
            <w:r w:rsidRPr="00E4704E">
              <w:rPr>
                <w:rFonts w:asciiTheme="minorHAnsi" w:hAnsiTheme="minorHAnsi" w:cs="Calibri"/>
                <w:b/>
                <w:bCs/>
                <w:i/>
                <w:iCs/>
                <w:lang w:val="ro-RO" w:eastAsia="ro-RO"/>
              </w:rPr>
              <w:t>targuri</w:t>
            </w:r>
            <w:proofErr w:type="spellEnd"/>
            <w:r w:rsidRPr="00E4704E">
              <w:rPr>
                <w:rFonts w:asciiTheme="minorHAnsi" w:hAnsiTheme="minorHAnsi" w:cs="Calibri"/>
                <w:b/>
                <w:bCs/>
                <w:i/>
                <w:iCs/>
                <w:lang w:val="ro-RO" w:eastAsia="ro-RO"/>
              </w:rPr>
              <w:t xml:space="preserve"> etc)</w:t>
            </w:r>
            <w:r w:rsidRPr="00E4704E">
              <w:rPr>
                <w:rStyle w:val="FontStyle61"/>
                <w:rFonts w:asciiTheme="minorHAnsi" w:hAnsiTheme="minorHAnsi"/>
                <w:sz w:val="24"/>
                <w:szCs w:val="24"/>
                <w:lang w:val="ro-RO" w:eastAsia="ro-RO"/>
              </w:rPr>
              <w:t xml:space="preserve">. In caz contrar, vor fi acordate 0 puncte pentru acest criteriu de </w:t>
            </w:r>
            <w:proofErr w:type="spellStart"/>
            <w:r w:rsidRPr="00E4704E">
              <w:rPr>
                <w:rStyle w:val="FontStyle61"/>
                <w:rFonts w:asciiTheme="minorHAnsi" w:hAnsiTheme="minorHAnsi"/>
                <w:sz w:val="24"/>
                <w:szCs w:val="24"/>
                <w:lang w:val="ro-RO" w:eastAsia="ro-RO"/>
              </w:rPr>
              <w:t>selectie</w:t>
            </w:r>
            <w:proofErr w:type="spellEnd"/>
            <w:r w:rsidR="009514D6" w:rsidRPr="00E4704E">
              <w:rPr>
                <w:rStyle w:val="FontStyle61"/>
                <w:rFonts w:asciiTheme="minorHAnsi" w:hAnsiTheme="minorHAnsi"/>
                <w:sz w:val="24"/>
                <w:szCs w:val="24"/>
                <w:lang w:val="ro-RO" w:eastAsia="ro-RO"/>
              </w:rPr>
              <w:t>.</w:t>
            </w:r>
          </w:p>
          <w:p w14:paraId="5EBC8954"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01ED4B63"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Lista </w:t>
            </w:r>
            <w:proofErr w:type="spellStart"/>
            <w:r w:rsidRPr="00E4704E">
              <w:rPr>
                <w:rStyle w:val="FontStyle61"/>
                <w:rFonts w:asciiTheme="minorHAnsi" w:hAnsiTheme="minorHAnsi"/>
                <w:sz w:val="24"/>
                <w:szCs w:val="24"/>
                <w:lang w:val="ro-RO" w:eastAsia="ro-RO"/>
              </w:rPr>
              <w:t>agentilor</w:t>
            </w:r>
            <w:proofErr w:type="spellEnd"/>
            <w:r w:rsidRPr="00E4704E">
              <w:rPr>
                <w:rStyle w:val="FontStyle61"/>
                <w:rFonts w:asciiTheme="minorHAnsi" w:hAnsiTheme="minorHAnsi"/>
                <w:sz w:val="24"/>
                <w:szCs w:val="24"/>
                <w:lang w:val="ro-RO" w:eastAsia="ro-RO"/>
              </w:rPr>
              <w:t xml:space="preserve"> economici </w:t>
            </w:r>
            <w:proofErr w:type="spellStart"/>
            <w:r w:rsidRPr="00E4704E">
              <w:rPr>
                <w:rStyle w:val="FontStyle61"/>
                <w:rFonts w:asciiTheme="minorHAnsi" w:hAnsiTheme="minorHAnsi"/>
                <w:sz w:val="24"/>
                <w:szCs w:val="24"/>
                <w:lang w:val="ro-RO" w:eastAsia="ro-RO"/>
              </w:rPr>
              <w:t>deserviti</w:t>
            </w:r>
            <w:proofErr w:type="spellEnd"/>
            <w:r w:rsidRPr="00E4704E">
              <w:rPr>
                <w:rStyle w:val="FontStyle61"/>
                <w:rFonts w:asciiTheme="minorHAnsi" w:hAnsiTheme="minorHAnsi"/>
                <w:sz w:val="24"/>
                <w:szCs w:val="24"/>
                <w:lang w:val="ro-RO" w:eastAsia="ro-RO"/>
              </w:rPr>
              <w:t xml:space="preserve"> de proiect</w:t>
            </w:r>
          </w:p>
          <w:p w14:paraId="0771CFB6"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Memoriul justificativ/DALI/Studiul de fezabilitate/ Cererea de </w:t>
            </w:r>
            <w:proofErr w:type="spellStart"/>
            <w:r w:rsidRPr="00E4704E">
              <w:rPr>
                <w:rStyle w:val="FontStyle61"/>
                <w:rFonts w:asciiTheme="minorHAnsi" w:hAnsiTheme="minorHAnsi"/>
                <w:sz w:val="24"/>
                <w:szCs w:val="24"/>
                <w:lang w:val="ro-RO" w:eastAsia="ro-RO"/>
              </w:rPr>
              <w:t>finantare</w:t>
            </w:r>
            <w:proofErr w:type="spellEnd"/>
          </w:p>
        </w:tc>
      </w:tr>
      <w:tr w:rsidR="00CF184E" w:rsidRPr="00E4704E" w14:paraId="5F57BCF0"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92390FC" w14:textId="77777777" w:rsidR="006C748A" w:rsidRPr="00E4704E" w:rsidRDefault="006C748A"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14:paraId="247DEDCD" w14:textId="77777777" w:rsidR="006C748A" w:rsidRPr="00E4704E" w:rsidRDefault="006C748A"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Pr="00E4704E">
              <w:rPr>
                <w:rFonts w:asciiTheme="minorHAnsi" w:hAnsiTheme="minorHAnsi" w:cs="Calibri"/>
                <w:b/>
                <w:bCs/>
                <w:lang w:eastAsia="ro-RO"/>
              </w:rPr>
              <w:t>imbunatatirii</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calitatii</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serviciilor</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publice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furnizate</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populatiei</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rurale</w:t>
            </w:r>
            <w:proofErr w:type="spellEnd"/>
          </w:p>
        </w:tc>
        <w:tc>
          <w:tcPr>
            <w:tcW w:w="1240" w:type="dxa"/>
            <w:tcBorders>
              <w:top w:val="single" w:sz="6" w:space="0" w:color="auto"/>
              <w:left w:val="single" w:sz="6" w:space="0" w:color="auto"/>
              <w:bottom w:val="single" w:sz="6" w:space="0" w:color="auto"/>
              <w:right w:val="single" w:sz="6" w:space="0" w:color="auto"/>
            </w:tcBorders>
          </w:tcPr>
          <w:p w14:paraId="0E188FF7" w14:textId="77777777" w:rsidR="006C748A" w:rsidRPr="00E4704E" w:rsidRDefault="005C673C"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15</w:t>
            </w:r>
            <w:r w:rsidR="006C748A" w:rsidRPr="00E4704E">
              <w:rPr>
                <w:rStyle w:val="FontStyle63"/>
                <w:rFonts w:asciiTheme="minorHAnsi" w:hAnsiTheme="minorHAnsi"/>
                <w:sz w:val="24"/>
                <w:szCs w:val="24"/>
                <w:lang w:val="ro-RO" w:eastAsia="ro-RO"/>
              </w:rPr>
              <w:t xml:space="preserve"> p.</w:t>
            </w:r>
          </w:p>
        </w:tc>
      </w:tr>
      <w:tr w:rsidR="0004027E" w:rsidRPr="00E4704E" w14:paraId="5B66CAAE" w14:textId="77777777" w:rsidTr="00E857DD">
        <w:trPr>
          <w:trHeight w:val="224"/>
        </w:trPr>
        <w:tc>
          <w:tcPr>
            <w:tcW w:w="656" w:type="dxa"/>
            <w:gridSpan w:val="2"/>
            <w:vMerge/>
            <w:tcBorders>
              <w:left w:val="single" w:sz="4" w:space="0" w:color="auto"/>
              <w:bottom w:val="nil"/>
              <w:right w:val="single" w:sz="4" w:space="0" w:color="auto"/>
            </w:tcBorders>
          </w:tcPr>
          <w:p w14:paraId="43F82498"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21A0BA28" w14:textId="77777777" w:rsidR="0004027E" w:rsidRPr="00E4704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w:t>
            </w:r>
            <w:r w:rsidR="00213C13" w:rsidRPr="00E4704E">
              <w:rPr>
                <w:rStyle w:val="FontStyle61"/>
                <w:rFonts w:asciiTheme="minorHAnsi" w:hAnsiTheme="minorHAnsi"/>
                <w:sz w:val="24"/>
                <w:szCs w:val="24"/>
                <w:lang w:val="ro-RO" w:eastAsia="ro-RO"/>
              </w:rPr>
              <w:t xml:space="preserve">ca proiectul sa vizeze </w:t>
            </w:r>
            <w:r w:rsidRPr="00E4704E">
              <w:rPr>
                <w:rStyle w:val="FontStyle61"/>
                <w:rFonts w:asciiTheme="minorHAnsi" w:hAnsiTheme="minorHAnsi"/>
                <w:sz w:val="24"/>
                <w:szCs w:val="24"/>
                <w:lang w:val="ro-RO" w:eastAsia="ro-RO"/>
              </w:rPr>
              <w:t xml:space="preserve">o </w:t>
            </w:r>
            <w:proofErr w:type="spellStart"/>
            <w:r w:rsidRPr="00E4704E">
              <w:rPr>
                <w:rFonts w:asciiTheme="minorHAnsi" w:hAnsiTheme="minorHAnsi" w:cs="Calibri"/>
                <w:b/>
                <w:bCs/>
                <w:i/>
                <w:iCs/>
                <w:lang w:val="ro-RO" w:eastAsia="ro-RO"/>
              </w:rPr>
              <w:t>investitie</w:t>
            </w:r>
            <w:proofErr w:type="spellEnd"/>
            <w:r w:rsidRPr="00E4704E">
              <w:rPr>
                <w:rFonts w:asciiTheme="minorHAnsi" w:hAnsiTheme="minorHAnsi" w:cs="Calibri"/>
                <w:b/>
                <w:bCs/>
                <w:i/>
                <w:iCs/>
                <w:lang w:val="ro-RO" w:eastAsia="ro-RO"/>
              </w:rPr>
              <w:t xml:space="preserve"> </w:t>
            </w:r>
            <w:r w:rsidR="00213C13" w:rsidRPr="00E4704E">
              <w:rPr>
                <w:rFonts w:asciiTheme="minorHAnsi" w:hAnsiTheme="minorHAnsi" w:cs="Calibri"/>
                <w:b/>
                <w:bCs/>
                <w:i/>
                <w:iCs/>
                <w:lang w:val="ro-RO" w:eastAsia="ro-RO"/>
              </w:rPr>
              <w:t>in</w:t>
            </w:r>
            <w:r w:rsidRPr="00E4704E">
              <w:rPr>
                <w:rFonts w:asciiTheme="minorHAnsi" w:hAnsiTheme="minorHAnsi" w:cs="Calibri"/>
                <w:b/>
                <w:bCs/>
                <w:i/>
                <w:iCs/>
                <w:lang w:val="ro-RO" w:eastAsia="ro-RO"/>
              </w:rPr>
              <w:t xml:space="preserve"> </w:t>
            </w:r>
            <w:proofErr w:type="spellStart"/>
            <w:r w:rsidRPr="00E4704E">
              <w:rPr>
                <w:rFonts w:asciiTheme="minorHAnsi" w:hAnsiTheme="minorHAnsi" w:cs="Calibri"/>
                <w:b/>
                <w:bCs/>
                <w:i/>
                <w:iCs/>
                <w:lang w:eastAsia="ro-RO"/>
              </w:rPr>
              <w:t>imbunatatirea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calitatii</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serviciilor</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publice</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furnizate</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populatiei</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rurale</w:t>
            </w:r>
            <w:proofErr w:type="spellEnd"/>
            <w:r w:rsidRPr="00E4704E">
              <w:rPr>
                <w:rStyle w:val="FontStyle61"/>
                <w:rFonts w:asciiTheme="minorHAnsi" w:hAnsiTheme="minorHAnsi"/>
                <w:sz w:val="24"/>
                <w:szCs w:val="24"/>
                <w:lang w:val="ro-RO" w:eastAsia="ro-RO"/>
              </w:rPr>
              <w:t xml:space="preserve">. In caz contrar, vor fi acordate 0 puncte pentru acest criteriu de </w:t>
            </w:r>
            <w:proofErr w:type="spellStart"/>
            <w:r w:rsidRPr="00E4704E">
              <w:rPr>
                <w:rStyle w:val="FontStyle61"/>
                <w:rFonts w:asciiTheme="minorHAnsi" w:hAnsiTheme="minorHAnsi"/>
                <w:sz w:val="24"/>
                <w:szCs w:val="24"/>
                <w:lang w:val="ro-RO" w:eastAsia="ro-RO"/>
              </w:rPr>
              <w:t>selectie</w:t>
            </w:r>
            <w:proofErr w:type="spellEnd"/>
            <w:r w:rsidR="009514D6" w:rsidRPr="00E4704E">
              <w:rPr>
                <w:rStyle w:val="FontStyle61"/>
                <w:rFonts w:asciiTheme="minorHAnsi" w:hAnsiTheme="minorHAnsi"/>
                <w:sz w:val="24"/>
                <w:szCs w:val="24"/>
                <w:lang w:val="ro-RO" w:eastAsia="ro-RO"/>
              </w:rPr>
              <w:t>.</w:t>
            </w:r>
          </w:p>
          <w:p w14:paraId="2E124954"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0E93E938"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Memoriul justificativ/DALI/Studiul de fezabilitate/ Cererea de </w:t>
            </w:r>
            <w:proofErr w:type="spellStart"/>
            <w:r w:rsidRPr="00E4704E">
              <w:rPr>
                <w:rStyle w:val="FontStyle61"/>
                <w:rFonts w:asciiTheme="minorHAnsi" w:hAnsiTheme="minorHAnsi"/>
                <w:sz w:val="24"/>
                <w:szCs w:val="24"/>
                <w:lang w:val="ro-RO" w:eastAsia="ro-RO"/>
              </w:rPr>
              <w:t>finantare</w:t>
            </w:r>
            <w:proofErr w:type="spellEnd"/>
          </w:p>
        </w:tc>
      </w:tr>
      <w:tr w:rsidR="0002481D" w:rsidRPr="00E4704E" w14:paraId="755EF553" w14:textId="77777777" w:rsidTr="00E857DD">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17A5E0A" w14:textId="77777777" w:rsidR="0002481D" w:rsidRPr="00E4704E" w:rsidRDefault="0002481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CS 5</w:t>
            </w:r>
          </w:p>
          <w:p w14:paraId="1E765D88"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p w14:paraId="3DEEF137"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2A89769" w14:textId="77777777" w:rsidR="0002481D" w:rsidRPr="00E4704E" w:rsidRDefault="0002481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Pr="00E4704E">
              <w:rPr>
                <w:rStyle w:val="FontStyle63"/>
                <w:rFonts w:asciiTheme="minorHAnsi" w:hAnsiTheme="minorHAnsi"/>
                <w:sz w:val="24"/>
                <w:szCs w:val="24"/>
                <w:lang w:val="ro-RO" w:eastAsia="ro-RO"/>
              </w:rPr>
              <w:t>promovarii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investitiilor</w:t>
            </w:r>
            <w:proofErr w:type="spellEnd"/>
            <w:r w:rsidRPr="00E4704E">
              <w:rPr>
                <w:rStyle w:val="FontStyle63"/>
                <w:rFonts w:asciiTheme="minorHAnsi" w:hAnsiTheme="minorHAnsi"/>
                <w:sz w:val="24"/>
                <w:szCs w:val="24"/>
                <w:lang w:val="ro-RO" w:eastAsia="ro-RO"/>
              </w:rPr>
              <w:t xml:space="preserve"> în </w:t>
            </w:r>
            <w:proofErr w:type="spellStart"/>
            <w:r w:rsidRPr="00E4704E">
              <w:rPr>
                <w:rStyle w:val="FontStyle63"/>
                <w:rFonts w:asciiTheme="minorHAnsi" w:hAnsiTheme="minorHAnsi"/>
                <w:sz w:val="24"/>
                <w:szCs w:val="24"/>
                <w:lang w:val="ro-RO" w:eastAsia="ro-RO"/>
              </w:rPr>
              <w:t>localitati</w:t>
            </w:r>
            <w:proofErr w:type="spellEnd"/>
            <w:r w:rsidRPr="00E4704E">
              <w:rPr>
                <w:rStyle w:val="FontStyle63"/>
                <w:rFonts w:asciiTheme="minorHAnsi" w:hAnsiTheme="minorHAnsi"/>
                <w:sz w:val="24"/>
                <w:szCs w:val="24"/>
                <w:lang w:val="ro-RO" w:eastAsia="ro-RO"/>
              </w:rPr>
              <w:t xml:space="preserve"> din regiunile cu grad de </w:t>
            </w:r>
            <w:proofErr w:type="spellStart"/>
            <w:r w:rsidRPr="00E4704E">
              <w:rPr>
                <w:rStyle w:val="FontStyle63"/>
                <w:rFonts w:asciiTheme="minorHAnsi" w:hAnsiTheme="minorHAnsi"/>
                <w:sz w:val="24"/>
                <w:szCs w:val="24"/>
                <w:lang w:val="ro-RO" w:eastAsia="ro-RO"/>
              </w:rPr>
              <w:t>saracie</w:t>
            </w:r>
            <w:proofErr w:type="spellEnd"/>
            <w:r w:rsidRPr="00E4704E">
              <w:rPr>
                <w:rStyle w:val="FontStyle63"/>
                <w:rFonts w:asciiTheme="minorHAnsi" w:hAnsiTheme="minorHAnsi"/>
                <w:sz w:val="24"/>
                <w:szCs w:val="24"/>
                <w:lang w:val="ro-RO" w:eastAsia="ro-RO"/>
              </w:rPr>
              <w:t xml:space="preserve"> ridicat</w:t>
            </w:r>
          </w:p>
        </w:tc>
        <w:tc>
          <w:tcPr>
            <w:tcW w:w="1240" w:type="dxa"/>
            <w:tcBorders>
              <w:top w:val="single" w:sz="4" w:space="0" w:color="auto"/>
              <w:left w:val="single" w:sz="4" w:space="0" w:color="auto"/>
              <w:bottom w:val="single" w:sz="4" w:space="0" w:color="auto"/>
              <w:right w:val="single" w:sz="4" w:space="0" w:color="auto"/>
            </w:tcBorders>
          </w:tcPr>
          <w:p w14:paraId="68C5551C" w14:textId="77777777" w:rsidR="0002481D" w:rsidRPr="00E4704E" w:rsidRDefault="0004027E"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15</w:t>
            </w:r>
            <w:r w:rsidR="0002481D" w:rsidRPr="00E4704E">
              <w:rPr>
                <w:rStyle w:val="FontStyle75"/>
                <w:rFonts w:asciiTheme="minorHAnsi" w:hAnsiTheme="minorHAnsi"/>
                <w:sz w:val="24"/>
                <w:szCs w:val="24"/>
                <w:lang w:val="ro-RO" w:eastAsia="ro-RO"/>
              </w:rPr>
              <w:t xml:space="preserve"> p.</w:t>
            </w:r>
          </w:p>
        </w:tc>
      </w:tr>
      <w:tr w:rsidR="00C1069D" w:rsidRPr="00E4704E" w14:paraId="5C13CEFF" w14:textId="77777777" w:rsidTr="00E857DD">
        <w:trPr>
          <w:gridBefore w:val="1"/>
          <w:wBefore w:w="6" w:type="dxa"/>
          <w:trHeight w:val="252"/>
        </w:trPr>
        <w:tc>
          <w:tcPr>
            <w:tcW w:w="650" w:type="dxa"/>
            <w:vMerge/>
            <w:tcBorders>
              <w:left w:val="single" w:sz="6" w:space="0" w:color="auto"/>
              <w:right w:val="single" w:sz="6" w:space="0" w:color="auto"/>
            </w:tcBorders>
          </w:tcPr>
          <w:p w14:paraId="56F66F68"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71CC52B" w14:textId="77777777" w:rsidR="0002481D" w:rsidRPr="00E4704E" w:rsidRDefault="0002481D" w:rsidP="0083486D">
            <w:pPr>
              <w:pStyle w:val="Style20"/>
              <w:widowControl/>
              <w:numPr>
                <w:ilvl w:val="0"/>
                <w:numId w:val="14"/>
              </w:numPr>
              <w:spacing w:line="360" w:lineRule="auto"/>
              <w:ind w:firstLine="5"/>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w:t>
            </w:r>
            <w:proofErr w:type="spellStart"/>
            <w:r w:rsidRPr="00E4704E">
              <w:rPr>
                <w:rStyle w:val="FontStyle75"/>
                <w:rFonts w:asciiTheme="minorHAnsi" w:hAnsiTheme="minorHAnsi"/>
                <w:sz w:val="24"/>
                <w:szCs w:val="24"/>
                <w:lang w:val="ro-RO" w:eastAsia="ro-RO"/>
              </w:rPr>
              <w:t>vizeaza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localitati</w:t>
            </w:r>
            <w:proofErr w:type="spellEnd"/>
            <w:r w:rsidRPr="00E4704E">
              <w:rPr>
                <w:rStyle w:val="FontStyle75"/>
                <w:rFonts w:asciiTheme="minorHAnsi" w:hAnsiTheme="minorHAnsi"/>
                <w:sz w:val="24"/>
                <w:szCs w:val="24"/>
                <w:lang w:val="ro-RO" w:eastAsia="ro-RO"/>
              </w:rPr>
              <w:t xml:space="preserve"> cu grad de </w:t>
            </w:r>
            <w:proofErr w:type="spellStart"/>
            <w:r w:rsidRPr="00E4704E">
              <w:rPr>
                <w:rStyle w:val="FontStyle75"/>
                <w:rFonts w:asciiTheme="minorHAnsi" w:hAnsiTheme="minorHAnsi"/>
                <w:sz w:val="24"/>
                <w:szCs w:val="24"/>
                <w:lang w:val="ro-RO" w:eastAsia="ro-RO"/>
              </w:rPr>
              <w:t>saracie</w:t>
            </w:r>
            <w:proofErr w:type="spellEnd"/>
            <w:r w:rsidRPr="00E4704E">
              <w:rPr>
                <w:rStyle w:val="FontStyle75"/>
                <w:rFonts w:asciiTheme="minorHAnsi" w:hAnsiTheme="minorHAnsi"/>
                <w:sz w:val="24"/>
                <w:szCs w:val="24"/>
                <w:lang w:val="ro-RO" w:eastAsia="ro-RO"/>
              </w:rPr>
              <w:t xml:space="preserve"> ridicat IDUL&lt;55</w:t>
            </w:r>
          </w:p>
        </w:tc>
        <w:tc>
          <w:tcPr>
            <w:tcW w:w="1240" w:type="dxa"/>
            <w:tcBorders>
              <w:top w:val="single" w:sz="4" w:space="0" w:color="auto"/>
              <w:left w:val="single" w:sz="4" w:space="0" w:color="auto"/>
              <w:bottom w:val="single" w:sz="4" w:space="0" w:color="auto"/>
              <w:right w:val="single" w:sz="4" w:space="0" w:color="auto"/>
            </w:tcBorders>
          </w:tcPr>
          <w:p w14:paraId="35C4DB0A" w14:textId="77777777" w:rsidR="0002481D" w:rsidRPr="00E4704E" w:rsidRDefault="0004027E" w:rsidP="0083486D">
            <w:p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15</w:t>
            </w:r>
          </w:p>
        </w:tc>
      </w:tr>
      <w:tr w:rsidR="00CF184E" w:rsidRPr="00E4704E" w14:paraId="25229EE6" w14:textId="77777777" w:rsidTr="00E857DD">
        <w:trPr>
          <w:gridBefore w:val="1"/>
          <w:wBefore w:w="6" w:type="dxa"/>
          <w:trHeight w:val="258"/>
        </w:trPr>
        <w:tc>
          <w:tcPr>
            <w:tcW w:w="650" w:type="dxa"/>
            <w:vMerge/>
            <w:tcBorders>
              <w:left w:val="single" w:sz="6" w:space="0" w:color="auto"/>
              <w:right w:val="single" w:sz="6" w:space="0" w:color="auto"/>
            </w:tcBorders>
          </w:tcPr>
          <w:p w14:paraId="7EF8E799"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2DD9C60E" w14:textId="77777777" w:rsidR="0002481D" w:rsidRPr="00E4704E" w:rsidRDefault="0002481D" w:rsidP="0083486D">
            <w:pPr>
              <w:pStyle w:val="Style20"/>
              <w:widowControl/>
              <w:numPr>
                <w:ilvl w:val="0"/>
                <w:numId w:val="14"/>
              </w:numPr>
              <w:spacing w:line="360" w:lineRule="auto"/>
              <w:ind w:firstLine="5"/>
              <w:jc w:val="both"/>
              <w:rPr>
                <w:rStyle w:val="FontStyle61"/>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w:t>
            </w:r>
            <w:proofErr w:type="spellStart"/>
            <w:r w:rsidRPr="00E4704E">
              <w:rPr>
                <w:rStyle w:val="FontStyle75"/>
                <w:rFonts w:asciiTheme="minorHAnsi" w:hAnsiTheme="minorHAnsi"/>
                <w:sz w:val="24"/>
                <w:szCs w:val="24"/>
                <w:lang w:val="ro-RO" w:eastAsia="ro-RO"/>
              </w:rPr>
              <w:t>vizeaza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localitati</w:t>
            </w:r>
            <w:proofErr w:type="spellEnd"/>
            <w:r w:rsidRPr="00E4704E">
              <w:rPr>
                <w:rStyle w:val="FontStyle75"/>
                <w:rFonts w:asciiTheme="minorHAnsi" w:hAnsiTheme="minorHAnsi"/>
                <w:sz w:val="24"/>
                <w:szCs w:val="24"/>
                <w:lang w:val="ro-RO" w:eastAsia="ro-RO"/>
              </w:rPr>
              <w:t xml:space="preserve"> cu grad de </w:t>
            </w:r>
            <w:proofErr w:type="spellStart"/>
            <w:r w:rsidRPr="00E4704E">
              <w:rPr>
                <w:rStyle w:val="FontStyle75"/>
                <w:rFonts w:asciiTheme="minorHAnsi" w:hAnsiTheme="minorHAnsi"/>
                <w:sz w:val="24"/>
                <w:szCs w:val="24"/>
                <w:lang w:val="ro-RO" w:eastAsia="ro-RO"/>
              </w:rPr>
              <w:t>saracie</w:t>
            </w:r>
            <w:proofErr w:type="spellEnd"/>
            <w:r w:rsidRPr="00E4704E">
              <w:rPr>
                <w:rStyle w:val="FontStyle75"/>
                <w:rFonts w:asciiTheme="minorHAnsi" w:hAnsiTheme="minorHAnsi"/>
                <w:sz w:val="24"/>
                <w:szCs w:val="24"/>
                <w:lang w:val="ro-RO" w:eastAsia="ro-RO"/>
              </w:rPr>
              <w:t xml:space="preserve"> mediu IDUL: 55 - 70</w:t>
            </w:r>
          </w:p>
        </w:tc>
        <w:tc>
          <w:tcPr>
            <w:tcW w:w="1240" w:type="dxa"/>
            <w:tcBorders>
              <w:top w:val="single" w:sz="4" w:space="0" w:color="auto"/>
              <w:left w:val="single" w:sz="4" w:space="0" w:color="auto"/>
              <w:bottom w:val="single" w:sz="4" w:space="0" w:color="auto"/>
              <w:right w:val="single" w:sz="4" w:space="0" w:color="auto"/>
            </w:tcBorders>
          </w:tcPr>
          <w:p w14:paraId="168FC91A"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10 p.</w:t>
            </w:r>
          </w:p>
        </w:tc>
      </w:tr>
      <w:tr w:rsidR="0004027E" w:rsidRPr="00E4704E" w14:paraId="08CC202C" w14:textId="77777777" w:rsidTr="00E857DD">
        <w:trPr>
          <w:gridBefore w:val="1"/>
          <w:wBefore w:w="6" w:type="dxa"/>
          <w:trHeight w:val="258"/>
        </w:trPr>
        <w:tc>
          <w:tcPr>
            <w:tcW w:w="650" w:type="dxa"/>
            <w:tcBorders>
              <w:left w:val="single" w:sz="6" w:space="0" w:color="auto"/>
              <w:bottom w:val="single" w:sz="4" w:space="0" w:color="auto"/>
              <w:right w:val="single" w:sz="6" w:space="0" w:color="auto"/>
            </w:tcBorders>
          </w:tcPr>
          <w:p w14:paraId="3C3696BA"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154127C1" w14:textId="77777777" w:rsidR="00C411E9" w:rsidRPr="00E4704E" w:rsidRDefault="0004027E" w:rsidP="0083486D">
            <w:pPr>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Pentru a se acorda punctajul la acest criteri</w:t>
            </w:r>
            <w:r w:rsidR="00C411E9" w:rsidRPr="00E4704E">
              <w:rPr>
                <w:rStyle w:val="FontStyle61"/>
                <w:rFonts w:asciiTheme="minorHAnsi" w:hAnsiTheme="minorHAnsi"/>
                <w:sz w:val="24"/>
                <w:szCs w:val="24"/>
                <w:lang w:val="ro-RO" w:eastAsia="ro-RO"/>
              </w:rPr>
              <w:t>u</w:t>
            </w:r>
            <w:r w:rsidRPr="00E4704E">
              <w:rPr>
                <w:rStyle w:val="FontStyle61"/>
                <w:rFonts w:asciiTheme="minorHAnsi" w:hAnsiTheme="minorHAnsi"/>
                <w:sz w:val="24"/>
                <w:szCs w:val="24"/>
                <w:lang w:val="ro-RO" w:eastAsia="ro-RO"/>
              </w:rPr>
              <w:t xml:space="preserve"> se va lua in considerare valoare IDUL a </w:t>
            </w:r>
            <w:proofErr w:type="spellStart"/>
            <w:r w:rsidRPr="00E4704E">
              <w:rPr>
                <w:rStyle w:val="FontStyle61"/>
                <w:rFonts w:asciiTheme="minorHAnsi" w:hAnsiTheme="minorHAnsi"/>
                <w:sz w:val="24"/>
                <w:szCs w:val="24"/>
                <w:lang w:val="ro-RO" w:eastAsia="ro-RO"/>
              </w:rPr>
              <w:t>localitatii</w:t>
            </w:r>
            <w:proofErr w:type="spellEnd"/>
            <w:r w:rsidRPr="00E4704E">
              <w:rPr>
                <w:rStyle w:val="FontStyle61"/>
                <w:rFonts w:asciiTheme="minorHAnsi" w:hAnsiTheme="minorHAnsi"/>
                <w:sz w:val="24"/>
                <w:szCs w:val="24"/>
                <w:lang w:val="ro-RO" w:eastAsia="ro-RO"/>
              </w:rPr>
              <w:t xml:space="preserve"> in care se </w:t>
            </w:r>
            <w:proofErr w:type="spellStart"/>
            <w:r w:rsidRPr="00E4704E">
              <w:rPr>
                <w:rStyle w:val="FontStyle61"/>
                <w:rFonts w:asciiTheme="minorHAnsi" w:hAnsiTheme="minorHAnsi"/>
                <w:sz w:val="24"/>
                <w:szCs w:val="24"/>
                <w:lang w:val="ro-RO" w:eastAsia="ro-RO"/>
              </w:rPr>
              <w:t>implementeaza</w:t>
            </w:r>
            <w:proofErr w:type="spellEnd"/>
            <w:r w:rsidRPr="00E4704E">
              <w:rPr>
                <w:rStyle w:val="FontStyle61"/>
                <w:rFonts w:asciiTheme="minorHAnsi" w:hAnsiTheme="minorHAnsi"/>
                <w:sz w:val="24"/>
                <w:szCs w:val="24"/>
                <w:lang w:val="ro-RO" w:eastAsia="ro-RO"/>
              </w:rPr>
              <w:t xml:space="preserve"> proiectul. </w:t>
            </w:r>
          </w:p>
          <w:p w14:paraId="35FF5DA6" w14:textId="118B26CB" w:rsidR="0004027E" w:rsidRDefault="0004027E" w:rsidP="0083486D">
            <w:pPr>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Memoriu justificativ/DALI/Studiu de fezabilitate/Cererea de </w:t>
            </w:r>
            <w:proofErr w:type="spellStart"/>
            <w:r w:rsidRPr="00E4704E">
              <w:rPr>
                <w:rStyle w:val="FontStyle61"/>
                <w:rFonts w:asciiTheme="minorHAnsi" w:hAnsiTheme="minorHAnsi"/>
                <w:sz w:val="24"/>
                <w:szCs w:val="24"/>
                <w:lang w:val="ro-RO" w:eastAsia="ro-RO"/>
              </w:rPr>
              <w:t>finantare</w:t>
            </w:r>
            <w:proofErr w:type="spellEnd"/>
            <w:r w:rsidRPr="00E4704E">
              <w:rPr>
                <w:rStyle w:val="FontStyle61"/>
                <w:rFonts w:asciiTheme="minorHAnsi" w:hAnsiTheme="minorHAnsi"/>
                <w:sz w:val="24"/>
                <w:szCs w:val="24"/>
                <w:lang w:val="ro-RO" w:eastAsia="ro-RO"/>
              </w:rPr>
              <w:t xml:space="preserve"> </w:t>
            </w:r>
            <w:hyperlink r:id="rId14" w:history="1">
              <w:r w:rsidR="00ED6FB2" w:rsidRPr="00ED6FB2">
                <w:rPr>
                  <w:rStyle w:val="Hyperlink"/>
                  <w:rFonts w:cs="Calibri"/>
                  <w:lang w:val="ro-RO" w:eastAsia="ro-RO"/>
                </w:rPr>
                <w:t>Lista-UAT-urilor-cu-valorile-IDUL-</w:t>
              </w:r>
              <w:proofErr w:type="spellStart"/>
              <w:r w:rsidR="00ED6FB2" w:rsidRPr="00ED6FB2">
                <w:rPr>
                  <w:rStyle w:val="Hyperlink"/>
                  <w:rFonts w:cs="Calibri"/>
                  <w:lang w:val="ro-RO" w:eastAsia="ro-RO"/>
                </w:rPr>
                <w:t>corespunzatoare</w:t>
              </w:r>
              <w:proofErr w:type="spellEnd"/>
              <w:r w:rsidR="00ED6FB2" w:rsidRPr="00ED6FB2">
                <w:rPr>
                  <w:rStyle w:val="Hyperlink"/>
                  <w:rFonts w:cs="Calibri"/>
                  <w:lang w:val="ro-RO" w:eastAsia="ro-RO"/>
                </w:rPr>
                <w:t>.</w:t>
              </w:r>
            </w:hyperlink>
            <w:r w:rsidRPr="00E4704E">
              <w:rPr>
                <w:rStyle w:val="FontStyle75"/>
                <w:rFonts w:asciiTheme="minorHAnsi" w:hAnsiTheme="minorHAnsi"/>
                <w:i/>
                <w:sz w:val="24"/>
                <w:szCs w:val="24"/>
                <w:lang w:val="ro-RO" w:eastAsia="ro-RO"/>
              </w:rPr>
              <w:t>- Ane</w:t>
            </w:r>
            <w:r w:rsidR="0079080D" w:rsidRPr="00E4704E">
              <w:rPr>
                <w:rStyle w:val="FontStyle75"/>
                <w:rFonts w:asciiTheme="minorHAnsi" w:hAnsiTheme="minorHAnsi"/>
                <w:i/>
                <w:sz w:val="24"/>
                <w:szCs w:val="24"/>
                <w:lang w:val="ro-RO" w:eastAsia="ro-RO"/>
              </w:rPr>
              <w:t xml:space="preserve">xa la Ghidul Solicitantului </w:t>
            </w:r>
            <w:r w:rsidRPr="00E4704E">
              <w:rPr>
                <w:rStyle w:val="FontStyle75"/>
                <w:rFonts w:asciiTheme="minorHAnsi" w:hAnsiTheme="minorHAnsi"/>
                <w:i/>
                <w:sz w:val="24"/>
                <w:szCs w:val="24"/>
                <w:lang w:val="ro-RO" w:eastAsia="ro-RO"/>
              </w:rPr>
              <w:t>pentru scrierea</w:t>
            </w:r>
            <w:r w:rsidR="0079080D" w:rsidRPr="00E4704E">
              <w:rPr>
                <w:rStyle w:val="FontStyle75"/>
                <w:rFonts w:asciiTheme="minorHAnsi" w:hAnsiTheme="minorHAnsi"/>
                <w:i/>
                <w:sz w:val="24"/>
                <w:szCs w:val="24"/>
                <w:lang w:val="ro-RO" w:eastAsia="ro-RO"/>
              </w:rPr>
              <w:t xml:space="preserve"> SDL</w:t>
            </w:r>
            <w:r w:rsidR="009514D6" w:rsidRPr="00E4704E">
              <w:rPr>
                <w:rStyle w:val="FontStyle75"/>
                <w:rFonts w:asciiTheme="minorHAnsi" w:hAnsiTheme="minorHAnsi"/>
                <w:sz w:val="24"/>
                <w:szCs w:val="24"/>
                <w:lang w:val="ro-RO" w:eastAsia="ro-RO"/>
              </w:rPr>
              <w:t>.</w:t>
            </w:r>
          </w:p>
          <w:p w14:paraId="7F9EC3D8" w14:textId="21ED1E0A" w:rsidR="006E6F37" w:rsidRPr="00E4704E" w:rsidRDefault="006E6F37" w:rsidP="00462A7C">
            <w:pPr>
              <w:spacing w:line="360" w:lineRule="auto"/>
              <w:jc w:val="both"/>
              <w:rPr>
                <w:rStyle w:val="FontStyle75"/>
                <w:rFonts w:asciiTheme="minorHAnsi" w:hAnsiTheme="minorHAnsi"/>
                <w:sz w:val="24"/>
                <w:szCs w:val="24"/>
                <w:lang w:val="ro-RO" w:eastAsia="ro-RO"/>
              </w:rPr>
            </w:pPr>
            <w:r w:rsidRPr="00462A7C">
              <w:rPr>
                <w:rStyle w:val="FontStyle75"/>
                <w:rFonts w:asciiTheme="minorHAnsi" w:hAnsiTheme="minorHAnsi"/>
                <w:i/>
                <w:sz w:val="24"/>
                <w:szCs w:val="24"/>
                <w:lang w:val="ro-RO" w:eastAsia="ro-RO"/>
              </w:rPr>
              <w:t>In cazul proiectelor depuse de ADI</w:t>
            </w:r>
            <w:r w:rsidR="008F7679" w:rsidRPr="00462A7C">
              <w:rPr>
                <w:rStyle w:val="FontStyle75"/>
                <w:rFonts w:asciiTheme="minorHAnsi" w:hAnsiTheme="minorHAnsi"/>
                <w:i/>
                <w:sz w:val="24"/>
                <w:szCs w:val="24"/>
                <w:lang w:val="ro-RO" w:eastAsia="ro-RO"/>
              </w:rPr>
              <w:t xml:space="preserve">, </w:t>
            </w:r>
            <w:r w:rsidR="008F7679" w:rsidRPr="00462A7C">
              <w:rPr>
                <w:rFonts w:cs="Calibri"/>
                <w:i/>
                <w:lang w:val="ro-RO" w:eastAsia="ro-RO"/>
              </w:rPr>
              <w:t xml:space="preserve">indicele se </w:t>
            </w:r>
            <w:proofErr w:type="spellStart"/>
            <w:r w:rsidR="008F7679" w:rsidRPr="00462A7C">
              <w:rPr>
                <w:rFonts w:cs="Calibri"/>
                <w:i/>
                <w:lang w:val="ro-RO" w:eastAsia="ro-RO"/>
              </w:rPr>
              <w:t>calculeaza</w:t>
            </w:r>
            <w:proofErr w:type="spellEnd"/>
            <w:r w:rsidR="008F7679" w:rsidRPr="00462A7C">
              <w:rPr>
                <w:rFonts w:cs="Calibri"/>
                <w:i/>
                <w:lang w:val="ro-RO" w:eastAsia="ro-RO"/>
              </w:rPr>
              <w:t xml:space="preserve"> prin media coeficienților</w:t>
            </w:r>
            <w:r w:rsidR="004D2D70">
              <w:rPr>
                <w:rFonts w:cs="Calibri"/>
                <w:i/>
                <w:lang w:val="ro-RO" w:eastAsia="ro-RO"/>
              </w:rPr>
              <w:t xml:space="preserve"> </w:t>
            </w:r>
            <w:proofErr w:type="spellStart"/>
            <w:r w:rsidR="004D2D70">
              <w:rPr>
                <w:rFonts w:cs="Calibri"/>
                <w:i/>
                <w:lang w:val="ro-RO" w:eastAsia="ro-RO"/>
              </w:rPr>
              <w:t>localitatilor</w:t>
            </w:r>
            <w:proofErr w:type="spellEnd"/>
            <w:r w:rsidR="004D2D70">
              <w:rPr>
                <w:rFonts w:cs="Calibri"/>
                <w:i/>
                <w:lang w:val="ro-RO" w:eastAsia="ro-RO"/>
              </w:rPr>
              <w:t xml:space="preserve"> </w:t>
            </w:r>
            <w:r w:rsidR="008F7679" w:rsidRPr="00462A7C">
              <w:rPr>
                <w:rFonts w:cs="Calibri"/>
                <w:i/>
                <w:lang w:val="ro-RO" w:eastAsia="ro-RO"/>
              </w:rPr>
              <w:t>deservite de investiție și care fac parte din ADI.</w:t>
            </w:r>
          </w:p>
        </w:tc>
      </w:tr>
      <w:tr w:rsidR="00CF184E" w:rsidRPr="00E4704E" w14:paraId="697899B6" w14:textId="77777777" w:rsidTr="00E857DD">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9FADE46" w14:textId="77777777" w:rsidR="00CF184E" w:rsidRPr="00E4704E" w:rsidRDefault="00CF184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lastRenderedPageBreak/>
              <w:t>CS 6</w:t>
            </w:r>
          </w:p>
          <w:p w14:paraId="482DF64D"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p w14:paraId="264EBDC4"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35D2E138" w14:textId="149B727C" w:rsidR="00CF184E" w:rsidRPr="00E4704E" w:rsidRDefault="00CF184E" w:rsidP="00A20031">
            <w:pPr>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Pr="00E4704E">
              <w:rPr>
                <w:rStyle w:val="FontStyle63"/>
                <w:rFonts w:asciiTheme="minorHAnsi" w:hAnsiTheme="minorHAnsi"/>
                <w:sz w:val="24"/>
                <w:szCs w:val="24"/>
                <w:lang w:val="ro-RO" w:eastAsia="ro-RO"/>
              </w:rPr>
              <w:t>promovarii</w:t>
            </w:r>
            <w:proofErr w:type="spellEnd"/>
            <w:r w:rsidRPr="00E4704E">
              <w:rPr>
                <w:rStyle w:val="FontStyle63"/>
                <w:rFonts w:asciiTheme="minorHAnsi" w:hAnsiTheme="minorHAnsi"/>
                <w:sz w:val="24"/>
                <w:szCs w:val="24"/>
                <w:lang w:val="ro-RO" w:eastAsia="ro-RO"/>
              </w:rPr>
              <w:t xml:space="preserve"> valor</w:t>
            </w:r>
            <w:r w:rsidR="00427996" w:rsidRPr="00E4704E">
              <w:rPr>
                <w:rStyle w:val="FontStyle63"/>
                <w:rFonts w:asciiTheme="minorHAnsi" w:hAnsiTheme="minorHAnsi"/>
                <w:sz w:val="24"/>
                <w:szCs w:val="24"/>
                <w:lang w:val="ro-RO" w:eastAsia="ro-RO"/>
              </w:rPr>
              <w:t>i</w:t>
            </w:r>
            <w:r w:rsidRPr="00E4704E">
              <w:rPr>
                <w:rStyle w:val="FontStyle63"/>
                <w:rFonts w:asciiTheme="minorHAnsi" w:hAnsiTheme="minorHAnsi"/>
                <w:sz w:val="24"/>
                <w:szCs w:val="24"/>
                <w:lang w:val="ro-RO" w:eastAsia="ro-RO"/>
              </w:rPr>
              <w:t xml:space="preserve">i culturale in </w:t>
            </w:r>
            <w:proofErr w:type="spellStart"/>
            <w:r w:rsidRPr="00E4704E">
              <w:rPr>
                <w:rStyle w:val="FontStyle63"/>
                <w:rFonts w:asciiTheme="minorHAnsi" w:hAnsiTheme="minorHAnsi"/>
                <w:sz w:val="24"/>
                <w:szCs w:val="24"/>
                <w:lang w:val="ro-RO" w:eastAsia="ro-RO"/>
              </w:rPr>
              <w:t>functie</w:t>
            </w:r>
            <w:proofErr w:type="spellEnd"/>
            <w:r w:rsidRPr="00E4704E">
              <w:rPr>
                <w:rStyle w:val="FontStyle63"/>
                <w:rFonts w:asciiTheme="minorHAnsi" w:hAnsiTheme="minorHAnsi"/>
                <w:sz w:val="24"/>
                <w:szCs w:val="24"/>
                <w:lang w:val="ro-RO" w:eastAsia="ro-RO"/>
              </w:rPr>
              <w:t xml:space="preserve"> de </w:t>
            </w:r>
            <w:proofErr w:type="spellStart"/>
            <w:r w:rsidRPr="00E4704E">
              <w:rPr>
                <w:rStyle w:val="FontStyle63"/>
                <w:rFonts w:asciiTheme="minorHAnsi" w:hAnsiTheme="minorHAnsi"/>
                <w:sz w:val="24"/>
                <w:szCs w:val="24"/>
                <w:lang w:val="ro-RO" w:eastAsia="ro-RO"/>
              </w:rPr>
              <w:t>numarul</w:t>
            </w:r>
            <w:proofErr w:type="spellEnd"/>
            <w:r w:rsidRPr="00E4704E">
              <w:rPr>
                <w:rStyle w:val="FontStyle63"/>
                <w:rFonts w:asciiTheme="minorHAnsi" w:hAnsiTheme="minorHAnsi"/>
                <w:sz w:val="24"/>
                <w:szCs w:val="24"/>
                <w:lang w:val="ro-RO" w:eastAsia="ro-RO"/>
              </w:rPr>
              <w:t xml:space="preserve"> de </w:t>
            </w:r>
            <w:proofErr w:type="spellStart"/>
            <w:r w:rsidRPr="00E4704E">
              <w:rPr>
                <w:rStyle w:val="FontStyle63"/>
                <w:rFonts w:asciiTheme="minorHAnsi" w:hAnsiTheme="minorHAnsi"/>
                <w:sz w:val="24"/>
                <w:szCs w:val="24"/>
                <w:lang w:val="ro-RO" w:eastAsia="ro-RO"/>
              </w:rPr>
              <w:t>activitati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socio</w:t>
            </w:r>
            <w:proofErr w:type="spellEnd"/>
            <w:r w:rsidRPr="00E4704E">
              <w:rPr>
                <w:rStyle w:val="FontStyle63"/>
                <w:rFonts w:asciiTheme="minorHAnsi" w:hAnsiTheme="minorHAnsi"/>
                <w:sz w:val="24"/>
                <w:szCs w:val="24"/>
                <w:lang w:val="ro-RO" w:eastAsia="ro-RO"/>
              </w:rPr>
              <w:t xml:space="preserve">-culturale </w:t>
            </w:r>
            <w:r w:rsidR="00504068" w:rsidRPr="00504068">
              <w:rPr>
                <w:rStyle w:val="FontStyle63"/>
                <w:rFonts w:asciiTheme="minorHAnsi" w:hAnsiTheme="minorHAnsi"/>
                <w:sz w:val="24"/>
                <w:szCs w:val="24"/>
                <w:lang w:val="ro-RO" w:eastAsia="ro-RO"/>
              </w:rPr>
              <w:t>desfășurate</w:t>
            </w:r>
          </w:p>
        </w:tc>
        <w:tc>
          <w:tcPr>
            <w:tcW w:w="1240" w:type="dxa"/>
            <w:tcBorders>
              <w:top w:val="single" w:sz="4" w:space="0" w:color="auto"/>
              <w:left w:val="single" w:sz="4" w:space="0" w:color="auto"/>
              <w:bottom w:val="single" w:sz="4" w:space="0" w:color="auto"/>
              <w:right w:val="single" w:sz="4" w:space="0" w:color="auto"/>
            </w:tcBorders>
          </w:tcPr>
          <w:p w14:paraId="7616F316"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15 p.</w:t>
            </w:r>
          </w:p>
        </w:tc>
      </w:tr>
      <w:tr w:rsidR="00CF184E" w:rsidRPr="00E4704E" w14:paraId="357F6A1A" w14:textId="77777777" w:rsidTr="00E857DD">
        <w:trPr>
          <w:gridBefore w:val="1"/>
          <w:wBefore w:w="6" w:type="dxa"/>
          <w:trHeight w:val="534"/>
        </w:trPr>
        <w:tc>
          <w:tcPr>
            <w:tcW w:w="650" w:type="dxa"/>
            <w:vMerge/>
            <w:tcBorders>
              <w:left w:val="single" w:sz="6" w:space="0" w:color="auto"/>
              <w:right w:val="single" w:sz="6" w:space="0" w:color="auto"/>
            </w:tcBorders>
          </w:tcPr>
          <w:p w14:paraId="52ADCBBC"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706DC55C" w14:textId="2A83B778" w:rsidR="00CF184E" w:rsidRPr="00E4704E" w:rsidRDefault="00CF184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w:t>
            </w:r>
            <w:proofErr w:type="spellStart"/>
            <w:r w:rsidRPr="00E4704E">
              <w:rPr>
                <w:rStyle w:val="FontStyle75"/>
                <w:rFonts w:asciiTheme="minorHAnsi" w:hAnsiTheme="minorHAnsi"/>
                <w:sz w:val="24"/>
                <w:szCs w:val="24"/>
                <w:lang w:val="ro-RO" w:eastAsia="ro-RO"/>
              </w:rPr>
              <w:t>vizeaza</w:t>
            </w:r>
            <w:proofErr w:type="spellEnd"/>
            <w:r w:rsidRPr="00E4704E">
              <w:rPr>
                <w:rStyle w:val="FontStyle75"/>
                <w:rFonts w:asciiTheme="minorHAnsi" w:hAnsiTheme="minorHAnsi"/>
                <w:sz w:val="24"/>
                <w:szCs w:val="24"/>
                <w:lang w:val="ro-RO" w:eastAsia="ro-RO"/>
              </w:rPr>
              <w:t xml:space="preserve"> </w:t>
            </w:r>
            <w:r w:rsidR="0034634A" w:rsidRPr="00E4704E">
              <w:rPr>
                <w:rStyle w:val="FontStyle75"/>
                <w:rFonts w:asciiTheme="minorHAnsi" w:hAnsiTheme="minorHAnsi"/>
                <w:sz w:val="24"/>
                <w:szCs w:val="24"/>
                <w:lang w:val="ro-RO" w:eastAsia="ro-RO"/>
              </w:rPr>
              <w:t xml:space="preserve">un </w:t>
            </w:r>
            <w:proofErr w:type="spellStart"/>
            <w:r w:rsidR="0034634A" w:rsidRPr="00E4704E">
              <w:rPr>
                <w:rStyle w:val="FontStyle75"/>
                <w:rFonts w:asciiTheme="minorHAnsi" w:hAnsiTheme="minorHAnsi"/>
                <w:sz w:val="24"/>
                <w:szCs w:val="24"/>
                <w:lang w:val="ro-RO" w:eastAsia="ro-RO"/>
              </w:rPr>
              <w:t>numar</w:t>
            </w:r>
            <w:proofErr w:type="spellEnd"/>
            <w:r w:rsidR="0034634A" w:rsidRPr="00E4704E">
              <w:rPr>
                <w:rStyle w:val="FontStyle75"/>
                <w:rFonts w:asciiTheme="minorHAnsi" w:hAnsiTheme="minorHAnsi"/>
                <w:sz w:val="24"/>
                <w:szCs w:val="24"/>
                <w:lang w:val="ro-RO" w:eastAsia="ro-RO"/>
              </w:rPr>
              <w:t xml:space="preserve"> </w:t>
            </w:r>
            <w:r w:rsidR="004700C4" w:rsidRPr="00E4704E">
              <w:rPr>
                <w:rStyle w:val="FontStyle75"/>
                <w:rFonts w:asciiTheme="minorHAnsi" w:hAnsiTheme="minorHAnsi"/>
                <w:sz w:val="24"/>
                <w:szCs w:val="24"/>
                <w:lang w:val="ro-RO" w:eastAsia="ro-RO"/>
              </w:rPr>
              <w:t xml:space="preserve">mai </w:t>
            </w:r>
            <w:r w:rsidR="0034634A" w:rsidRPr="00E4704E">
              <w:rPr>
                <w:rStyle w:val="FontStyle75"/>
                <w:rFonts w:asciiTheme="minorHAnsi" w:hAnsiTheme="minorHAnsi"/>
                <w:sz w:val="24"/>
                <w:szCs w:val="24"/>
                <w:lang w:val="ro-RO" w:eastAsia="ro-RO"/>
              </w:rPr>
              <w:t>mic</w:t>
            </w:r>
            <w:r w:rsidR="004700C4" w:rsidRPr="00E4704E">
              <w:rPr>
                <w:rStyle w:val="FontStyle75"/>
                <w:rFonts w:asciiTheme="minorHAnsi" w:hAnsiTheme="minorHAnsi"/>
                <w:sz w:val="24"/>
                <w:szCs w:val="24"/>
                <w:lang w:val="ro-RO" w:eastAsia="ro-RO"/>
              </w:rPr>
              <w:t xml:space="preserve"> de</w:t>
            </w:r>
            <w:r w:rsidRPr="00E4704E">
              <w:rPr>
                <w:rStyle w:val="FontStyle75"/>
                <w:rFonts w:asciiTheme="minorHAnsi" w:hAnsiTheme="minorHAnsi"/>
                <w:sz w:val="24"/>
                <w:szCs w:val="24"/>
                <w:lang w:val="ro-RO" w:eastAsia="ro-RO"/>
              </w:rPr>
              <w:t xml:space="preserve"> 5 </w:t>
            </w:r>
            <w:proofErr w:type="spellStart"/>
            <w:r w:rsidRPr="00E4704E">
              <w:rPr>
                <w:rStyle w:val="FontStyle63"/>
                <w:rFonts w:asciiTheme="minorHAnsi" w:hAnsiTheme="minorHAnsi"/>
                <w:sz w:val="24"/>
                <w:szCs w:val="24"/>
                <w:lang w:val="ro-RO" w:eastAsia="ro-RO"/>
              </w:rPr>
              <w:t>activitati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socio</w:t>
            </w:r>
            <w:proofErr w:type="spellEnd"/>
            <w:r w:rsidRPr="00E4704E">
              <w:rPr>
                <w:rStyle w:val="FontStyle63"/>
                <w:rFonts w:asciiTheme="minorHAnsi" w:hAnsiTheme="minorHAnsi"/>
                <w:sz w:val="24"/>
                <w:szCs w:val="24"/>
                <w:lang w:val="ro-RO" w:eastAsia="ro-RO"/>
              </w:rPr>
              <w:t xml:space="preserve">-culturale </w:t>
            </w:r>
            <w:proofErr w:type="spellStart"/>
            <w:r w:rsidRPr="00E4704E">
              <w:rPr>
                <w:rStyle w:val="FontStyle63"/>
                <w:rFonts w:asciiTheme="minorHAnsi" w:hAnsiTheme="minorHAnsi"/>
                <w:sz w:val="24"/>
                <w:szCs w:val="24"/>
                <w:lang w:val="ro-RO" w:eastAsia="ro-RO"/>
              </w:rPr>
              <w:t>desfasurate</w:t>
            </w:r>
            <w:proofErr w:type="spellEnd"/>
            <w:r w:rsidR="00A20031">
              <w:rPr>
                <w:rStyle w:val="FontStyle63"/>
                <w:rFonts w:asciiTheme="minorHAnsi" w:hAnsiTheme="minorHAnsi"/>
                <w:sz w:val="24"/>
                <w:szCs w:val="24"/>
                <w:lang w:val="ro-RO" w:eastAsia="ro-RO"/>
              </w:rPr>
              <w:t xml:space="preserve"> </w:t>
            </w:r>
            <w:r w:rsidR="00A20031" w:rsidRPr="00E4704E">
              <w:rPr>
                <w:rStyle w:val="FontStyle63"/>
                <w:rFonts w:asciiTheme="minorHAnsi" w:hAnsiTheme="minorHAnsi"/>
                <w:sz w:val="24"/>
                <w:szCs w:val="24"/>
                <w:lang w:val="ro-RO" w:eastAsia="ro-RO"/>
              </w:rPr>
              <w:t xml:space="preserve">în ultimele 12 luni, anterioare datei depunerii Cererii de </w:t>
            </w:r>
            <w:proofErr w:type="spellStart"/>
            <w:r w:rsidR="00A20031" w:rsidRPr="00E4704E">
              <w:rPr>
                <w:rStyle w:val="FontStyle63"/>
                <w:rFonts w:asciiTheme="minorHAnsi" w:hAnsiTheme="minorHAnsi"/>
                <w:sz w:val="24"/>
                <w:szCs w:val="24"/>
                <w:lang w:val="ro-RO" w:eastAsia="ro-RO"/>
              </w:rPr>
              <w:t>finanţare</w:t>
            </w:r>
            <w:proofErr w:type="spellEnd"/>
          </w:p>
        </w:tc>
        <w:tc>
          <w:tcPr>
            <w:tcW w:w="1240" w:type="dxa"/>
            <w:tcBorders>
              <w:top w:val="single" w:sz="4" w:space="0" w:color="auto"/>
              <w:left w:val="single" w:sz="4" w:space="0" w:color="auto"/>
              <w:bottom w:val="single" w:sz="4" w:space="0" w:color="auto"/>
              <w:right w:val="single" w:sz="4" w:space="0" w:color="auto"/>
            </w:tcBorders>
          </w:tcPr>
          <w:p w14:paraId="3E394100" w14:textId="77777777" w:rsidR="00CF184E" w:rsidRPr="00E4704E" w:rsidRDefault="00CF184E" w:rsidP="0083486D">
            <w:p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5</w:t>
            </w:r>
            <w:r w:rsidR="0034634A" w:rsidRPr="00E4704E">
              <w:rPr>
                <w:rStyle w:val="FontStyle75"/>
                <w:rFonts w:asciiTheme="minorHAnsi" w:hAnsiTheme="minorHAnsi"/>
                <w:sz w:val="24"/>
                <w:szCs w:val="24"/>
                <w:lang w:val="ro-RO" w:eastAsia="ro-RO"/>
              </w:rPr>
              <w:t xml:space="preserve"> p.</w:t>
            </w:r>
          </w:p>
        </w:tc>
      </w:tr>
      <w:tr w:rsidR="00CF184E" w:rsidRPr="00E4704E" w14:paraId="1DC8B05E" w14:textId="77777777" w:rsidTr="00E857DD">
        <w:trPr>
          <w:gridBefore w:val="1"/>
          <w:wBefore w:w="6" w:type="dxa"/>
          <w:trHeight w:val="534"/>
        </w:trPr>
        <w:tc>
          <w:tcPr>
            <w:tcW w:w="650" w:type="dxa"/>
            <w:vMerge/>
            <w:tcBorders>
              <w:left w:val="single" w:sz="6" w:space="0" w:color="auto"/>
              <w:right w:val="single" w:sz="6" w:space="0" w:color="auto"/>
            </w:tcBorders>
          </w:tcPr>
          <w:p w14:paraId="74163DC3"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44C4546" w14:textId="1A2247D2" w:rsidR="00CF184E" w:rsidRPr="00E4704E" w:rsidRDefault="00CF184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w:t>
            </w:r>
            <w:proofErr w:type="spellStart"/>
            <w:r w:rsidRPr="00E4704E">
              <w:rPr>
                <w:rStyle w:val="FontStyle75"/>
                <w:rFonts w:asciiTheme="minorHAnsi" w:hAnsiTheme="minorHAnsi"/>
                <w:sz w:val="24"/>
                <w:szCs w:val="24"/>
                <w:lang w:val="ro-RO" w:eastAsia="ro-RO"/>
              </w:rPr>
              <w:t>vizeaza</w:t>
            </w:r>
            <w:proofErr w:type="spellEnd"/>
            <w:r w:rsidRPr="00E4704E">
              <w:rPr>
                <w:rStyle w:val="FontStyle75"/>
                <w:rFonts w:asciiTheme="minorHAnsi" w:hAnsiTheme="minorHAnsi"/>
                <w:sz w:val="24"/>
                <w:szCs w:val="24"/>
                <w:lang w:val="ro-RO" w:eastAsia="ro-RO"/>
              </w:rPr>
              <w:t xml:space="preserve"> </w:t>
            </w:r>
            <w:r w:rsidR="004700C4" w:rsidRPr="00E4704E">
              <w:rPr>
                <w:rStyle w:val="FontStyle75"/>
                <w:rFonts w:asciiTheme="minorHAnsi" w:hAnsiTheme="minorHAnsi"/>
                <w:sz w:val="24"/>
                <w:szCs w:val="24"/>
                <w:lang w:val="ro-RO" w:eastAsia="ro-RO"/>
              </w:rPr>
              <w:t xml:space="preserve">un </w:t>
            </w:r>
            <w:proofErr w:type="spellStart"/>
            <w:r w:rsidR="004700C4" w:rsidRPr="00E4704E">
              <w:rPr>
                <w:rStyle w:val="FontStyle75"/>
                <w:rFonts w:asciiTheme="minorHAnsi" w:hAnsiTheme="minorHAnsi"/>
                <w:sz w:val="24"/>
                <w:szCs w:val="24"/>
                <w:lang w:val="ro-RO" w:eastAsia="ro-RO"/>
              </w:rPr>
              <w:t>numar</w:t>
            </w:r>
            <w:proofErr w:type="spellEnd"/>
            <w:r w:rsidR="004700C4" w:rsidRPr="00E4704E">
              <w:rPr>
                <w:rStyle w:val="FontStyle75"/>
                <w:rFonts w:asciiTheme="minorHAnsi" w:hAnsiTheme="minorHAnsi"/>
                <w:sz w:val="24"/>
                <w:szCs w:val="24"/>
                <w:lang w:val="ro-RO" w:eastAsia="ro-RO"/>
              </w:rPr>
              <w:t xml:space="preserve"> de </w:t>
            </w:r>
            <w:r w:rsidRPr="00E4704E">
              <w:rPr>
                <w:rStyle w:val="FontStyle75"/>
                <w:rFonts w:asciiTheme="minorHAnsi" w:hAnsiTheme="minorHAnsi"/>
                <w:sz w:val="24"/>
                <w:szCs w:val="24"/>
                <w:lang w:val="ro-RO" w:eastAsia="ro-RO"/>
              </w:rPr>
              <w:t>5</w:t>
            </w:r>
            <w:r w:rsidR="004700C4" w:rsidRPr="00E4704E">
              <w:rPr>
                <w:rStyle w:val="FontStyle75"/>
                <w:rFonts w:asciiTheme="minorHAnsi" w:hAnsiTheme="minorHAnsi"/>
                <w:sz w:val="24"/>
                <w:szCs w:val="24"/>
                <w:lang w:val="ro-RO" w:eastAsia="ro-RO"/>
              </w:rPr>
              <w:t>-10</w:t>
            </w:r>
            <w:r w:rsidRPr="00E4704E">
              <w:rPr>
                <w:rStyle w:val="FontStyle75"/>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activitati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socio</w:t>
            </w:r>
            <w:proofErr w:type="spellEnd"/>
            <w:r w:rsidRPr="00E4704E">
              <w:rPr>
                <w:rStyle w:val="FontStyle63"/>
                <w:rFonts w:asciiTheme="minorHAnsi" w:hAnsiTheme="minorHAnsi"/>
                <w:sz w:val="24"/>
                <w:szCs w:val="24"/>
                <w:lang w:val="ro-RO" w:eastAsia="ro-RO"/>
              </w:rPr>
              <w:t xml:space="preserve">-culturale </w:t>
            </w:r>
            <w:proofErr w:type="spellStart"/>
            <w:r w:rsidRPr="00E4704E">
              <w:rPr>
                <w:rStyle w:val="FontStyle63"/>
                <w:rFonts w:asciiTheme="minorHAnsi" w:hAnsiTheme="minorHAnsi"/>
                <w:sz w:val="24"/>
                <w:szCs w:val="24"/>
                <w:lang w:val="ro-RO" w:eastAsia="ro-RO"/>
              </w:rPr>
              <w:t>desfasurate</w:t>
            </w:r>
            <w:proofErr w:type="spellEnd"/>
            <w:r w:rsidR="00A20031">
              <w:rPr>
                <w:rStyle w:val="FontStyle63"/>
                <w:rFonts w:asciiTheme="minorHAnsi" w:hAnsiTheme="minorHAnsi"/>
                <w:sz w:val="24"/>
                <w:szCs w:val="24"/>
                <w:lang w:val="ro-RO" w:eastAsia="ro-RO"/>
              </w:rPr>
              <w:t xml:space="preserve"> </w:t>
            </w:r>
            <w:r w:rsidR="00A20031" w:rsidRPr="00E4704E">
              <w:rPr>
                <w:rStyle w:val="FontStyle63"/>
                <w:rFonts w:asciiTheme="minorHAnsi" w:hAnsiTheme="minorHAnsi"/>
                <w:sz w:val="24"/>
                <w:szCs w:val="24"/>
                <w:lang w:val="ro-RO" w:eastAsia="ro-RO"/>
              </w:rPr>
              <w:t xml:space="preserve">în ultimele 12 luni, anterioare datei depunerii Cererii de </w:t>
            </w:r>
            <w:proofErr w:type="spellStart"/>
            <w:r w:rsidR="00A20031" w:rsidRPr="00E4704E">
              <w:rPr>
                <w:rStyle w:val="FontStyle63"/>
                <w:rFonts w:asciiTheme="minorHAnsi" w:hAnsiTheme="minorHAnsi"/>
                <w:sz w:val="24"/>
                <w:szCs w:val="24"/>
                <w:lang w:val="ro-RO" w:eastAsia="ro-RO"/>
              </w:rPr>
              <w:t>finanţare</w:t>
            </w:r>
            <w:proofErr w:type="spellEnd"/>
          </w:p>
        </w:tc>
        <w:tc>
          <w:tcPr>
            <w:tcW w:w="1240" w:type="dxa"/>
            <w:tcBorders>
              <w:top w:val="single" w:sz="4" w:space="0" w:color="auto"/>
              <w:left w:val="single" w:sz="4" w:space="0" w:color="auto"/>
              <w:bottom w:val="single" w:sz="4" w:space="0" w:color="auto"/>
              <w:right w:val="single" w:sz="4" w:space="0" w:color="auto"/>
            </w:tcBorders>
          </w:tcPr>
          <w:p w14:paraId="4D0A4367" w14:textId="77777777" w:rsidR="00CF184E" w:rsidRPr="00E4704E" w:rsidRDefault="0034634A" w:rsidP="0083486D">
            <w:p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10 p.</w:t>
            </w:r>
          </w:p>
        </w:tc>
      </w:tr>
      <w:tr w:rsidR="00CF184E" w:rsidRPr="00E4704E" w14:paraId="13EE92EB" w14:textId="77777777" w:rsidTr="00E857DD">
        <w:trPr>
          <w:gridBefore w:val="1"/>
          <w:wBefore w:w="6" w:type="dxa"/>
          <w:trHeight w:val="258"/>
        </w:trPr>
        <w:tc>
          <w:tcPr>
            <w:tcW w:w="650" w:type="dxa"/>
            <w:vMerge/>
            <w:tcBorders>
              <w:left w:val="single" w:sz="6" w:space="0" w:color="auto"/>
              <w:right w:val="single" w:sz="6" w:space="0" w:color="auto"/>
            </w:tcBorders>
          </w:tcPr>
          <w:p w14:paraId="3722D9D8"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F0C0930" w14:textId="3029F2DF" w:rsidR="00CF184E" w:rsidRPr="00E4704E" w:rsidRDefault="004700C4" w:rsidP="0083486D">
            <w:pPr>
              <w:pStyle w:val="Style20"/>
              <w:widowControl/>
              <w:numPr>
                <w:ilvl w:val="0"/>
                <w:numId w:val="14"/>
              </w:numPr>
              <w:spacing w:line="360" w:lineRule="auto"/>
              <w:jc w:val="both"/>
              <w:rPr>
                <w:rStyle w:val="FontStyle61"/>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w:t>
            </w:r>
            <w:proofErr w:type="spellStart"/>
            <w:r w:rsidRPr="00E4704E">
              <w:rPr>
                <w:rStyle w:val="FontStyle75"/>
                <w:rFonts w:asciiTheme="minorHAnsi" w:hAnsiTheme="minorHAnsi"/>
                <w:sz w:val="24"/>
                <w:szCs w:val="24"/>
                <w:lang w:val="ro-RO" w:eastAsia="ro-RO"/>
              </w:rPr>
              <w:t>vizeaza</w:t>
            </w:r>
            <w:proofErr w:type="spellEnd"/>
            <w:r w:rsidRPr="00E4704E">
              <w:rPr>
                <w:rStyle w:val="FontStyle75"/>
                <w:rFonts w:asciiTheme="minorHAnsi" w:hAnsiTheme="minorHAnsi"/>
                <w:sz w:val="24"/>
                <w:szCs w:val="24"/>
                <w:lang w:val="ro-RO" w:eastAsia="ro-RO"/>
              </w:rPr>
              <w:t xml:space="preserve">  mai mult de 10 </w:t>
            </w:r>
            <w:proofErr w:type="spellStart"/>
            <w:r w:rsidRPr="00E4704E">
              <w:rPr>
                <w:rStyle w:val="FontStyle63"/>
                <w:rFonts w:asciiTheme="minorHAnsi" w:hAnsiTheme="minorHAnsi"/>
                <w:sz w:val="24"/>
                <w:szCs w:val="24"/>
                <w:lang w:val="ro-RO" w:eastAsia="ro-RO"/>
              </w:rPr>
              <w:t>activitati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socio</w:t>
            </w:r>
            <w:proofErr w:type="spellEnd"/>
            <w:r w:rsidRPr="00E4704E">
              <w:rPr>
                <w:rStyle w:val="FontStyle63"/>
                <w:rFonts w:asciiTheme="minorHAnsi" w:hAnsiTheme="minorHAnsi"/>
                <w:sz w:val="24"/>
                <w:szCs w:val="24"/>
                <w:lang w:val="ro-RO" w:eastAsia="ro-RO"/>
              </w:rPr>
              <w:t xml:space="preserve">-culturale </w:t>
            </w:r>
            <w:proofErr w:type="spellStart"/>
            <w:r w:rsidRPr="00E4704E">
              <w:rPr>
                <w:rStyle w:val="FontStyle63"/>
                <w:rFonts w:asciiTheme="minorHAnsi" w:hAnsiTheme="minorHAnsi"/>
                <w:sz w:val="24"/>
                <w:szCs w:val="24"/>
                <w:lang w:val="ro-RO" w:eastAsia="ro-RO"/>
              </w:rPr>
              <w:t>desfasurate</w:t>
            </w:r>
            <w:proofErr w:type="spellEnd"/>
            <w:r w:rsidR="00A20031">
              <w:rPr>
                <w:rStyle w:val="FontStyle63"/>
                <w:rFonts w:asciiTheme="minorHAnsi" w:hAnsiTheme="minorHAnsi"/>
                <w:sz w:val="24"/>
                <w:szCs w:val="24"/>
                <w:lang w:val="ro-RO" w:eastAsia="ro-RO"/>
              </w:rPr>
              <w:t xml:space="preserve"> </w:t>
            </w:r>
            <w:r w:rsidR="00A20031" w:rsidRPr="00E4704E">
              <w:rPr>
                <w:rStyle w:val="FontStyle63"/>
                <w:rFonts w:asciiTheme="minorHAnsi" w:hAnsiTheme="minorHAnsi"/>
                <w:sz w:val="24"/>
                <w:szCs w:val="24"/>
                <w:lang w:val="ro-RO" w:eastAsia="ro-RO"/>
              </w:rPr>
              <w:t xml:space="preserve">în ultimele 12 luni, anterioare datei depunerii Cererii de </w:t>
            </w:r>
            <w:proofErr w:type="spellStart"/>
            <w:r w:rsidR="00A20031" w:rsidRPr="00E4704E">
              <w:rPr>
                <w:rStyle w:val="FontStyle63"/>
                <w:rFonts w:asciiTheme="minorHAnsi" w:hAnsiTheme="minorHAnsi"/>
                <w:sz w:val="24"/>
                <w:szCs w:val="24"/>
                <w:lang w:val="ro-RO" w:eastAsia="ro-RO"/>
              </w:rPr>
              <w:t>finanţare</w:t>
            </w:r>
            <w:proofErr w:type="spellEnd"/>
          </w:p>
        </w:tc>
        <w:tc>
          <w:tcPr>
            <w:tcW w:w="1240" w:type="dxa"/>
            <w:tcBorders>
              <w:top w:val="single" w:sz="4" w:space="0" w:color="auto"/>
              <w:left w:val="single" w:sz="4" w:space="0" w:color="auto"/>
              <w:bottom w:val="single" w:sz="4" w:space="0" w:color="auto"/>
              <w:right w:val="single" w:sz="4" w:space="0" w:color="auto"/>
            </w:tcBorders>
          </w:tcPr>
          <w:p w14:paraId="1BC9487D" w14:textId="77777777" w:rsidR="00CF184E" w:rsidRPr="00E4704E" w:rsidRDefault="0034634A"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15</w:t>
            </w:r>
            <w:r w:rsidR="00CF184E" w:rsidRPr="00E4704E">
              <w:rPr>
                <w:rStyle w:val="FontStyle75"/>
                <w:rFonts w:asciiTheme="minorHAnsi" w:hAnsiTheme="minorHAnsi"/>
                <w:sz w:val="24"/>
                <w:szCs w:val="24"/>
                <w:lang w:val="ro-RO" w:eastAsia="ro-RO"/>
              </w:rPr>
              <w:t xml:space="preserve"> p.</w:t>
            </w:r>
          </w:p>
        </w:tc>
      </w:tr>
      <w:tr w:rsidR="00CF184E" w:rsidRPr="00E4704E" w14:paraId="3BE0A1E2" w14:textId="77777777" w:rsidTr="00E857DD">
        <w:trPr>
          <w:gridBefore w:val="1"/>
          <w:wBefore w:w="6" w:type="dxa"/>
          <w:trHeight w:val="258"/>
        </w:trPr>
        <w:tc>
          <w:tcPr>
            <w:tcW w:w="650" w:type="dxa"/>
            <w:tcBorders>
              <w:left w:val="single" w:sz="6" w:space="0" w:color="auto"/>
              <w:bottom w:val="single" w:sz="4" w:space="0" w:color="auto"/>
              <w:right w:val="single" w:sz="6" w:space="0" w:color="auto"/>
            </w:tcBorders>
          </w:tcPr>
          <w:p w14:paraId="4286FAFE"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7203EB49" w14:textId="38C5F879" w:rsidR="00BC161E" w:rsidRPr="00E4704E" w:rsidRDefault="00CF184E" w:rsidP="0083486D">
            <w:pPr>
              <w:spacing w:line="360" w:lineRule="auto"/>
              <w:jc w:val="both"/>
              <w:rPr>
                <w:rStyle w:val="FontStyle63"/>
                <w:rFonts w:asciiTheme="minorHAnsi" w:hAnsiTheme="minorHAnsi"/>
                <w:b w:val="0"/>
                <w:i/>
                <w:sz w:val="24"/>
                <w:szCs w:val="24"/>
                <w:lang w:val="ro-RO" w:eastAsia="ro-RO"/>
              </w:rPr>
            </w:pPr>
            <w:r w:rsidRPr="00E4704E">
              <w:rPr>
                <w:rStyle w:val="FontStyle61"/>
                <w:rFonts w:asciiTheme="minorHAnsi" w:hAnsiTheme="minorHAnsi"/>
                <w:sz w:val="24"/>
                <w:szCs w:val="24"/>
                <w:lang w:val="ro-RO" w:eastAsia="ro-RO"/>
              </w:rPr>
              <w:t>Pentru a se acorda punctajul la acest criteri</w:t>
            </w:r>
            <w:r w:rsidR="003501EB" w:rsidRPr="00E4704E">
              <w:rPr>
                <w:rStyle w:val="FontStyle61"/>
                <w:rFonts w:asciiTheme="minorHAnsi" w:hAnsiTheme="minorHAnsi"/>
                <w:sz w:val="24"/>
                <w:szCs w:val="24"/>
                <w:lang w:val="ro-RO" w:eastAsia="ro-RO"/>
              </w:rPr>
              <w:t>u</w:t>
            </w:r>
            <w:r w:rsidRPr="00E4704E">
              <w:rPr>
                <w:rStyle w:val="FontStyle61"/>
                <w:rFonts w:asciiTheme="minorHAnsi" w:hAnsiTheme="minorHAnsi"/>
                <w:sz w:val="24"/>
                <w:szCs w:val="24"/>
                <w:lang w:val="ro-RO" w:eastAsia="ro-RO"/>
              </w:rPr>
              <w:t xml:space="preserve"> se va lua in </w:t>
            </w:r>
            <w:proofErr w:type="spellStart"/>
            <w:r w:rsidR="0030529B" w:rsidRPr="00E4704E">
              <w:rPr>
                <w:rStyle w:val="FontStyle61"/>
                <w:rFonts w:asciiTheme="minorHAnsi" w:hAnsiTheme="minorHAnsi"/>
                <w:sz w:val="24"/>
                <w:szCs w:val="24"/>
                <w:lang w:val="ro-RO" w:eastAsia="ro-RO"/>
              </w:rPr>
              <w:t>numarul</w:t>
            </w:r>
            <w:proofErr w:type="spellEnd"/>
            <w:r w:rsidR="0030529B" w:rsidRPr="00E4704E">
              <w:rPr>
                <w:rStyle w:val="FontStyle61"/>
                <w:rFonts w:asciiTheme="minorHAnsi" w:hAnsiTheme="minorHAnsi"/>
                <w:sz w:val="24"/>
                <w:szCs w:val="24"/>
                <w:lang w:val="ro-RO" w:eastAsia="ro-RO"/>
              </w:rPr>
              <w:t xml:space="preserve"> de</w:t>
            </w:r>
            <w:r w:rsidRPr="00E4704E">
              <w:rPr>
                <w:rStyle w:val="FontStyle61"/>
                <w:rFonts w:asciiTheme="minorHAnsi" w:hAnsiTheme="minorHAnsi"/>
                <w:sz w:val="24"/>
                <w:szCs w:val="24"/>
                <w:lang w:val="ro-RO" w:eastAsia="ro-RO"/>
              </w:rPr>
              <w:t xml:space="preserve"> </w:t>
            </w:r>
            <w:proofErr w:type="spellStart"/>
            <w:r w:rsidR="0030529B" w:rsidRPr="00E4704E">
              <w:rPr>
                <w:rStyle w:val="FontStyle63"/>
                <w:rFonts w:asciiTheme="minorHAnsi" w:hAnsiTheme="minorHAnsi"/>
                <w:b w:val="0"/>
                <w:i/>
                <w:sz w:val="24"/>
                <w:szCs w:val="24"/>
                <w:lang w:val="ro-RO" w:eastAsia="ro-RO"/>
              </w:rPr>
              <w:t>activitati</w:t>
            </w:r>
            <w:proofErr w:type="spellEnd"/>
            <w:r w:rsidR="0030529B" w:rsidRPr="00E4704E">
              <w:rPr>
                <w:rStyle w:val="FontStyle63"/>
                <w:rFonts w:asciiTheme="minorHAnsi" w:hAnsiTheme="minorHAnsi"/>
                <w:b w:val="0"/>
                <w:i/>
                <w:sz w:val="24"/>
                <w:szCs w:val="24"/>
                <w:lang w:val="ro-RO" w:eastAsia="ro-RO"/>
              </w:rPr>
              <w:t xml:space="preserve"> </w:t>
            </w:r>
            <w:proofErr w:type="spellStart"/>
            <w:r w:rsidR="0030529B" w:rsidRPr="00E4704E">
              <w:rPr>
                <w:rStyle w:val="FontStyle63"/>
                <w:rFonts w:asciiTheme="minorHAnsi" w:hAnsiTheme="minorHAnsi"/>
                <w:b w:val="0"/>
                <w:i/>
                <w:sz w:val="24"/>
                <w:szCs w:val="24"/>
                <w:lang w:val="ro-RO" w:eastAsia="ro-RO"/>
              </w:rPr>
              <w:t>socio</w:t>
            </w:r>
            <w:proofErr w:type="spellEnd"/>
            <w:r w:rsidR="0030529B" w:rsidRPr="00E4704E">
              <w:rPr>
                <w:rStyle w:val="FontStyle63"/>
                <w:rFonts w:asciiTheme="minorHAnsi" w:hAnsiTheme="minorHAnsi"/>
                <w:b w:val="0"/>
                <w:i/>
                <w:sz w:val="24"/>
                <w:szCs w:val="24"/>
                <w:lang w:val="ro-RO" w:eastAsia="ro-RO"/>
              </w:rPr>
              <w:t xml:space="preserve">-culturale </w:t>
            </w:r>
            <w:proofErr w:type="spellStart"/>
            <w:r w:rsidR="0030529B" w:rsidRPr="00E4704E">
              <w:rPr>
                <w:rStyle w:val="FontStyle63"/>
                <w:rFonts w:asciiTheme="minorHAnsi" w:hAnsiTheme="minorHAnsi"/>
                <w:b w:val="0"/>
                <w:i/>
                <w:sz w:val="24"/>
                <w:szCs w:val="24"/>
                <w:lang w:val="ro-RO" w:eastAsia="ro-RO"/>
              </w:rPr>
              <w:t>desfasurate</w:t>
            </w:r>
            <w:proofErr w:type="spellEnd"/>
            <w:r w:rsidR="003501EB" w:rsidRPr="00E4704E">
              <w:rPr>
                <w:rStyle w:val="FontStyle63"/>
                <w:rFonts w:asciiTheme="minorHAnsi" w:hAnsiTheme="minorHAnsi"/>
                <w:b w:val="0"/>
                <w:i/>
                <w:sz w:val="24"/>
                <w:szCs w:val="24"/>
                <w:lang w:val="ro-RO" w:eastAsia="ro-RO"/>
              </w:rPr>
              <w:t xml:space="preserve"> conform documentului </w:t>
            </w:r>
            <w:r w:rsidR="00BC161E" w:rsidRPr="00E4704E">
              <w:rPr>
                <w:rStyle w:val="FontStyle63"/>
                <w:rFonts w:asciiTheme="minorHAnsi" w:hAnsiTheme="minorHAnsi"/>
                <w:b w:val="0"/>
                <w:i/>
                <w:sz w:val="24"/>
                <w:szCs w:val="24"/>
                <w:lang w:val="ro-RO" w:eastAsia="ro-RO"/>
              </w:rPr>
              <w:t>eliberat de Primărie/Centru eparhial (în cazul unităților de</w:t>
            </w:r>
            <w:r w:rsidR="00146543" w:rsidRPr="00E4704E">
              <w:rPr>
                <w:rStyle w:val="FontStyle63"/>
                <w:rFonts w:asciiTheme="minorHAnsi" w:hAnsiTheme="minorHAnsi"/>
                <w:b w:val="0"/>
                <w:i/>
                <w:sz w:val="24"/>
                <w:szCs w:val="24"/>
                <w:lang w:val="ro-RO" w:eastAsia="ro-RO"/>
              </w:rPr>
              <w:t xml:space="preserve"> </w:t>
            </w:r>
            <w:r w:rsidR="00BC161E" w:rsidRPr="00E4704E">
              <w:rPr>
                <w:rStyle w:val="FontStyle63"/>
                <w:rFonts w:asciiTheme="minorHAnsi" w:hAnsiTheme="minorHAnsi"/>
                <w:b w:val="0"/>
                <w:i/>
                <w:sz w:val="24"/>
                <w:szCs w:val="24"/>
                <w:lang w:val="ro-RO" w:eastAsia="ro-RO"/>
              </w:rPr>
              <w:t>cult)/</w:t>
            </w:r>
            <w:r w:rsidR="00EC4F24" w:rsidRPr="00E4704E">
              <w:rPr>
                <w:rStyle w:val="FontStyle63"/>
                <w:rFonts w:asciiTheme="minorHAnsi" w:hAnsiTheme="minorHAnsi"/>
                <w:b w:val="0"/>
                <w:i/>
                <w:sz w:val="24"/>
                <w:szCs w:val="24"/>
                <w:lang w:val="ro-RO" w:eastAsia="ro-RO"/>
              </w:rPr>
              <w:t xml:space="preserve"> </w:t>
            </w:r>
            <w:r w:rsidR="00BC161E" w:rsidRPr="00E4704E">
              <w:rPr>
                <w:rStyle w:val="FontStyle63"/>
                <w:rFonts w:asciiTheme="minorHAnsi" w:hAnsiTheme="minorHAnsi"/>
                <w:b w:val="0"/>
                <w:i/>
                <w:sz w:val="24"/>
                <w:szCs w:val="24"/>
                <w:lang w:val="ro-RO" w:eastAsia="ro-RO"/>
              </w:rPr>
              <w:t xml:space="preserve">Comitet director al ONG/Societate comercială din care să rezulte </w:t>
            </w:r>
            <w:proofErr w:type="spellStart"/>
            <w:r w:rsidR="00BC161E" w:rsidRPr="00E4704E">
              <w:rPr>
                <w:rStyle w:val="FontStyle63"/>
                <w:rFonts w:asciiTheme="minorHAnsi" w:hAnsiTheme="minorHAnsi"/>
                <w:b w:val="0"/>
                <w:i/>
                <w:sz w:val="24"/>
                <w:szCs w:val="24"/>
                <w:lang w:val="ro-RO" w:eastAsia="ro-RO"/>
              </w:rPr>
              <w:t>activităţile</w:t>
            </w:r>
            <w:proofErr w:type="spellEnd"/>
            <w:r w:rsidR="00BC161E" w:rsidRPr="00E4704E">
              <w:rPr>
                <w:rStyle w:val="FontStyle63"/>
                <w:rFonts w:asciiTheme="minorHAnsi" w:hAnsiTheme="minorHAnsi"/>
                <w:b w:val="0"/>
                <w:i/>
                <w:sz w:val="24"/>
                <w:szCs w:val="24"/>
                <w:lang w:val="ro-RO" w:eastAsia="ro-RO"/>
              </w:rPr>
              <w:t xml:space="preserve"> desfășurate în ultimele 12 luni, anterioare datei depunerii Cererii de </w:t>
            </w:r>
            <w:proofErr w:type="spellStart"/>
            <w:r w:rsidR="00BC161E" w:rsidRPr="00E4704E">
              <w:rPr>
                <w:rStyle w:val="FontStyle63"/>
                <w:rFonts w:asciiTheme="minorHAnsi" w:hAnsiTheme="minorHAnsi"/>
                <w:b w:val="0"/>
                <w:i/>
                <w:sz w:val="24"/>
                <w:szCs w:val="24"/>
                <w:lang w:val="ro-RO" w:eastAsia="ro-RO"/>
              </w:rPr>
              <w:t>finanţare</w:t>
            </w:r>
            <w:proofErr w:type="spellEnd"/>
            <w:r w:rsidR="00146543" w:rsidRPr="00E4704E">
              <w:rPr>
                <w:rStyle w:val="FontStyle63"/>
                <w:rFonts w:asciiTheme="minorHAnsi" w:hAnsiTheme="minorHAnsi"/>
                <w:b w:val="0"/>
                <w:i/>
                <w:sz w:val="24"/>
                <w:szCs w:val="24"/>
                <w:lang w:val="ro-RO" w:eastAsia="ro-RO"/>
              </w:rPr>
              <w:t>.</w:t>
            </w:r>
          </w:p>
          <w:p w14:paraId="1B663C78" w14:textId="77777777" w:rsidR="003501EB" w:rsidRPr="00E4704E" w:rsidRDefault="00CF184E" w:rsidP="0083486D">
            <w:pPr>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Documente care se verifica</w:t>
            </w:r>
            <w:r w:rsidR="003501EB" w:rsidRPr="00E4704E">
              <w:rPr>
                <w:rStyle w:val="FontStyle61"/>
                <w:rFonts w:asciiTheme="minorHAnsi" w:hAnsiTheme="minorHAnsi"/>
                <w:sz w:val="24"/>
                <w:szCs w:val="24"/>
                <w:lang w:val="ro-RO" w:eastAsia="ro-RO"/>
              </w:rPr>
              <w:t>:</w:t>
            </w:r>
          </w:p>
          <w:p w14:paraId="12766DEC" w14:textId="77777777" w:rsidR="003501EB" w:rsidRDefault="00CF184E" w:rsidP="00146543">
            <w:pPr>
              <w:spacing w:line="360" w:lineRule="auto"/>
              <w:jc w:val="both"/>
              <w:rPr>
                <w:rStyle w:val="FontStyle63"/>
                <w:rFonts w:asciiTheme="minorHAnsi" w:hAnsiTheme="minorHAnsi"/>
                <w:b w:val="0"/>
                <w:i/>
                <w:sz w:val="24"/>
                <w:szCs w:val="24"/>
                <w:lang w:val="ro-RO" w:eastAsia="ro-RO"/>
              </w:rPr>
            </w:pPr>
            <w:r w:rsidRPr="00E4704E">
              <w:rPr>
                <w:rStyle w:val="FontStyle61"/>
                <w:rFonts w:asciiTheme="minorHAnsi" w:hAnsiTheme="minorHAnsi"/>
                <w:sz w:val="24"/>
                <w:szCs w:val="24"/>
                <w:lang w:val="ro-RO" w:eastAsia="ro-RO"/>
              </w:rPr>
              <w:t xml:space="preserve"> Memoriu justificativ/DALI/Studiu de fezabilitate/Cererea de </w:t>
            </w:r>
            <w:proofErr w:type="spellStart"/>
            <w:r w:rsidRPr="00E4704E">
              <w:rPr>
                <w:rStyle w:val="FontStyle61"/>
                <w:rFonts w:asciiTheme="minorHAnsi" w:hAnsiTheme="minorHAnsi"/>
                <w:sz w:val="24"/>
                <w:szCs w:val="24"/>
                <w:lang w:val="ro-RO" w:eastAsia="ro-RO"/>
              </w:rPr>
              <w:t>finantare</w:t>
            </w:r>
            <w:proofErr w:type="spellEnd"/>
            <w:r w:rsidR="00BC161E" w:rsidRPr="00E4704E">
              <w:rPr>
                <w:rStyle w:val="FontStyle61"/>
                <w:rFonts w:asciiTheme="minorHAnsi" w:hAnsiTheme="minorHAnsi"/>
                <w:sz w:val="24"/>
                <w:szCs w:val="24"/>
                <w:lang w:val="ro-RO" w:eastAsia="ro-RO"/>
              </w:rPr>
              <w:t xml:space="preserve">/Document </w:t>
            </w:r>
            <w:r w:rsidR="0034634A" w:rsidRPr="00E4704E">
              <w:rPr>
                <w:rStyle w:val="FontStyle63"/>
                <w:rFonts w:asciiTheme="minorHAnsi" w:hAnsiTheme="minorHAnsi"/>
                <w:b w:val="0"/>
                <w:i/>
                <w:sz w:val="24"/>
                <w:szCs w:val="24"/>
                <w:lang w:val="ro-RO" w:eastAsia="ro-RO"/>
              </w:rPr>
              <w:t>eliberat de Primărie/Centru eparhial (în cazul unităților de</w:t>
            </w:r>
            <w:r w:rsidR="00146543" w:rsidRPr="00E4704E">
              <w:rPr>
                <w:rStyle w:val="FontStyle63"/>
                <w:rFonts w:asciiTheme="minorHAnsi" w:hAnsiTheme="minorHAnsi"/>
                <w:b w:val="0"/>
                <w:i/>
                <w:sz w:val="24"/>
                <w:szCs w:val="24"/>
                <w:lang w:val="ro-RO" w:eastAsia="ro-RO"/>
              </w:rPr>
              <w:t xml:space="preserve"> </w:t>
            </w:r>
            <w:r w:rsidR="0034634A" w:rsidRPr="00E4704E">
              <w:rPr>
                <w:rStyle w:val="FontStyle63"/>
                <w:rFonts w:asciiTheme="minorHAnsi" w:hAnsiTheme="minorHAnsi"/>
                <w:b w:val="0"/>
                <w:i/>
                <w:sz w:val="24"/>
                <w:szCs w:val="24"/>
                <w:lang w:val="ro-RO" w:eastAsia="ro-RO"/>
              </w:rPr>
              <w:t xml:space="preserve">cult)/ Comitet director al ONG/Societate comercială din care să rezulte </w:t>
            </w:r>
            <w:proofErr w:type="spellStart"/>
            <w:r w:rsidR="0034634A" w:rsidRPr="00E4704E">
              <w:rPr>
                <w:rStyle w:val="FontStyle63"/>
                <w:rFonts w:asciiTheme="minorHAnsi" w:hAnsiTheme="minorHAnsi"/>
                <w:b w:val="0"/>
                <w:i/>
                <w:sz w:val="24"/>
                <w:szCs w:val="24"/>
                <w:lang w:val="ro-RO" w:eastAsia="ro-RO"/>
              </w:rPr>
              <w:t>activităţile</w:t>
            </w:r>
            <w:proofErr w:type="spellEnd"/>
            <w:r w:rsidR="0034634A" w:rsidRPr="00E4704E">
              <w:rPr>
                <w:rStyle w:val="FontStyle63"/>
                <w:rFonts w:asciiTheme="minorHAnsi" w:hAnsiTheme="minorHAnsi"/>
                <w:b w:val="0"/>
                <w:i/>
                <w:sz w:val="24"/>
                <w:szCs w:val="24"/>
                <w:lang w:val="ro-RO" w:eastAsia="ro-RO"/>
              </w:rPr>
              <w:t xml:space="preserve"> desfășurate în ultimele 12 luni, anterioare datei depunerii Cererii de </w:t>
            </w:r>
            <w:proofErr w:type="spellStart"/>
            <w:r w:rsidR="0034634A" w:rsidRPr="00E4704E">
              <w:rPr>
                <w:rStyle w:val="FontStyle63"/>
                <w:rFonts w:asciiTheme="minorHAnsi" w:hAnsiTheme="minorHAnsi"/>
                <w:b w:val="0"/>
                <w:i/>
                <w:sz w:val="24"/>
                <w:szCs w:val="24"/>
                <w:lang w:val="ro-RO" w:eastAsia="ro-RO"/>
              </w:rPr>
              <w:t>finanţare</w:t>
            </w:r>
            <w:proofErr w:type="spellEnd"/>
          </w:p>
          <w:p w14:paraId="45612BF8" w14:textId="36DA5BB1" w:rsidR="00E84EF0" w:rsidRPr="00E4704E" w:rsidRDefault="00F600B6" w:rsidP="00F600B6">
            <w:pPr>
              <w:spacing w:line="360" w:lineRule="auto"/>
              <w:jc w:val="both"/>
              <w:rPr>
                <w:rStyle w:val="FontStyle75"/>
                <w:rFonts w:asciiTheme="minorHAnsi" w:hAnsiTheme="minorHAnsi"/>
                <w:b/>
                <w:bCs/>
                <w:sz w:val="24"/>
                <w:szCs w:val="24"/>
                <w:lang w:val="ro-RO" w:eastAsia="ro-RO"/>
              </w:rPr>
            </w:pPr>
            <w:r w:rsidRPr="001112D1">
              <w:rPr>
                <w:rFonts w:cs="Calibri"/>
                <w:b/>
                <w:bCs/>
                <w:i/>
                <w:lang w:eastAsia="ro-RO"/>
              </w:rPr>
              <w:t xml:space="preserve">Document/e </w:t>
            </w:r>
            <w:proofErr w:type="spellStart"/>
            <w:r w:rsidRPr="001112D1">
              <w:rPr>
                <w:rFonts w:cs="Calibri"/>
                <w:b/>
                <w:bCs/>
                <w:i/>
                <w:lang w:eastAsia="ro-RO"/>
              </w:rPr>
              <w:t>justificativ</w:t>
            </w:r>
            <w:proofErr w:type="spellEnd"/>
            <w:r w:rsidRPr="001112D1">
              <w:rPr>
                <w:rFonts w:cs="Calibri"/>
                <w:b/>
                <w:bCs/>
                <w:i/>
                <w:lang w:eastAsia="ro-RO"/>
              </w:rPr>
              <w:t>/e</w:t>
            </w:r>
            <w:r w:rsidRPr="001112D1">
              <w:rPr>
                <w:rFonts w:cs="Calibri"/>
                <w:bCs/>
                <w:i/>
                <w:lang w:eastAsia="ro-RO"/>
              </w:rPr>
              <w:t xml:space="preserve"> (ex.: </w:t>
            </w:r>
            <w:proofErr w:type="spellStart"/>
            <w:r w:rsidRPr="001112D1">
              <w:rPr>
                <w:rFonts w:cs="Calibri"/>
                <w:bCs/>
                <w:i/>
                <w:lang w:eastAsia="ro-RO"/>
              </w:rPr>
              <w:t>afișe</w:t>
            </w:r>
            <w:proofErr w:type="spellEnd"/>
            <w:r w:rsidRPr="001112D1">
              <w:rPr>
                <w:rFonts w:cs="Calibri"/>
                <w:bCs/>
                <w:i/>
                <w:lang w:eastAsia="ro-RO"/>
              </w:rPr>
              <w:t xml:space="preserve">, </w:t>
            </w:r>
            <w:proofErr w:type="spellStart"/>
            <w:r w:rsidRPr="001112D1">
              <w:rPr>
                <w:rFonts w:cs="Calibri"/>
                <w:bCs/>
                <w:i/>
                <w:lang w:eastAsia="ro-RO"/>
              </w:rPr>
              <w:t>pliante</w:t>
            </w:r>
            <w:proofErr w:type="spellEnd"/>
            <w:r w:rsidRPr="001112D1">
              <w:rPr>
                <w:rFonts w:cs="Calibri"/>
                <w:bCs/>
                <w:i/>
                <w:lang w:eastAsia="ro-RO"/>
              </w:rPr>
              <w:t xml:space="preserve">, </w:t>
            </w:r>
            <w:proofErr w:type="spellStart"/>
            <w:r w:rsidRPr="001112D1">
              <w:rPr>
                <w:rFonts w:cs="Calibri"/>
                <w:bCs/>
                <w:i/>
                <w:lang w:eastAsia="ro-RO"/>
              </w:rPr>
              <w:t>anunțuri</w:t>
            </w:r>
            <w:proofErr w:type="spellEnd"/>
            <w:r w:rsidRPr="001112D1">
              <w:rPr>
                <w:rFonts w:cs="Calibri"/>
                <w:bCs/>
                <w:i/>
                <w:lang w:eastAsia="ro-RO"/>
              </w:rPr>
              <w:t xml:space="preserve">, </w:t>
            </w:r>
            <w:proofErr w:type="spellStart"/>
            <w:r w:rsidRPr="001112D1">
              <w:rPr>
                <w:rFonts w:cs="Calibri"/>
                <w:bCs/>
                <w:i/>
                <w:lang w:eastAsia="ro-RO"/>
              </w:rPr>
              <w:t>procese</w:t>
            </w:r>
            <w:proofErr w:type="spellEnd"/>
            <w:r w:rsidRPr="001112D1">
              <w:rPr>
                <w:rFonts w:cs="Calibri"/>
                <w:bCs/>
                <w:i/>
                <w:lang w:eastAsia="ro-RO"/>
              </w:rPr>
              <w:t xml:space="preserve"> ‐ verbale </w:t>
            </w:r>
            <w:proofErr w:type="spellStart"/>
            <w:r w:rsidRPr="001112D1">
              <w:rPr>
                <w:rFonts w:cs="Calibri"/>
                <w:bCs/>
                <w:i/>
                <w:lang w:eastAsia="ro-RO"/>
              </w:rPr>
              <w:t>etc</w:t>
            </w:r>
            <w:proofErr w:type="spellEnd"/>
            <w:r w:rsidRPr="001112D1">
              <w:rPr>
                <w:rFonts w:cs="Calibri"/>
                <w:bCs/>
                <w:i/>
                <w:lang w:eastAsia="ro-RO"/>
              </w:rPr>
              <w:t xml:space="preserve"> </w:t>
            </w:r>
            <w:proofErr w:type="spellStart"/>
            <w:r w:rsidRPr="001112D1">
              <w:rPr>
                <w:rFonts w:cs="Calibri"/>
                <w:bCs/>
                <w:i/>
                <w:lang w:eastAsia="ro-RO"/>
              </w:rPr>
              <w:t>eliberat</w:t>
            </w:r>
            <w:proofErr w:type="spellEnd"/>
            <w:r w:rsidRPr="001112D1">
              <w:rPr>
                <w:rFonts w:cs="Calibri"/>
                <w:bCs/>
                <w:i/>
                <w:lang w:eastAsia="ro-RO"/>
              </w:rPr>
              <w:t xml:space="preserve">/e de </w:t>
            </w:r>
            <w:proofErr w:type="spellStart"/>
            <w:r w:rsidRPr="001112D1">
              <w:rPr>
                <w:rFonts w:cs="Calibri"/>
                <w:bCs/>
                <w:i/>
                <w:lang w:eastAsia="ro-RO"/>
              </w:rPr>
              <w:t>Primărie</w:t>
            </w:r>
            <w:proofErr w:type="spellEnd"/>
            <w:r w:rsidRPr="001112D1">
              <w:rPr>
                <w:rFonts w:cs="Calibri"/>
                <w:bCs/>
                <w:i/>
                <w:lang w:eastAsia="ro-RO"/>
              </w:rPr>
              <w:t>/</w:t>
            </w:r>
            <w:proofErr w:type="spellStart"/>
            <w:r w:rsidRPr="001112D1">
              <w:rPr>
                <w:rFonts w:cs="Calibri"/>
                <w:bCs/>
                <w:i/>
                <w:lang w:eastAsia="ro-RO"/>
              </w:rPr>
              <w:t>Centru</w:t>
            </w:r>
            <w:proofErr w:type="spellEnd"/>
            <w:r w:rsidRPr="001112D1">
              <w:rPr>
                <w:rFonts w:cs="Calibri"/>
                <w:bCs/>
                <w:i/>
                <w:lang w:eastAsia="ro-RO"/>
              </w:rPr>
              <w:t xml:space="preserve"> </w:t>
            </w:r>
            <w:proofErr w:type="spellStart"/>
            <w:r w:rsidRPr="001112D1">
              <w:rPr>
                <w:rFonts w:cs="Calibri"/>
                <w:bCs/>
                <w:i/>
                <w:lang w:eastAsia="ro-RO"/>
              </w:rPr>
              <w:t>eparhial</w:t>
            </w:r>
            <w:proofErr w:type="spellEnd"/>
            <w:r w:rsidRPr="001112D1">
              <w:rPr>
                <w:rFonts w:cs="Calibri"/>
                <w:bCs/>
                <w:i/>
                <w:lang w:eastAsia="ro-RO"/>
              </w:rPr>
              <w:t xml:space="preserve"> (</w:t>
            </w:r>
            <w:proofErr w:type="spellStart"/>
            <w:r w:rsidRPr="001112D1">
              <w:rPr>
                <w:rFonts w:cs="Calibri"/>
                <w:bCs/>
                <w:i/>
                <w:lang w:eastAsia="ro-RO"/>
              </w:rPr>
              <w:t>în</w:t>
            </w:r>
            <w:proofErr w:type="spellEnd"/>
            <w:r w:rsidRPr="001112D1">
              <w:rPr>
                <w:rFonts w:cs="Calibri"/>
                <w:bCs/>
                <w:i/>
                <w:lang w:eastAsia="ro-RO"/>
              </w:rPr>
              <w:t xml:space="preserve"> </w:t>
            </w:r>
            <w:proofErr w:type="spellStart"/>
            <w:r w:rsidRPr="001112D1">
              <w:rPr>
                <w:rFonts w:cs="Calibri"/>
                <w:bCs/>
                <w:i/>
                <w:lang w:eastAsia="ro-RO"/>
              </w:rPr>
              <w:t>cazul</w:t>
            </w:r>
            <w:proofErr w:type="spellEnd"/>
            <w:r w:rsidRPr="001112D1">
              <w:rPr>
                <w:rFonts w:cs="Calibri"/>
                <w:bCs/>
                <w:i/>
                <w:lang w:eastAsia="ro-RO"/>
              </w:rPr>
              <w:t xml:space="preserve"> </w:t>
            </w:r>
            <w:proofErr w:type="spellStart"/>
            <w:r w:rsidRPr="001112D1">
              <w:rPr>
                <w:rFonts w:cs="Calibri"/>
                <w:bCs/>
                <w:i/>
                <w:lang w:eastAsia="ro-RO"/>
              </w:rPr>
              <w:t>unităților</w:t>
            </w:r>
            <w:proofErr w:type="spellEnd"/>
            <w:r w:rsidRPr="001112D1">
              <w:rPr>
                <w:rFonts w:cs="Calibri"/>
                <w:bCs/>
                <w:i/>
                <w:lang w:eastAsia="ro-RO"/>
              </w:rPr>
              <w:t xml:space="preserve"> de cult)/</w:t>
            </w:r>
            <w:proofErr w:type="spellStart"/>
            <w:r w:rsidRPr="001112D1">
              <w:rPr>
                <w:rFonts w:cs="Calibri"/>
                <w:bCs/>
                <w:i/>
                <w:lang w:eastAsia="ro-RO"/>
              </w:rPr>
              <w:t>Comitet</w:t>
            </w:r>
            <w:proofErr w:type="spellEnd"/>
            <w:r w:rsidRPr="001112D1">
              <w:rPr>
                <w:rFonts w:cs="Calibri"/>
                <w:bCs/>
                <w:i/>
                <w:lang w:eastAsia="ro-RO"/>
              </w:rPr>
              <w:t xml:space="preserve"> director al ONG/</w:t>
            </w:r>
            <w:proofErr w:type="spellStart"/>
            <w:r w:rsidRPr="001112D1">
              <w:rPr>
                <w:rFonts w:cs="Calibri"/>
                <w:bCs/>
                <w:i/>
                <w:lang w:eastAsia="ro-RO"/>
              </w:rPr>
              <w:t>Societate</w:t>
            </w:r>
            <w:proofErr w:type="spellEnd"/>
            <w:r w:rsidRPr="001112D1">
              <w:rPr>
                <w:rFonts w:cs="Calibri"/>
                <w:bCs/>
                <w:i/>
                <w:lang w:eastAsia="ro-RO"/>
              </w:rPr>
              <w:t xml:space="preserve"> </w:t>
            </w:r>
            <w:proofErr w:type="spellStart"/>
            <w:r w:rsidRPr="001112D1">
              <w:rPr>
                <w:rFonts w:cs="Calibri"/>
                <w:bCs/>
                <w:i/>
                <w:lang w:eastAsia="ro-RO"/>
              </w:rPr>
              <w:t>comercială</w:t>
            </w:r>
            <w:proofErr w:type="spellEnd"/>
            <w:r w:rsidRPr="001112D1">
              <w:rPr>
                <w:rFonts w:cs="Calibri"/>
                <w:bCs/>
                <w:i/>
                <w:lang w:eastAsia="ro-RO"/>
              </w:rPr>
              <w:t xml:space="preserve"> din care </w:t>
            </w:r>
            <w:proofErr w:type="spellStart"/>
            <w:r w:rsidRPr="001112D1">
              <w:rPr>
                <w:rFonts w:cs="Calibri"/>
                <w:bCs/>
                <w:i/>
                <w:lang w:eastAsia="ro-RO"/>
              </w:rPr>
              <w:t>să</w:t>
            </w:r>
            <w:proofErr w:type="spellEnd"/>
            <w:r w:rsidRPr="001112D1">
              <w:rPr>
                <w:rFonts w:cs="Calibri"/>
                <w:bCs/>
                <w:i/>
                <w:lang w:eastAsia="ro-RO"/>
              </w:rPr>
              <w:t xml:space="preserve"> </w:t>
            </w:r>
            <w:proofErr w:type="spellStart"/>
            <w:r w:rsidRPr="001112D1">
              <w:rPr>
                <w:rFonts w:cs="Calibri"/>
                <w:bCs/>
                <w:i/>
                <w:lang w:eastAsia="ro-RO"/>
              </w:rPr>
              <w:t>rezulte</w:t>
            </w:r>
            <w:proofErr w:type="spellEnd"/>
            <w:r w:rsidRPr="001112D1">
              <w:rPr>
                <w:rFonts w:cs="Calibri"/>
                <w:bCs/>
                <w:i/>
                <w:lang w:eastAsia="ro-RO"/>
              </w:rPr>
              <w:t xml:space="preserve"> </w:t>
            </w:r>
            <w:proofErr w:type="spellStart"/>
            <w:r w:rsidRPr="001112D1">
              <w:rPr>
                <w:rFonts w:cs="Calibri"/>
                <w:bCs/>
                <w:i/>
                <w:lang w:eastAsia="ro-RO"/>
              </w:rPr>
              <w:t>activităţile</w:t>
            </w:r>
            <w:proofErr w:type="spellEnd"/>
            <w:r w:rsidRPr="001112D1">
              <w:rPr>
                <w:rFonts w:cs="Calibri"/>
                <w:bCs/>
                <w:i/>
                <w:lang w:eastAsia="ro-RO"/>
              </w:rPr>
              <w:t xml:space="preserve"> </w:t>
            </w:r>
            <w:proofErr w:type="spellStart"/>
            <w:r w:rsidRPr="001112D1">
              <w:rPr>
                <w:rFonts w:cs="Calibri"/>
                <w:bCs/>
                <w:i/>
                <w:lang w:eastAsia="ro-RO"/>
              </w:rPr>
              <w:t>desfășurate</w:t>
            </w:r>
            <w:proofErr w:type="spellEnd"/>
            <w:r w:rsidRPr="001112D1">
              <w:rPr>
                <w:rFonts w:cs="Calibri"/>
                <w:bCs/>
                <w:i/>
                <w:lang w:eastAsia="ro-RO"/>
              </w:rPr>
              <w:t xml:space="preserve"> </w:t>
            </w:r>
            <w:proofErr w:type="spellStart"/>
            <w:r w:rsidRPr="001112D1">
              <w:rPr>
                <w:rFonts w:cs="Calibri"/>
                <w:bCs/>
                <w:i/>
                <w:lang w:eastAsia="ro-RO"/>
              </w:rPr>
              <w:t>în</w:t>
            </w:r>
            <w:proofErr w:type="spellEnd"/>
            <w:r w:rsidRPr="001112D1">
              <w:rPr>
                <w:rFonts w:cs="Calibri"/>
                <w:bCs/>
                <w:i/>
                <w:lang w:eastAsia="ro-RO"/>
              </w:rPr>
              <w:t xml:space="preserve"> </w:t>
            </w:r>
            <w:proofErr w:type="spellStart"/>
            <w:r w:rsidRPr="001112D1">
              <w:rPr>
                <w:rFonts w:cs="Calibri"/>
                <w:bCs/>
                <w:i/>
                <w:lang w:eastAsia="ro-RO"/>
              </w:rPr>
              <w:t>ultimele</w:t>
            </w:r>
            <w:proofErr w:type="spellEnd"/>
            <w:r w:rsidRPr="001112D1">
              <w:rPr>
                <w:rFonts w:cs="Calibri"/>
                <w:bCs/>
                <w:i/>
                <w:lang w:eastAsia="ro-RO"/>
              </w:rPr>
              <w:t xml:space="preserve"> 12 </w:t>
            </w:r>
            <w:proofErr w:type="spellStart"/>
            <w:r w:rsidRPr="001112D1">
              <w:rPr>
                <w:rFonts w:cs="Calibri"/>
                <w:bCs/>
                <w:i/>
                <w:lang w:eastAsia="ro-RO"/>
              </w:rPr>
              <w:t>luni</w:t>
            </w:r>
            <w:proofErr w:type="spellEnd"/>
            <w:r w:rsidRPr="001112D1">
              <w:rPr>
                <w:rFonts w:cs="Calibri"/>
                <w:bCs/>
                <w:i/>
                <w:lang w:eastAsia="ro-RO"/>
              </w:rPr>
              <w:t xml:space="preserve">, </w:t>
            </w:r>
            <w:proofErr w:type="spellStart"/>
            <w:r w:rsidRPr="001112D1">
              <w:rPr>
                <w:rFonts w:cs="Calibri"/>
                <w:bCs/>
                <w:i/>
                <w:lang w:eastAsia="ro-RO"/>
              </w:rPr>
              <w:t>anterioare</w:t>
            </w:r>
            <w:proofErr w:type="spellEnd"/>
            <w:r w:rsidRPr="001112D1">
              <w:rPr>
                <w:rFonts w:cs="Calibri"/>
                <w:bCs/>
                <w:i/>
                <w:lang w:eastAsia="ro-RO"/>
              </w:rPr>
              <w:t xml:space="preserve"> </w:t>
            </w:r>
            <w:proofErr w:type="spellStart"/>
            <w:r w:rsidRPr="001112D1">
              <w:rPr>
                <w:rFonts w:cs="Calibri"/>
                <w:bCs/>
                <w:i/>
                <w:lang w:eastAsia="ro-RO"/>
              </w:rPr>
              <w:t>datei</w:t>
            </w:r>
            <w:proofErr w:type="spellEnd"/>
            <w:r w:rsidRPr="001112D1">
              <w:rPr>
                <w:rFonts w:cs="Calibri"/>
                <w:bCs/>
                <w:i/>
                <w:lang w:eastAsia="ro-RO"/>
              </w:rPr>
              <w:t xml:space="preserve"> </w:t>
            </w:r>
            <w:proofErr w:type="spellStart"/>
            <w:r w:rsidRPr="001112D1">
              <w:rPr>
                <w:rFonts w:cs="Calibri"/>
                <w:bCs/>
                <w:i/>
                <w:lang w:eastAsia="ro-RO"/>
              </w:rPr>
              <w:t>depunerii</w:t>
            </w:r>
            <w:proofErr w:type="spellEnd"/>
            <w:r w:rsidRPr="001112D1">
              <w:rPr>
                <w:rFonts w:cs="Calibri"/>
                <w:bCs/>
                <w:i/>
                <w:lang w:eastAsia="ro-RO"/>
              </w:rPr>
              <w:t xml:space="preserve"> </w:t>
            </w:r>
            <w:proofErr w:type="spellStart"/>
            <w:r w:rsidRPr="001112D1">
              <w:rPr>
                <w:rFonts w:cs="Calibri"/>
                <w:bCs/>
                <w:i/>
                <w:lang w:eastAsia="ro-RO"/>
              </w:rPr>
              <w:t>Cererii</w:t>
            </w:r>
            <w:proofErr w:type="spellEnd"/>
            <w:r w:rsidRPr="001112D1">
              <w:rPr>
                <w:rFonts w:cs="Calibri"/>
                <w:bCs/>
                <w:i/>
                <w:lang w:eastAsia="ro-RO"/>
              </w:rPr>
              <w:t xml:space="preserve"> de </w:t>
            </w:r>
            <w:proofErr w:type="spellStart"/>
            <w:r w:rsidRPr="001112D1">
              <w:rPr>
                <w:rFonts w:cs="Calibri"/>
                <w:bCs/>
                <w:i/>
                <w:lang w:eastAsia="ro-RO"/>
              </w:rPr>
              <w:t>Finanţare</w:t>
            </w:r>
            <w:proofErr w:type="spellEnd"/>
          </w:p>
        </w:tc>
      </w:tr>
      <w:tr w:rsidR="0022227F" w:rsidRPr="00E4704E" w14:paraId="44DBB5A7"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3AF3E4F" w14:textId="77777777" w:rsidR="0022227F" w:rsidRPr="00E4704E" w:rsidRDefault="0022227F"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14:paraId="64F6230E" w14:textId="77777777" w:rsidR="0022227F" w:rsidRPr="00E4704E" w:rsidRDefault="0022227F"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Pr="00E4704E">
              <w:rPr>
                <w:rStyle w:val="FontStyle63"/>
                <w:rFonts w:asciiTheme="minorHAnsi" w:hAnsiTheme="minorHAnsi"/>
                <w:sz w:val="24"/>
                <w:szCs w:val="24"/>
                <w:lang w:val="ro-RO" w:eastAsia="ro-RO"/>
              </w:rPr>
              <w:t>incurajarii</w:t>
            </w:r>
            <w:proofErr w:type="spellEnd"/>
            <w:r w:rsidRPr="00E4704E">
              <w:rPr>
                <w:rStyle w:val="FontStyle63"/>
                <w:rFonts w:asciiTheme="minorHAnsi" w:hAnsiTheme="minorHAnsi"/>
                <w:sz w:val="24"/>
                <w:szCs w:val="24"/>
                <w:lang w:val="ro-RO" w:eastAsia="ro-RO"/>
              </w:rPr>
              <w:t xml:space="preserve"> </w:t>
            </w:r>
            <w:proofErr w:type="spellStart"/>
            <w:r w:rsidRPr="00E4704E">
              <w:rPr>
                <w:rStyle w:val="FontStyle63"/>
                <w:rFonts w:asciiTheme="minorHAnsi" w:hAnsiTheme="minorHAnsi"/>
                <w:sz w:val="24"/>
                <w:szCs w:val="24"/>
                <w:lang w:val="ro-RO" w:eastAsia="ro-RO"/>
              </w:rPr>
              <w:t>solicitanţilor</w:t>
            </w:r>
            <w:proofErr w:type="spellEnd"/>
            <w:r w:rsidRPr="00E4704E">
              <w:rPr>
                <w:rStyle w:val="FontStyle63"/>
                <w:rFonts w:asciiTheme="minorHAnsi" w:hAnsiTheme="minorHAnsi"/>
                <w:sz w:val="24"/>
                <w:szCs w:val="24"/>
                <w:lang w:val="ro-RO" w:eastAsia="ro-RO"/>
              </w:rPr>
              <w:t xml:space="preserve"> care nu au primit anterior sprijin comunitar pentru o </w:t>
            </w:r>
            <w:proofErr w:type="spellStart"/>
            <w:r w:rsidRPr="00E4704E">
              <w:rPr>
                <w:rStyle w:val="FontStyle63"/>
                <w:rFonts w:asciiTheme="minorHAnsi" w:hAnsiTheme="minorHAnsi"/>
                <w:sz w:val="24"/>
                <w:szCs w:val="24"/>
                <w:lang w:val="ro-RO" w:eastAsia="ro-RO"/>
              </w:rPr>
              <w:t>investiţie</w:t>
            </w:r>
            <w:proofErr w:type="spellEnd"/>
            <w:r w:rsidRPr="00E4704E">
              <w:rPr>
                <w:rStyle w:val="FontStyle63"/>
                <w:rFonts w:asciiTheme="minorHAnsi" w:hAnsiTheme="minorHAnsi"/>
                <w:sz w:val="24"/>
                <w:szCs w:val="24"/>
                <w:lang w:val="ro-RO" w:eastAsia="ro-RO"/>
              </w:rPr>
              <w:t xml:space="preserve"> similară</w:t>
            </w:r>
          </w:p>
        </w:tc>
        <w:tc>
          <w:tcPr>
            <w:tcW w:w="1240" w:type="dxa"/>
            <w:tcBorders>
              <w:top w:val="single" w:sz="4" w:space="0" w:color="auto"/>
              <w:left w:val="single" w:sz="4" w:space="0" w:color="auto"/>
              <w:bottom w:val="single" w:sz="4" w:space="0" w:color="auto"/>
              <w:right w:val="single" w:sz="4" w:space="0" w:color="auto"/>
            </w:tcBorders>
          </w:tcPr>
          <w:p w14:paraId="51ABBF6E" w14:textId="77777777" w:rsidR="0022227F" w:rsidRPr="00E4704E" w:rsidRDefault="005C673C"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15</w:t>
            </w:r>
            <w:r w:rsidR="0022227F" w:rsidRPr="00E4704E">
              <w:rPr>
                <w:rStyle w:val="FontStyle63"/>
                <w:rFonts w:asciiTheme="minorHAnsi" w:hAnsiTheme="minorHAnsi"/>
                <w:sz w:val="24"/>
                <w:szCs w:val="24"/>
                <w:lang w:val="ro-RO" w:eastAsia="ro-RO"/>
              </w:rPr>
              <w:t xml:space="preserve"> p.</w:t>
            </w:r>
          </w:p>
        </w:tc>
      </w:tr>
      <w:tr w:rsidR="0022227F" w:rsidRPr="00E4704E" w14:paraId="18881DC8" w14:textId="77777777" w:rsidTr="00E857DD">
        <w:trPr>
          <w:trHeight w:val="224"/>
        </w:trPr>
        <w:tc>
          <w:tcPr>
            <w:tcW w:w="656" w:type="dxa"/>
            <w:gridSpan w:val="2"/>
            <w:vMerge/>
            <w:tcBorders>
              <w:left w:val="single" w:sz="4" w:space="0" w:color="auto"/>
              <w:bottom w:val="single" w:sz="4" w:space="0" w:color="auto"/>
              <w:right w:val="single" w:sz="4" w:space="0" w:color="auto"/>
            </w:tcBorders>
          </w:tcPr>
          <w:p w14:paraId="3BD4A794" w14:textId="77777777" w:rsidR="0022227F" w:rsidRPr="00E4704E" w:rsidRDefault="0022227F"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682D9F6C" w14:textId="310E4033" w:rsidR="0013109F" w:rsidRPr="00E4704E" w:rsidRDefault="008F5A7E" w:rsidP="0083486D">
            <w:pPr>
              <w:pStyle w:val="Style20"/>
              <w:widowControl/>
              <w:spacing w:line="360" w:lineRule="auto"/>
              <w:ind w:firstLine="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Se vor acorda 15</w:t>
            </w:r>
            <w:r w:rsidR="0022227F" w:rsidRPr="00E4704E">
              <w:rPr>
                <w:rStyle w:val="FontStyle61"/>
                <w:rFonts w:asciiTheme="minorHAnsi" w:hAnsiTheme="minorHAnsi"/>
                <w:sz w:val="24"/>
                <w:szCs w:val="24"/>
                <w:lang w:val="ro-RO" w:eastAsia="ro-RO"/>
              </w:rPr>
              <w:t xml:space="preserve"> puncte </w:t>
            </w:r>
            <w:proofErr w:type="spellStart"/>
            <w:r w:rsidR="0022227F" w:rsidRPr="00E4704E">
              <w:rPr>
                <w:rFonts w:asciiTheme="minorHAnsi" w:hAnsiTheme="minorHAnsi" w:cs="Calibri"/>
                <w:i/>
                <w:iCs/>
                <w:lang w:val="ro-RO" w:eastAsia="ro-RO"/>
              </w:rPr>
              <w:t>solicitanţilor</w:t>
            </w:r>
            <w:proofErr w:type="spellEnd"/>
            <w:r w:rsidR="0022227F" w:rsidRPr="00E4704E">
              <w:rPr>
                <w:rFonts w:asciiTheme="minorHAnsi" w:hAnsiTheme="minorHAnsi" w:cs="Calibri"/>
                <w:i/>
                <w:iCs/>
                <w:lang w:val="ro-RO" w:eastAsia="ro-RO"/>
              </w:rPr>
              <w:t xml:space="preserve"> care nu au primit anterior sprijin comunitar pentru o </w:t>
            </w:r>
            <w:proofErr w:type="spellStart"/>
            <w:r w:rsidR="0022227F" w:rsidRPr="00E4704E">
              <w:rPr>
                <w:rFonts w:asciiTheme="minorHAnsi" w:hAnsiTheme="minorHAnsi" w:cs="Calibri"/>
                <w:i/>
                <w:iCs/>
                <w:lang w:val="ro-RO" w:eastAsia="ro-RO"/>
              </w:rPr>
              <w:t>investiţie</w:t>
            </w:r>
            <w:proofErr w:type="spellEnd"/>
            <w:r w:rsidR="0022227F" w:rsidRPr="00E4704E">
              <w:rPr>
                <w:rFonts w:asciiTheme="minorHAnsi" w:hAnsiTheme="minorHAnsi" w:cs="Calibri"/>
                <w:i/>
                <w:iCs/>
                <w:lang w:val="ro-RO" w:eastAsia="ro-RO"/>
              </w:rPr>
              <w:t xml:space="preserve"> similară.</w:t>
            </w:r>
            <w:r w:rsidR="0013109F" w:rsidRPr="00E4704E">
              <w:rPr>
                <w:rFonts w:asciiTheme="minorHAnsi" w:hAnsiTheme="minorHAnsi" w:cs="Calibri"/>
                <w:i/>
                <w:iCs/>
                <w:lang w:val="ro-RO" w:eastAsia="ro-RO"/>
              </w:rPr>
              <w:t xml:space="preserve"> </w:t>
            </w:r>
            <w:r w:rsidR="0013109F" w:rsidRPr="00E4704E">
              <w:rPr>
                <w:rStyle w:val="FontStyle61"/>
                <w:rFonts w:asciiTheme="minorHAnsi" w:hAnsiTheme="minorHAnsi"/>
                <w:sz w:val="24"/>
                <w:szCs w:val="24"/>
                <w:lang w:val="ro-RO" w:eastAsia="ro-RO"/>
              </w:rPr>
              <w:t xml:space="preserve">In caz contrar, vor fi acordate 0 puncte pentru acest criteriu de </w:t>
            </w:r>
            <w:proofErr w:type="spellStart"/>
            <w:r w:rsidR="0013109F" w:rsidRPr="00E4704E">
              <w:rPr>
                <w:rStyle w:val="FontStyle61"/>
                <w:rFonts w:asciiTheme="minorHAnsi" w:hAnsiTheme="minorHAnsi"/>
                <w:sz w:val="24"/>
                <w:szCs w:val="24"/>
                <w:lang w:val="ro-RO" w:eastAsia="ro-RO"/>
              </w:rPr>
              <w:t>selectie</w:t>
            </w:r>
            <w:proofErr w:type="spellEnd"/>
          </w:p>
          <w:p w14:paraId="3949D717" w14:textId="77777777" w:rsidR="0022227F" w:rsidRPr="00E4704E" w:rsidRDefault="0022227F" w:rsidP="0083486D">
            <w:pPr>
              <w:pStyle w:val="Style20"/>
              <w:widowControl/>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lastRenderedPageBreak/>
              <w:t>Documente care se verifica:</w:t>
            </w:r>
          </w:p>
          <w:p w14:paraId="60CD5390" w14:textId="77777777" w:rsidR="0022227F" w:rsidRPr="00E4704E" w:rsidRDefault="0022227F" w:rsidP="0083486D">
            <w:pPr>
              <w:pStyle w:val="Style20"/>
              <w:widowControl/>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Memoriu justificativ/DALI/Studiu de fezabilitate/Cererea de </w:t>
            </w:r>
            <w:proofErr w:type="spellStart"/>
            <w:r w:rsidRPr="00E4704E">
              <w:rPr>
                <w:rStyle w:val="FontStyle61"/>
                <w:rFonts w:asciiTheme="minorHAnsi" w:hAnsiTheme="minorHAnsi"/>
                <w:sz w:val="24"/>
                <w:szCs w:val="24"/>
                <w:lang w:val="ro-RO" w:eastAsia="ro-RO"/>
              </w:rPr>
              <w:t>finantare</w:t>
            </w:r>
            <w:proofErr w:type="spellEnd"/>
          </w:p>
          <w:p w14:paraId="400B9CB8" w14:textId="77777777" w:rsidR="0022227F" w:rsidRPr="00E4704E" w:rsidRDefault="0022227F" w:rsidP="0083486D">
            <w:pPr>
              <w:pStyle w:val="Style20"/>
              <w:widowControl/>
              <w:spacing w:line="360" w:lineRule="auto"/>
              <w:jc w:val="both"/>
              <w:rPr>
                <w:rFonts w:asciiTheme="minorHAnsi" w:hAnsiTheme="minorHAnsi"/>
                <w:i/>
                <w:lang w:val="ro-RO" w:eastAsia="ro-RO"/>
              </w:rPr>
            </w:pPr>
            <w:r w:rsidRPr="00E4704E">
              <w:rPr>
                <w:rFonts w:asciiTheme="minorHAnsi" w:hAnsiTheme="minorHAnsi"/>
                <w:i/>
                <w:lang w:val="ro-RO" w:eastAsia="ro-RO"/>
              </w:rPr>
              <w:t xml:space="preserve">Raport asupra utilizării programelor de </w:t>
            </w:r>
            <w:proofErr w:type="spellStart"/>
            <w:r w:rsidRPr="00E4704E">
              <w:rPr>
                <w:rFonts w:asciiTheme="minorHAnsi" w:hAnsiTheme="minorHAnsi"/>
                <w:i/>
                <w:lang w:val="ro-RO" w:eastAsia="ro-RO"/>
              </w:rPr>
              <w:t>finanţare</w:t>
            </w:r>
            <w:proofErr w:type="spellEnd"/>
            <w:r w:rsidRPr="00E4704E">
              <w:rPr>
                <w:rFonts w:asciiTheme="minorHAnsi" w:hAnsiTheme="minorHAnsi"/>
                <w:i/>
                <w:lang w:val="ro-RO" w:eastAsia="ro-RO"/>
              </w:rPr>
              <w:t xml:space="preserve"> nerambursabilă întocmit de solicitant (va cuprinde amplasamentul, obiective, tip de </w:t>
            </w:r>
            <w:proofErr w:type="spellStart"/>
            <w:r w:rsidRPr="00E4704E">
              <w:rPr>
                <w:rFonts w:asciiTheme="minorHAnsi" w:hAnsiTheme="minorHAnsi"/>
                <w:i/>
                <w:lang w:val="ro-RO" w:eastAsia="ro-RO"/>
              </w:rPr>
              <w:t>investiţie</w:t>
            </w:r>
            <w:proofErr w:type="spellEnd"/>
            <w:r w:rsidRPr="00E4704E">
              <w:rPr>
                <w:rFonts w:asciiTheme="minorHAnsi" w:hAnsiTheme="minorHAnsi"/>
                <w:i/>
                <w:lang w:val="ro-RO" w:eastAsia="ro-RO"/>
              </w:rPr>
              <w:t xml:space="preserve">, lista cheltuielilor eligibile, costurile </w:t>
            </w:r>
            <w:proofErr w:type="spellStart"/>
            <w:r w:rsidRPr="00E4704E">
              <w:rPr>
                <w:rFonts w:asciiTheme="minorHAnsi" w:hAnsiTheme="minorHAnsi"/>
                <w:i/>
                <w:lang w:val="ro-RO" w:eastAsia="ro-RO"/>
              </w:rPr>
              <w:t>şi</w:t>
            </w:r>
            <w:proofErr w:type="spellEnd"/>
            <w:r w:rsidRPr="00E4704E">
              <w:rPr>
                <w:rFonts w:asciiTheme="minorHAnsi" w:hAnsiTheme="minorHAnsi"/>
                <w:i/>
                <w:lang w:val="ro-RO" w:eastAsia="ro-RO"/>
              </w:rPr>
              <w:t xml:space="preserve"> stadiul proiectului, perioada derulării contractului), pentru </w:t>
            </w:r>
            <w:proofErr w:type="spellStart"/>
            <w:r w:rsidRPr="00E4704E">
              <w:rPr>
                <w:rFonts w:asciiTheme="minorHAnsi" w:hAnsiTheme="minorHAnsi"/>
                <w:i/>
                <w:lang w:val="ro-RO" w:eastAsia="ro-RO"/>
              </w:rPr>
              <w:t>solicitantii</w:t>
            </w:r>
            <w:proofErr w:type="spellEnd"/>
            <w:r w:rsidRPr="00E4704E">
              <w:rPr>
                <w:rFonts w:asciiTheme="minorHAnsi" w:hAnsiTheme="minorHAnsi"/>
                <w:i/>
                <w:lang w:val="ro-RO" w:eastAsia="ro-RO"/>
              </w:rPr>
              <w:t xml:space="preserve"> care au mai beneficiat de </w:t>
            </w:r>
            <w:proofErr w:type="spellStart"/>
            <w:r w:rsidRPr="00E4704E">
              <w:rPr>
                <w:rFonts w:asciiTheme="minorHAnsi" w:hAnsiTheme="minorHAnsi"/>
                <w:i/>
                <w:lang w:val="ro-RO" w:eastAsia="ro-RO"/>
              </w:rPr>
              <w:t>finanţare</w:t>
            </w:r>
            <w:proofErr w:type="spellEnd"/>
            <w:r w:rsidRPr="00E4704E">
              <w:rPr>
                <w:rFonts w:asciiTheme="minorHAnsi" w:hAnsiTheme="minorHAnsi"/>
                <w:i/>
                <w:lang w:val="ro-RO" w:eastAsia="ro-RO"/>
              </w:rPr>
              <w:t xml:space="preserve"> nerambursabilă începând cu anul 2007, pentru </w:t>
            </w:r>
            <w:proofErr w:type="spellStart"/>
            <w:r w:rsidRPr="00E4704E">
              <w:rPr>
                <w:rFonts w:asciiTheme="minorHAnsi" w:hAnsiTheme="minorHAnsi"/>
                <w:i/>
                <w:lang w:val="ro-RO" w:eastAsia="ro-RO"/>
              </w:rPr>
              <w:t>aceleaşi</w:t>
            </w:r>
            <w:proofErr w:type="spellEnd"/>
            <w:r w:rsidRPr="00E4704E">
              <w:rPr>
                <w:rFonts w:asciiTheme="minorHAnsi" w:hAnsiTheme="minorHAnsi"/>
                <w:i/>
                <w:lang w:val="ro-RO" w:eastAsia="ro-RO"/>
              </w:rPr>
              <w:t xml:space="preserve"> tipuri de </w:t>
            </w:r>
            <w:proofErr w:type="spellStart"/>
            <w:r w:rsidRPr="00E4704E">
              <w:rPr>
                <w:rFonts w:asciiTheme="minorHAnsi" w:hAnsiTheme="minorHAnsi"/>
                <w:i/>
                <w:lang w:val="ro-RO" w:eastAsia="ro-RO"/>
              </w:rPr>
              <w:t>investiţii</w:t>
            </w:r>
            <w:proofErr w:type="spellEnd"/>
          </w:p>
        </w:tc>
      </w:tr>
      <w:tr w:rsidR="00CE1C8D" w:rsidRPr="00E4704E" w14:paraId="017813AA"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8EB3A74" w14:textId="77777777" w:rsidR="00CE1C8D" w:rsidRPr="00E4704E" w:rsidRDefault="00CE1C8D"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lastRenderedPageBreak/>
              <w:t xml:space="preserve">CS </w:t>
            </w:r>
            <w:r w:rsidR="00500617" w:rsidRPr="00E4704E">
              <w:rPr>
                <w:rStyle w:val="FontStyle63"/>
                <w:rFonts w:asciiTheme="minorHAnsi" w:hAnsiTheme="minorHAnsi"/>
                <w:sz w:val="24"/>
                <w:szCs w:val="24"/>
                <w:lang w:val="ro-RO" w:eastAsia="ro-RO"/>
              </w:rPr>
              <w:t>8</w:t>
            </w:r>
          </w:p>
        </w:tc>
        <w:tc>
          <w:tcPr>
            <w:tcW w:w="6949" w:type="dxa"/>
            <w:tcBorders>
              <w:top w:val="single" w:sz="4" w:space="0" w:color="auto"/>
              <w:left w:val="single" w:sz="4" w:space="0" w:color="auto"/>
              <w:bottom w:val="single" w:sz="4" w:space="0" w:color="auto"/>
              <w:right w:val="single" w:sz="4" w:space="0" w:color="auto"/>
            </w:tcBorders>
          </w:tcPr>
          <w:p w14:paraId="332E41D8" w14:textId="77777777" w:rsidR="00CE1C8D" w:rsidRPr="00E4704E" w:rsidRDefault="00CE1C8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proofErr w:type="spellStart"/>
            <w:r w:rsidR="00500617" w:rsidRPr="00E4704E">
              <w:rPr>
                <w:rStyle w:val="FontStyle63"/>
                <w:rFonts w:asciiTheme="minorHAnsi" w:hAnsiTheme="minorHAnsi"/>
                <w:sz w:val="24"/>
                <w:szCs w:val="24"/>
                <w:lang w:val="ro-RO" w:eastAsia="ro-RO"/>
              </w:rPr>
              <w:t>promovarii</w:t>
            </w:r>
            <w:proofErr w:type="spellEnd"/>
            <w:r w:rsidR="00500617" w:rsidRPr="00E4704E">
              <w:rPr>
                <w:rStyle w:val="FontStyle63"/>
                <w:rFonts w:asciiTheme="minorHAnsi" w:hAnsiTheme="minorHAnsi"/>
                <w:sz w:val="24"/>
                <w:szCs w:val="24"/>
                <w:lang w:val="ro-RO" w:eastAsia="ro-RO"/>
              </w:rPr>
              <w:t xml:space="preserve"> </w:t>
            </w:r>
            <w:proofErr w:type="spellStart"/>
            <w:r w:rsidR="00500617" w:rsidRPr="00E4704E">
              <w:rPr>
                <w:rStyle w:val="FontStyle63"/>
                <w:rFonts w:asciiTheme="minorHAnsi" w:hAnsiTheme="minorHAnsi"/>
                <w:sz w:val="24"/>
                <w:szCs w:val="24"/>
                <w:lang w:val="ro-RO" w:eastAsia="ro-RO"/>
              </w:rPr>
              <w:t>investitiilor</w:t>
            </w:r>
            <w:proofErr w:type="spellEnd"/>
            <w:r w:rsidR="00500617" w:rsidRPr="00E4704E">
              <w:rPr>
                <w:rStyle w:val="FontStyle63"/>
                <w:rFonts w:asciiTheme="minorHAnsi" w:hAnsiTheme="minorHAnsi"/>
                <w:sz w:val="24"/>
                <w:szCs w:val="24"/>
                <w:lang w:val="ro-RO" w:eastAsia="ro-RO"/>
              </w:rPr>
              <w:t xml:space="preserve"> în sisteme de producere si furnizare de energie din surse regenerabile ca parte componenta a unui proiect</w:t>
            </w:r>
          </w:p>
        </w:tc>
        <w:tc>
          <w:tcPr>
            <w:tcW w:w="1240" w:type="dxa"/>
            <w:tcBorders>
              <w:top w:val="single" w:sz="4" w:space="0" w:color="auto"/>
              <w:left w:val="single" w:sz="4" w:space="0" w:color="auto"/>
              <w:bottom w:val="single" w:sz="4" w:space="0" w:color="auto"/>
              <w:right w:val="single" w:sz="4" w:space="0" w:color="auto"/>
            </w:tcBorders>
          </w:tcPr>
          <w:p w14:paraId="10A0BCCF" w14:textId="77777777" w:rsidR="00CE1C8D" w:rsidRPr="00E4704E" w:rsidRDefault="00CE1C8D"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10 p.</w:t>
            </w:r>
          </w:p>
        </w:tc>
      </w:tr>
      <w:tr w:rsidR="00CE1C8D" w:rsidRPr="00E4704E" w14:paraId="4C03B781" w14:textId="77777777" w:rsidTr="00E857DD">
        <w:trPr>
          <w:trHeight w:val="224"/>
        </w:trPr>
        <w:tc>
          <w:tcPr>
            <w:tcW w:w="656" w:type="dxa"/>
            <w:gridSpan w:val="2"/>
            <w:vMerge/>
            <w:tcBorders>
              <w:left w:val="single" w:sz="4" w:space="0" w:color="auto"/>
              <w:bottom w:val="single" w:sz="4" w:space="0" w:color="auto"/>
              <w:right w:val="single" w:sz="4" w:space="0" w:color="auto"/>
            </w:tcBorders>
          </w:tcPr>
          <w:p w14:paraId="769718A7" w14:textId="77777777" w:rsidR="00CE1C8D" w:rsidRPr="00E4704E" w:rsidRDefault="00CE1C8D"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1D99ABD8" w14:textId="77777777" w:rsidR="0008165B" w:rsidRPr="00E4704E" w:rsidRDefault="0008165B"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ca proiectul sa </w:t>
            </w:r>
            <w:proofErr w:type="spellStart"/>
            <w:r w:rsidRPr="00E4704E">
              <w:rPr>
                <w:rStyle w:val="FontStyle61"/>
                <w:rFonts w:asciiTheme="minorHAnsi" w:hAnsiTheme="minorHAnsi"/>
                <w:sz w:val="24"/>
                <w:szCs w:val="24"/>
                <w:lang w:val="ro-RO" w:eastAsia="ro-RO"/>
              </w:rPr>
              <w:t>includa</w:t>
            </w:r>
            <w:proofErr w:type="spellEnd"/>
            <w:r w:rsidRPr="00E4704E">
              <w:rPr>
                <w:rStyle w:val="FontStyle61"/>
                <w:rFonts w:asciiTheme="minorHAnsi" w:hAnsiTheme="minorHAnsi"/>
                <w:sz w:val="24"/>
                <w:szCs w:val="24"/>
                <w:lang w:val="ro-RO" w:eastAsia="ro-RO"/>
              </w:rPr>
              <w:t xml:space="preserve"> cel </w:t>
            </w:r>
            <w:proofErr w:type="spellStart"/>
            <w:r w:rsidRPr="00E4704E">
              <w:rPr>
                <w:rStyle w:val="FontStyle61"/>
                <w:rFonts w:asciiTheme="minorHAnsi" w:hAnsiTheme="minorHAnsi"/>
                <w:sz w:val="24"/>
                <w:szCs w:val="24"/>
                <w:lang w:val="ro-RO" w:eastAsia="ro-RO"/>
              </w:rPr>
              <w:t>putin</w:t>
            </w:r>
            <w:proofErr w:type="spellEnd"/>
            <w:r w:rsidRPr="00E4704E">
              <w:rPr>
                <w:rStyle w:val="FontStyle61"/>
                <w:rFonts w:asciiTheme="minorHAnsi" w:hAnsiTheme="minorHAnsi"/>
                <w:sz w:val="24"/>
                <w:szCs w:val="24"/>
                <w:lang w:val="ro-RO" w:eastAsia="ro-RO"/>
              </w:rPr>
              <w:t xml:space="preserve"> o </w:t>
            </w:r>
            <w:proofErr w:type="spellStart"/>
            <w:r w:rsidRPr="00E4704E">
              <w:rPr>
                <w:rFonts w:asciiTheme="minorHAnsi" w:hAnsiTheme="minorHAnsi" w:cs="Calibri"/>
                <w:b/>
                <w:bCs/>
                <w:i/>
                <w:iCs/>
                <w:lang w:val="ro-RO" w:eastAsia="ro-RO"/>
              </w:rPr>
              <w:t>investitie</w:t>
            </w:r>
            <w:proofErr w:type="spellEnd"/>
            <w:r w:rsidRPr="00E4704E">
              <w:rPr>
                <w:rFonts w:asciiTheme="minorHAnsi" w:hAnsiTheme="minorHAnsi" w:cs="Calibri"/>
                <w:b/>
                <w:bCs/>
                <w:i/>
                <w:iCs/>
                <w:lang w:val="ro-RO" w:eastAsia="ro-RO"/>
              </w:rPr>
              <w:t xml:space="preserve"> în sisteme de producere si furnizare de energie din surse regenerabile</w:t>
            </w:r>
            <w:r w:rsidRPr="00E4704E">
              <w:rPr>
                <w:rStyle w:val="FontStyle61"/>
                <w:rFonts w:asciiTheme="minorHAnsi" w:hAnsiTheme="minorHAnsi"/>
                <w:sz w:val="24"/>
                <w:szCs w:val="24"/>
                <w:lang w:val="ro-RO" w:eastAsia="ro-RO"/>
              </w:rPr>
              <w:t xml:space="preserve">. In caz contrar, vor fi acordate 0 puncte pentru acest criteriu de </w:t>
            </w:r>
            <w:proofErr w:type="spellStart"/>
            <w:r w:rsidRPr="00E4704E">
              <w:rPr>
                <w:rStyle w:val="FontStyle61"/>
                <w:rFonts w:asciiTheme="minorHAnsi" w:hAnsiTheme="minorHAnsi"/>
                <w:sz w:val="24"/>
                <w:szCs w:val="24"/>
                <w:lang w:val="ro-RO" w:eastAsia="ro-RO"/>
              </w:rPr>
              <w:t>selectie</w:t>
            </w:r>
            <w:proofErr w:type="spellEnd"/>
            <w:r w:rsidRPr="00E4704E">
              <w:rPr>
                <w:rStyle w:val="FontStyle61"/>
                <w:rFonts w:asciiTheme="minorHAnsi" w:hAnsiTheme="minorHAnsi"/>
                <w:sz w:val="24"/>
                <w:szCs w:val="24"/>
                <w:lang w:val="ro-RO" w:eastAsia="ro-RO"/>
              </w:rPr>
              <w:t>.</w:t>
            </w:r>
          </w:p>
          <w:p w14:paraId="2B622F26" w14:textId="77777777" w:rsidR="0008165B" w:rsidRPr="00E4704E" w:rsidRDefault="0008165B"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70B788B0" w14:textId="77777777" w:rsidR="00CE1C8D" w:rsidRPr="00E4704E" w:rsidRDefault="0008165B" w:rsidP="0083486D">
            <w:pPr>
              <w:pStyle w:val="Style20"/>
              <w:widowControl/>
              <w:spacing w:line="360" w:lineRule="auto"/>
              <w:jc w:val="both"/>
              <w:rPr>
                <w:rFonts w:asciiTheme="minorHAnsi" w:hAnsiTheme="minorHAnsi"/>
                <w:i/>
                <w:lang w:val="ro-RO" w:eastAsia="ro-RO"/>
              </w:rPr>
            </w:pPr>
            <w:r w:rsidRPr="00E4704E">
              <w:rPr>
                <w:rStyle w:val="FontStyle61"/>
                <w:rFonts w:asciiTheme="minorHAnsi" w:hAnsiTheme="minorHAnsi"/>
                <w:sz w:val="24"/>
                <w:szCs w:val="24"/>
                <w:lang w:val="ro-RO" w:eastAsia="ro-RO"/>
              </w:rPr>
              <w:t xml:space="preserve">Memoriul justificativ/DALI/Studiul de fezabilitate/ Cererea de </w:t>
            </w:r>
            <w:proofErr w:type="spellStart"/>
            <w:r w:rsidRPr="00E4704E">
              <w:rPr>
                <w:rStyle w:val="FontStyle61"/>
                <w:rFonts w:asciiTheme="minorHAnsi" w:hAnsiTheme="minorHAnsi"/>
                <w:sz w:val="24"/>
                <w:szCs w:val="24"/>
                <w:lang w:val="ro-RO" w:eastAsia="ro-RO"/>
              </w:rPr>
              <w:t>finantare</w:t>
            </w:r>
            <w:proofErr w:type="spellEnd"/>
          </w:p>
        </w:tc>
      </w:tr>
    </w:tbl>
    <w:p w14:paraId="5EB52109" w14:textId="77777777" w:rsidR="00720AA7" w:rsidRPr="00E4704E" w:rsidRDefault="00BB1303" w:rsidP="002E51AC">
      <w:pPr>
        <w:pStyle w:val="Style52"/>
        <w:spacing w:before="110" w:line="360" w:lineRule="auto"/>
        <w:ind w:firstLine="710"/>
        <w:rPr>
          <w:rStyle w:val="FontStyle75"/>
          <w:rFonts w:asciiTheme="minorHAnsi" w:hAnsiTheme="minorHAnsi"/>
          <w:sz w:val="24"/>
          <w:szCs w:val="24"/>
          <w:lang w:val="ro-RO" w:eastAsia="ro-RO"/>
        </w:rPr>
      </w:pPr>
      <w:proofErr w:type="spellStart"/>
      <w:r w:rsidRPr="00E4704E">
        <w:rPr>
          <w:rStyle w:val="FontStyle75"/>
          <w:rFonts w:asciiTheme="minorHAnsi" w:hAnsiTheme="minorHAnsi"/>
          <w:b/>
          <w:sz w:val="24"/>
          <w:szCs w:val="24"/>
          <w:lang w:val="ro-RO" w:eastAsia="ro-RO"/>
        </w:rPr>
        <w:t>Selectia</w:t>
      </w:r>
      <w:proofErr w:type="spellEnd"/>
      <w:r w:rsidRPr="00E4704E">
        <w:rPr>
          <w:rStyle w:val="FontStyle75"/>
          <w:rFonts w:asciiTheme="minorHAnsi" w:hAnsiTheme="minorHAnsi"/>
          <w:b/>
          <w:sz w:val="24"/>
          <w:szCs w:val="24"/>
          <w:lang w:val="ro-RO" w:eastAsia="ro-RO"/>
        </w:rPr>
        <w:t xml:space="preserve"> proiectelor eligibile se face în ordinea descrescătoare a punctajului de </w:t>
      </w:r>
      <w:proofErr w:type="spellStart"/>
      <w:r w:rsidRPr="00E4704E">
        <w:rPr>
          <w:rStyle w:val="FontStyle75"/>
          <w:rFonts w:asciiTheme="minorHAnsi" w:hAnsiTheme="minorHAnsi"/>
          <w:b/>
          <w:sz w:val="24"/>
          <w:szCs w:val="24"/>
          <w:lang w:val="ro-RO" w:eastAsia="ro-RO"/>
        </w:rPr>
        <w:t>selecţie</w:t>
      </w:r>
      <w:proofErr w:type="spellEnd"/>
      <w:r w:rsidRPr="00E4704E">
        <w:rPr>
          <w:rStyle w:val="FontStyle75"/>
          <w:rFonts w:asciiTheme="minorHAnsi" w:hAnsiTheme="minorHAnsi"/>
          <w:b/>
          <w:sz w:val="24"/>
          <w:szCs w:val="24"/>
          <w:lang w:val="ro-RO" w:eastAsia="ro-RO"/>
        </w:rPr>
        <w:t xml:space="preserve">, în cadrul </w:t>
      </w:r>
      <w:proofErr w:type="spellStart"/>
      <w:r w:rsidRPr="00E4704E">
        <w:rPr>
          <w:rStyle w:val="FontStyle75"/>
          <w:rFonts w:asciiTheme="minorHAnsi" w:hAnsiTheme="minorHAnsi"/>
          <w:b/>
          <w:sz w:val="24"/>
          <w:szCs w:val="24"/>
          <w:lang w:val="ro-RO" w:eastAsia="ro-RO"/>
        </w:rPr>
        <w:t>alocarii</w:t>
      </w:r>
      <w:proofErr w:type="spellEnd"/>
      <w:r w:rsidRPr="00E4704E">
        <w:rPr>
          <w:rStyle w:val="FontStyle75"/>
          <w:rFonts w:asciiTheme="minorHAnsi" w:hAnsiTheme="minorHAnsi"/>
          <w:b/>
          <w:sz w:val="24"/>
          <w:szCs w:val="24"/>
          <w:lang w:val="ro-RO" w:eastAsia="ro-RO"/>
        </w:rPr>
        <w:t xml:space="preserve"> disponibile pentru </w:t>
      </w:r>
      <w:proofErr w:type="spellStart"/>
      <w:r w:rsidRPr="00E4704E">
        <w:rPr>
          <w:rStyle w:val="FontStyle75"/>
          <w:rFonts w:asciiTheme="minorHAnsi" w:hAnsiTheme="minorHAnsi"/>
          <w:b/>
          <w:sz w:val="24"/>
          <w:szCs w:val="24"/>
          <w:lang w:val="ro-RO" w:eastAsia="ro-RO"/>
        </w:rPr>
        <w:t>selecţie</w:t>
      </w:r>
      <w:proofErr w:type="spellEnd"/>
      <w:r w:rsidRPr="00E4704E">
        <w:rPr>
          <w:rStyle w:val="FontStyle75"/>
          <w:rFonts w:asciiTheme="minorHAnsi" w:hAnsiTheme="minorHAnsi"/>
          <w:sz w:val="24"/>
          <w:szCs w:val="24"/>
          <w:lang w:val="ro-RO" w:eastAsia="ro-RO"/>
        </w:rPr>
        <w:t>.</w:t>
      </w:r>
    </w:p>
    <w:p w14:paraId="61F03431" w14:textId="0129DD14" w:rsidR="00BB1303" w:rsidRPr="00E4704E" w:rsidRDefault="00BB1303" w:rsidP="002E51AC">
      <w:pPr>
        <w:pStyle w:val="Style52"/>
        <w:spacing w:before="110" w:line="360" w:lineRule="auto"/>
        <w:ind w:firstLine="710"/>
        <w:rPr>
          <w:rStyle w:val="FontStyle77"/>
          <w:rFonts w:asciiTheme="minorHAnsi" w:hAnsiTheme="minorHAnsi"/>
          <w:sz w:val="24"/>
          <w:szCs w:val="24"/>
          <w:lang w:val="ro-RO" w:eastAsia="ro-RO"/>
        </w:rPr>
      </w:pPr>
      <w:r w:rsidRPr="00793D16">
        <w:rPr>
          <w:rStyle w:val="FontStyle75"/>
          <w:rFonts w:asciiTheme="minorHAnsi" w:hAnsiTheme="minorHAnsi"/>
          <w:b/>
          <w:sz w:val="24"/>
          <w:szCs w:val="24"/>
          <w:lang w:val="ro-RO" w:eastAsia="ro-RO"/>
        </w:rPr>
        <w:t xml:space="preserve"> În cazul proiectelor cu </w:t>
      </w:r>
      <w:proofErr w:type="spellStart"/>
      <w:r w:rsidRPr="00793D16">
        <w:rPr>
          <w:rStyle w:val="FontStyle75"/>
          <w:rFonts w:asciiTheme="minorHAnsi" w:hAnsiTheme="minorHAnsi"/>
          <w:b/>
          <w:sz w:val="24"/>
          <w:szCs w:val="24"/>
          <w:lang w:val="ro-RO" w:eastAsia="ro-RO"/>
        </w:rPr>
        <w:t>acelaşi</w:t>
      </w:r>
      <w:proofErr w:type="spellEnd"/>
      <w:r w:rsidRPr="00793D16">
        <w:rPr>
          <w:rStyle w:val="FontStyle75"/>
          <w:rFonts w:asciiTheme="minorHAnsi" w:hAnsiTheme="minorHAnsi"/>
          <w:b/>
          <w:sz w:val="24"/>
          <w:szCs w:val="24"/>
          <w:lang w:val="ro-RO" w:eastAsia="ro-RO"/>
        </w:rPr>
        <w:t xml:space="preserve"> punctaj, departajarea acestora se face </w:t>
      </w:r>
      <w:r w:rsidR="007E0174" w:rsidRPr="00793D16">
        <w:rPr>
          <w:rStyle w:val="FontStyle75"/>
          <w:rFonts w:asciiTheme="minorHAnsi" w:hAnsiTheme="minorHAnsi"/>
          <w:b/>
          <w:sz w:val="24"/>
          <w:szCs w:val="24"/>
          <w:lang w:val="ro-RO" w:eastAsia="ro-RO"/>
        </w:rPr>
        <w:t xml:space="preserve">in </w:t>
      </w:r>
      <w:proofErr w:type="spellStart"/>
      <w:r w:rsidR="007E0174" w:rsidRPr="00793D16">
        <w:rPr>
          <w:rStyle w:val="FontStyle75"/>
          <w:rFonts w:asciiTheme="minorHAnsi" w:hAnsiTheme="minorHAnsi"/>
          <w:b/>
          <w:sz w:val="24"/>
          <w:szCs w:val="24"/>
          <w:lang w:val="ro-RO" w:eastAsia="ro-RO"/>
        </w:rPr>
        <w:t>functie</w:t>
      </w:r>
      <w:proofErr w:type="spellEnd"/>
      <w:r w:rsidR="007E0174" w:rsidRPr="00793D16">
        <w:rPr>
          <w:rStyle w:val="FontStyle75"/>
          <w:rFonts w:asciiTheme="minorHAnsi" w:hAnsiTheme="minorHAnsi"/>
          <w:b/>
          <w:sz w:val="24"/>
          <w:szCs w:val="24"/>
          <w:lang w:val="ro-RO" w:eastAsia="ro-RO"/>
        </w:rPr>
        <w:t xml:space="preserve"> de </w:t>
      </w:r>
      <w:proofErr w:type="spellStart"/>
      <w:r w:rsidR="007E0174" w:rsidRPr="00793D16">
        <w:rPr>
          <w:rStyle w:val="FontStyle75"/>
          <w:rFonts w:asciiTheme="minorHAnsi" w:hAnsiTheme="minorHAnsi"/>
          <w:b/>
          <w:sz w:val="24"/>
          <w:szCs w:val="24"/>
          <w:lang w:val="ro-RO" w:eastAsia="ro-RO"/>
        </w:rPr>
        <w:t>numarul</w:t>
      </w:r>
      <w:proofErr w:type="spellEnd"/>
      <w:r w:rsidR="007E0174" w:rsidRPr="00793D16">
        <w:rPr>
          <w:rStyle w:val="FontStyle75"/>
          <w:rFonts w:asciiTheme="minorHAnsi" w:hAnsiTheme="minorHAnsi"/>
          <w:b/>
          <w:sz w:val="24"/>
          <w:szCs w:val="24"/>
          <w:lang w:val="ro-RO" w:eastAsia="ro-RO"/>
        </w:rPr>
        <w:t xml:space="preserve"> locuitorilor </w:t>
      </w:r>
      <w:proofErr w:type="spellStart"/>
      <w:r w:rsidR="007E0174" w:rsidRPr="00793D16">
        <w:rPr>
          <w:rStyle w:val="FontStyle75"/>
          <w:rFonts w:asciiTheme="minorHAnsi" w:hAnsiTheme="minorHAnsi"/>
          <w:b/>
          <w:sz w:val="24"/>
          <w:szCs w:val="24"/>
          <w:lang w:val="ro-RO" w:eastAsia="ro-RO"/>
        </w:rPr>
        <w:t>deserviti</w:t>
      </w:r>
      <w:proofErr w:type="spellEnd"/>
      <w:r w:rsidR="007E0174" w:rsidRPr="00793D16">
        <w:rPr>
          <w:rStyle w:val="FontStyle75"/>
          <w:rFonts w:asciiTheme="minorHAnsi" w:hAnsiTheme="minorHAnsi"/>
          <w:b/>
          <w:sz w:val="24"/>
          <w:szCs w:val="24"/>
          <w:lang w:val="ro-RO" w:eastAsia="ro-RO"/>
        </w:rPr>
        <w:t xml:space="preserve"> de </w:t>
      </w:r>
      <w:proofErr w:type="spellStart"/>
      <w:r w:rsidR="007E0174" w:rsidRPr="00793D16">
        <w:rPr>
          <w:rStyle w:val="FontStyle75"/>
          <w:rFonts w:asciiTheme="minorHAnsi" w:hAnsiTheme="minorHAnsi"/>
          <w:b/>
          <w:sz w:val="24"/>
          <w:szCs w:val="24"/>
          <w:lang w:val="ro-RO" w:eastAsia="ro-RO"/>
        </w:rPr>
        <w:t>investitiile</w:t>
      </w:r>
      <w:proofErr w:type="spellEnd"/>
      <w:r w:rsidR="007E0174" w:rsidRPr="00793D16">
        <w:rPr>
          <w:rStyle w:val="FontStyle75"/>
          <w:rFonts w:asciiTheme="minorHAnsi" w:hAnsiTheme="minorHAnsi"/>
          <w:b/>
          <w:sz w:val="24"/>
          <w:szCs w:val="24"/>
          <w:lang w:val="ro-RO" w:eastAsia="ro-RO"/>
        </w:rPr>
        <w:t xml:space="preserve"> propuse in cadrul proiectului</w:t>
      </w:r>
      <w:r w:rsidR="002E51AC" w:rsidRPr="00E4704E">
        <w:rPr>
          <w:rStyle w:val="FontStyle75"/>
          <w:rFonts w:asciiTheme="minorHAnsi" w:hAnsiTheme="minorHAnsi"/>
          <w:sz w:val="24"/>
          <w:szCs w:val="24"/>
          <w:lang w:val="ro-RO" w:eastAsia="ro-RO"/>
        </w:rPr>
        <w:t xml:space="preserve"> (</w:t>
      </w:r>
      <w:r w:rsidR="00B10763" w:rsidRPr="00E4704E">
        <w:rPr>
          <w:rStyle w:val="FontStyle75"/>
          <w:rFonts w:asciiTheme="minorHAnsi" w:hAnsiTheme="minorHAnsi"/>
          <w:sz w:val="24"/>
          <w:szCs w:val="24"/>
          <w:lang w:val="ro-RO" w:eastAsia="ro-RO"/>
        </w:rPr>
        <w:t>n</w:t>
      </w:r>
      <w:r w:rsidR="002E51AC" w:rsidRPr="00E4704E">
        <w:rPr>
          <w:rStyle w:val="FontStyle75"/>
          <w:rFonts w:asciiTheme="minorHAnsi" w:hAnsiTheme="minorHAnsi"/>
          <w:sz w:val="24"/>
          <w:szCs w:val="24"/>
          <w:lang w:val="ro-RO" w:eastAsia="ro-RO"/>
        </w:rPr>
        <w:t xml:space="preserve">umărul total al </w:t>
      </w:r>
      <w:proofErr w:type="spellStart"/>
      <w:r w:rsidR="002E51AC" w:rsidRPr="00E4704E">
        <w:rPr>
          <w:rStyle w:val="FontStyle75"/>
          <w:rFonts w:asciiTheme="minorHAnsi" w:hAnsiTheme="minorHAnsi"/>
          <w:sz w:val="24"/>
          <w:szCs w:val="24"/>
          <w:lang w:val="ro-RO" w:eastAsia="ro-RO"/>
        </w:rPr>
        <w:t>populaţiei</w:t>
      </w:r>
      <w:proofErr w:type="spellEnd"/>
      <w:r w:rsidR="002E51AC" w:rsidRPr="00E4704E">
        <w:rPr>
          <w:rStyle w:val="FontStyle75"/>
          <w:rFonts w:asciiTheme="minorHAnsi" w:hAnsiTheme="minorHAnsi"/>
          <w:sz w:val="24"/>
          <w:szCs w:val="24"/>
          <w:lang w:val="ro-RO" w:eastAsia="ro-RO"/>
        </w:rPr>
        <w:t xml:space="preserve"> </w:t>
      </w:r>
      <w:r w:rsidR="00DD33CB">
        <w:rPr>
          <w:rStyle w:val="FontStyle75"/>
          <w:rFonts w:asciiTheme="minorHAnsi" w:hAnsiTheme="minorHAnsi"/>
          <w:sz w:val="24"/>
          <w:szCs w:val="24"/>
          <w:lang w:val="ro-RO" w:eastAsia="ro-RO"/>
        </w:rPr>
        <w:t xml:space="preserve"> </w:t>
      </w:r>
      <w:proofErr w:type="spellStart"/>
      <w:r w:rsidR="00DD33CB">
        <w:rPr>
          <w:rStyle w:val="FontStyle75"/>
          <w:rFonts w:asciiTheme="minorHAnsi" w:hAnsiTheme="minorHAnsi"/>
          <w:sz w:val="24"/>
          <w:szCs w:val="24"/>
          <w:lang w:val="ro-RO" w:eastAsia="ro-RO"/>
        </w:rPr>
        <w:t>localitatii</w:t>
      </w:r>
      <w:proofErr w:type="spellEnd"/>
      <w:r w:rsidR="00DD33CB">
        <w:rPr>
          <w:rStyle w:val="FontStyle75"/>
          <w:rFonts w:asciiTheme="minorHAnsi" w:hAnsiTheme="minorHAnsi"/>
          <w:sz w:val="24"/>
          <w:szCs w:val="24"/>
          <w:lang w:val="ro-RO" w:eastAsia="ro-RO"/>
        </w:rPr>
        <w:t xml:space="preserve"> </w:t>
      </w:r>
      <w:r w:rsidR="002E51AC" w:rsidRPr="00E4704E">
        <w:rPr>
          <w:rStyle w:val="FontStyle75"/>
          <w:rFonts w:asciiTheme="minorHAnsi" w:hAnsiTheme="minorHAnsi"/>
          <w:sz w:val="24"/>
          <w:szCs w:val="24"/>
          <w:lang w:val="ro-RO" w:eastAsia="ro-RO"/>
        </w:rPr>
        <w:t xml:space="preserve">este conform Rezultatului final al recensământului </w:t>
      </w:r>
      <w:proofErr w:type="spellStart"/>
      <w:r w:rsidR="002E51AC" w:rsidRPr="00E4704E">
        <w:rPr>
          <w:rStyle w:val="FontStyle75"/>
          <w:rFonts w:asciiTheme="minorHAnsi" w:hAnsiTheme="minorHAnsi"/>
          <w:sz w:val="24"/>
          <w:szCs w:val="24"/>
          <w:lang w:val="ro-RO" w:eastAsia="ro-RO"/>
        </w:rPr>
        <w:t>populaţiei</w:t>
      </w:r>
      <w:proofErr w:type="spellEnd"/>
      <w:r w:rsidR="002E51AC" w:rsidRPr="00E4704E">
        <w:rPr>
          <w:rStyle w:val="FontStyle75"/>
          <w:rFonts w:asciiTheme="minorHAnsi" w:hAnsiTheme="minorHAnsi"/>
          <w:sz w:val="24"/>
          <w:szCs w:val="24"/>
          <w:lang w:val="ro-RO" w:eastAsia="ro-RO"/>
        </w:rPr>
        <w:t xml:space="preserve"> </w:t>
      </w:r>
      <w:proofErr w:type="spellStart"/>
      <w:r w:rsidR="002E51AC" w:rsidRPr="00E4704E">
        <w:rPr>
          <w:rStyle w:val="FontStyle75"/>
          <w:rFonts w:asciiTheme="minorHAnsi" w:hAnsiTheme="minorHAnsi"/>
          <w:sz w:val="24"/>
          <w:szCs w:val="24"/>
          <w:lang w:val="ro-RO" w:eastAsia="ro-RO"/>
        </w:rPr>
        <w:t>şi</w:t>
      </w:r>
      <w:proofErr w:type="spellEnd"/>
      <w:r w:rsidR="002E51AC" w:rsidRPr="00E4704E">
        <w:rPr>
          <w:rStyle w:val="FontStyle75"/>
          <w:rFonts w:asciiTheme="minorHAnsi" w:hAnsiTheme="minorHAnsi"/>
          <w:sz w:val="24"/>
          <w:szCs w:val="24"/>
          <w:lang w:val="ro-RO" w:eastAsia="ro-RO"/>
        </w:rPr>
        <w:t xml:space="preserve"> </w:t>
      </w:r>
      <w:proofErr w:type="spellStart"/>
      <w:r w:rsidR="002E51AC" w:rsidRPr="00E4704E">
        <w:rPr>
          <w:rStyle w:val="FontStyle75"/>
          <w:rFonts w:asciiTheme="minorHAnsi" w:hAnsiTheme="minorHAnsi"/>
          <w:sz w:val="24"/>
          <w:szCs w:val="24"/>
          <w:lang w:val="ro-RO" w:eastAsia="ro-RO"/>
        </w:rPr>
        <w:t>locuinţelor</w:t>
      </w:r>
      <w:proofErr w:type="spellEnd"/>
      <w:r w:rsidR="002E51AC" w:rsidRPr="00E4704E">
        <w:rPr>
          <w:rStyle w:val="FontStyle75"/>
          <w:rFonts w:asciiTheme="minorHAnsi" w:hAnsiTheme="minorHAnsi"/>
          <w:sz w:val="24"/>
          <w:szCs w:val="24"/>
          <w:lang w:val="ro-RO" w:eastAsia="ro-RO"/>
        </w:rPr>
        <w:t xml:space="preserve"> din anul 2011 - Tabelul nr.3 „</w:t>
      </w:r>
      <w:proofErr w:type="spellStart"/>
      <w:r w:rsidR="002E51AC" w:rsidRPr="00E4704E">
        <w:rPr>
          <w:rStyle w:val="FontStyle75"/>
          <w:rFonts w:asciiTheme="minorHAnsi" w:hAnsiTheme="minorHAnsi"/>
          <w:sz w:val="24"/>
          <w:szCs w:val="24"/>
          <w:lang w:val="ro-RO" w:eastAsia="ro-RO"/>
        </w:rPr>
        <w:t>Populaţia</w:t>
      </w:r>
      <w:proofErr w:type="spellEnd"/>
      <w:r w:rsidR="002E51AC" w:rsidRPr="00E4704E">
        <w:rPr>
          <w:rStyle w:val="FontStyle75"/>
          <w:rFonts w:asciiTheme="minorHAnsi" w:hAnsiTheme="minorHAnsi"/>
          <w:sz w:val="24"/>
          <w:szCs w:val="24"/>
          <w:lang w:val="ro-RO" w:eastAsia="ro-RO"/>
        </w:rPr>
        <w:t xml:space="preserve"> stabilă pe sexe </w:t>
      </w:r>
      <w:proofErr w:type="spellStart"/>
      <w:r w:rsidR="002E51AC" w:rsidRPr="00E4704E">
        <w:rPr>
          <w:rStyle w:val="FontStyle75"/>
          <w:rFonts w:asciiTheme="minorHAnsi" w:hAnsiTheme="minorHAnsi"/>
          <w:sz w:val="24"/>
          <w:szCs w:val="24"/>
          <w:lang w:val="ro-RO" w:eastAsia="ro-RO"/>
        </w:rPr>
        <w:t>şi</w:t>
      </w:r>
      <w:proofErr w:type="spellEnd"/>
      <w:r w:rsidR="002E51AC" w:rsidRPr="00E4704E">
        <w:rPr>
          <w:rStyle w:val="FontStyle75"/>
          <w:rFonts w:asciiTheme="minorHAnsi" w:hAnsiTheme="minorHAnsi"/>
          <w:sz w:val="24"/>
          <w:szCs w:val="24"/>
          <w:lang w:val="ro-RO" w:eastAsia="ro-RO"/>
        </w:rPr>
        <w:t xml:space="preserve"> grupe de vârstă - </w:t>
      </w:r>
      <w:proofErr w:type="spellStart"/>
      <w:r w:rsidR="002E51AC" w:rsidRPr="00E4704E">
        <w:rPr>
          <w:rStyle w:val="FontStyle75"/>
          <w:rFonts w:asciiTheme="minorHAnsi" w:hAnsiTheme="minorHAnsi"/>
          <w:sz w:val="24"/>
          <w:szCs w:val="24"/>
          <w:lang w:val="ro-RO" w:eastAsia="ro-RO"/>
        </w:rPr>
        <w:t>judeţe</w:t>
      </w:r>
      <w:proofErr w:type="spellEnd"/>
      <w:r w:rsidR="002E51AC" w:rsidRPr="00E4704E">
        <w:rPr>
          <w:rStyle w:val="FontStyle75"/>
          <w:rFonts w:asciiTheme="minorHAnsi" w:hAnsiTheme="minorHAnsi"/>
          <w:sz w:val="24"/>
          <w:szCs w:val="24"/>
          <w:lang w:val="ro-RO" w:eastAsia="ro-RO"/>
        </w:rPr>
        <w:t xml:space="preserve">, municipii, </w:t>
      </w:r>
      <w:proofErr w:type="spellStart"/>
      <w:r w:rsidR="002E51AC" w:rsidRPr="00E4704E">
        <w:rPr>
          <w:rStyle w:val="FontStyle75"/>
          <w:rFonts w:asciiTheme="minorHAnsi" w:hAnsiTheme="minorHAnsi"/>
          <w:sz w:val="24"/>
          <w:szCs w:val="24"/>
          <w:lang w:val="ro-RO" w:eastAsia="ro-RO"/>
        </w:rPr>
        <w:t>oraşe</w:t>
      </w:r>
      <w:proofErr w:type="spellEnd"/>
      <w:r w:rsidR="002E51AC" w:rsidRPr="00E4704E">
        <w:rPr>
          <w:rStyle w:val="FontStyle75"/>
          <w:rFonts w:asciiTheme="minorHAnsi" w:hAnsiTheme="minorHAnsi"/>
          <w:sz w:val="24"/>
          <w:szCs w:val="24"/>
          <w:lang w:val="ro-RO" w:eastAsia="ro-RO"/>
        </w:rPr>
        <w:t xml:space="preserve">, comune”; În cazul A.D.I. numărul locuitorilor, reprezintă suma locuitorilor </w:t>
      </w:r>
      <w:proofErr w:type="spellStart"/>
      <w:r w:rsidR="00DD33CB">
        <w:rPr>
          <w:rStyle w:val="FontStyle75"/>
          <w:rFonts w:asciiTheme="minorHAnsi" w:hAnsiTheme="minorHAnsi"/>
          <w:sz w:val="24"/>
          <w:szCs w:val="24"/>
          <w:lang w:val="ro-RO" w:eastAsia="ro-RO"/>
        </w:rPr>
        <w:t>localitatilor</w:t>
      </w:r>
      <w:proofErr w:type="spellEnd"/>
      <w:r w:rsidR="00DD33CB">
        <w:rPr>
          <w:rStyle w:val="FontStyle75"/>
          <w:rFonts w:asciiTheme="minorHAnsi" w:hAnsiTheme="minorHAnsi"/>
          <w:sz w:val="24"/>
          <w:szCs w:val="24"/>
          <w:lang w:val="ro-RO" w:eastAsia="ro-RO"/>
        </w:rPr>
        <w:t xml:space="preserve"> </w:t>
      </w:r>
      <w:r w:rsidR="002E51AC" w:rsidRPr="00E4704E">
        <w:rPr>
          <w:rStyle w:val="FontStyle75"/>
          <w:rFonts w:asciiTheme="minorHAnsi" w:hAnsiTheme="minorHAnsi"/>
          <w:sz w:val="24"/>
          <w:szCs w:val="24"/>
          <w:lang w:val="ro-RO" w:eastAsia="ro-RO"/>
        </w:rPr>
        <w:t xml:space="preserve">în care se va implementa proiectul </w:t>
      </w:r>
      <w:r w:rsidR="005C1150" w:rsidRPr="00E4704E">
        <w:rPr>
          <w:rStyle w:val="FontStyle75"/>
          <w:rFonts w:asciiTheme="minorHAnsi" w:hAnsiTheme="minorHAnsi"/>
          <w:sz w:val="24"/>
          <w:szCs w:val="24"/>
          <w:lang w:val="ro-RO" w:eastAsia="ro-RO"/>
        </w:rPr>
        <w:t xml:space="preserve">propus la </w:t>
      </w:r>
      <w:proofErr w:type="spellStart"/>
      <w:r w:rsidR="005C1150" w:rsidRPr="00E4704E">
        <w:rPr>
          <w:rStyle w:val="FontStyle75"/>
          <w:rFonts w:asciiTheme="minorHAnsi" w:hAnsiTheme="minorHAnsi"/>
          <w:sz w:val="24"/>
          <w:szCs w:val="24"/>
          <w:lang w:val="ro-RO" w:eastAsia="ro-RO"/>
        </w:rPr>
        <w:t>finanţare</w:t>
      </w:r>
      <w:proofErr w:type="spellEnd"/>
      <w:r w:rsidR="002E51AC" w:rsidRPr="00E4704E">
        <w:rPr>
          <w:rStyle w:val="FontStyle75"/>
          <w:rFonts w:asciiTheme="minorHAnsi" w:hAnsiTheme="minorHAnsi"/>
          <w:sz w:val="24"/>
          <w:szCs w:val="24"/>
          <w:lang w:val="ro-RO" w:eastAsia="ro-RO"/>
        </w:rPr>
        <w:t>)</w:t>
      </w:r>
      <w:r w:rsidR="00546D7C">
        <w:rPr>
          <w:rStyle w:val="FontStyle75"/>
          <w:rFonts w:asciiTheme="minorHAnsi" w:hAnsiTheme="minorHAnsi"/>
          <w:sz w:val="24"/>
          <w:szCs w:val="24"/>
          <w:lang w:val="ro-RO" w:eastAsia="ro-RO"/>
        </w:rPr>
        <w:t xml:space="preserve">- </w:t>
      </w:r>
      <w:proofErr w:type="spellStart"/>
      <w:r w:rsidR="00546D7C">
        <w:rPr>
          <w:rStyle w:val="FontStyle75"/>
          <w:rFonts w:asciiTheme="minorHAnsi" w:hAnsiTheme="minorHAnsi"/>
          <w:sz w:val="24"/>
          <w:szCs w:val="24"/>
          <w:lang w:val="ro-RO" w:eastAsia="ro-RO"/>
        </w:rPr>
        <w:t>incepand</w:t>
      </w:r>
      <w:proofErr w:type="spellEnd"/>
      <w:r w:rsidR="00546D7C">
        <w:rPr>
          <w:rStyle w:val="FontStyle75"/>
          <w:rFonts w:asciiTheme="minorHAnsi" w:hAnsiTheme="minorHAnsi"/>
          <w:sz w:val="24"/>
          <w:szCs w:val="24"/>
          <w:lang w:val="ro-RO" w:eastAsia="ro-RO"/>
        </w:rPr>
        <w:t xml:space="preserve"> de la cei mai </w:t>
      </w:r>
      <w:proofErr w:type="spellStart"/>
      <w:r w:rsidR="00546D7C">
        <w:rPr>
          <w:rStyle w:val="FontStyle75"/>
          <w:rFonts w:asciiTheme="minorHAnsi" w:hAnsiTheme="minorHAnsi"/>
          <w:sz w:val="24"/>
          <w:szCs w:val="24"/>
          <w:lang w:val="ro-RO" w:eastAsia="ro-RO"/>
        </w:rPr>
        <w:t>multi</w:t>
      </w:r>
      <w:proofErr w:type="spellEnd"/>
      <w:r w:rsidR="00546D7C">
        <w:rPr>
          <w:rStyle w:val="FontStyle75"/>
          <w:rFonts w:asciiTheme="minorHAnsi" w:hAnsiTheme="minorHAnsi"/>
          <w:sz w:val="24"/>
          <w:szCs w:val="24"/>
          <w:lang w:val="ro-RO" w:eastAsia="ro-RO"/>
        </w:rPr>
        <w:t xml:space="preserve"> </w:t>
      </w:r>
      <w:r w:rsidR="00546D7C" w:rsidRPr="00546D7C">
        <w:rPr>
          <w:rStyle w:val="FontStyle75"/>
          <w:rFonts w:asciiTheme="minorHAnsi" w:hAnsiTheme="minorHAnsi"/>
          <w:sz w:val="24"/>
          <w:szCs w:val="24"/>
          <w:lang w:val="ro-RO" w:eastAsia="ro-RO"/>
        </w:rPr>
        <w:t xml:space="preserve">locuitori </w:t>
      </w:r>
      <w:proofErr w:type="spellStart"/>
      <w:r w:rsidR="00546D7C" w:rsidRPr="00546D7C">
        <w:rPr>
          <w:rStyle w:val="FontStyle75"/>
          <w:rFonts w:asciiTheme="minorHAnsi" w:hAnsiTheme="minorHAnsi"/>
          <w:sz w:val="24"/>
          <w:szCs w:val="24"/>
          <w:lang w:val="ro-RO" w:eastAsia="ro-RO"/>
        </w:rPr>
        <w:t>deserviti</w:t>
      </w:r>
      <w:proofErr w:type="spellEnd"/>
      <w:r w:rsidR="00546D7C" w:rsidRPr="00546D7C">
        <w:rPr>
          <w:rStyle w:val="FontStyle75"/>
          <w:rFonts w:asciiTheme="minorHAnsi" w:hAnsiTheme="minorHAnsi"/>
          <w:sz w:val="24"/>
          <w:szCs w:val="24"/>
          <w:lang w:val="ro-RO" w:eastAsia="ro-RO"/>
        </w:rPr>
        <w:t xml:space="preserve"> de </w:t>
      </w:r>
      <w:proofErr w:type="spellStart"/>
      <w:r w:rsidR="00546D7C" w:rsidRPr="00546D7C">
        <w:rPr>
          <w:rStyle w:val="FontStyle75"/>
          <w:rFonts w:asciiTheme="minorHAnsi" w:hAnsiTheme="minorHAnsi"/>
          <w:sz w:val="24"/>
          <w:szCs w:val="24"/>
          <w:lang w:val="ro-RO" w:eastAsia="ro-RO"/>
        </w:rPr>
        <w:t>investitiile</w:t>
      </w:r>
      <w:proofErr w:type="spellEnd"/>
      <w:r w:rsidR="00546D7C" w:rsidRPr="00546D7C">
        <w:rPr>
          <w:rStyle w:val="FontStyle75"/>
          <w:rFonts w:asciiTheme="minorHAnsi" w:hAnsiTheme="minorHAnsi"/>
          <w:sz w:val="24"/>
          <w:szCs w:val="24"/>
          <w:lang w:val="ro-RO" w:eastAsia="ro-RO"/>
        </w:rPr>
        <w:t xml:space="preserve"> propuse in cadrul proiectului</w:t>
      </w:r>
      <w:r w:rsidR="00546D7C">
        <w:rPr>
          <w:rStyle w:val="FontStyle75"/>
          <w:rFonts w:asciiTheme="minorHAnsi" w:hAnsiTheme="minorHAnsi"/>
          <w:sz w:val="24"/>
          <w:szCs w:val="24"/>
          <w:lang w:val="ro-RO" w:eastAsia="ro-RO"/>
        </w:rPr>
        <w:t>.</w:t>
      </w:r>
    </w:p>
    <w:p w14:paraId="570F334F" w14:textId="77777777" w:rsidR="00BB1303" w:rsidRPr="00E4704E" w:rsidRDefault="00BB1303" w:rsidP="0083486D">
      <w:pPr>
        <w:pStyle w:val="Style27"/>
        <w:widowControl/>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Procedura de </w:t>
      </w:r>
      <w:proofErr w:type="spellStart"/>
      <w:r w:rsidRPr="00E4704E">
        <w:rPr>
          <w:rStyle w:val="FontStyle77"/>
          <w:rFonts w:asciiTheme="minorHAnsi" w:hAnsiTheme="minorHAnsi"/>
          <w:sz w:val="24"/>
          <w:szCs w:val="24"/>
          <w:lang w:val="ro-RO" w:eastAsia="ro-RO"/>
        </w:rPr>
        <w:t>selectie</w:t>
      </w:r>
      <w:proofErr w:type="spellEnd"/>
      <w:r w:rsidRPr="00E4704E">
        <w:rPr>
          <w:rStyle w:val="FontStyle77"/>
          <w:rFonts w:asciiTheme="minorHAnsi" w:hAnsiTheme="minorHAnsi"/>
          <w:sz w:val="24"/>
          <w:szCs w:val="24"/>
          <w:lang w:val="ro-RO" w:eastAsia="ro-RO"/>
        </w:rPr>
        <w:t xml:space="preserve"> a proiectelor stabilita de </w:t>
      </w:r>
      <w:proofErr w:type="spellStart"/>
      <w:r w:rsidRPr="00E4704E">
        <w:rPr>
          <w:rStyle w:val="FontStyle77"/>
          <w:rFonts w:asciiTheme="minorHAnsi" w:hAnsiTheme="minorHAnsi"/>
          <w:sz w:val="24"/>
          <w:szCs w:val="24"/>
          <w:lang w:val="ro-RO" w:eastAsia="ro-RO"/>
        </w:rPr>
        <w:t>catre</w:t>
      </w:r>
      <w:proofErr w:type="spellEnd"/>
      <w:r w:rsidRPr="00E4704E">
        <w:rPr>
          <w:rStyle w:val="FontStyle77"/>
          <w:rFonts w:asciiTheme="minorHAnsi" w:hAnsiTheme="minorHAnsi"/>
          <w:sz w:val="24"/>
          <w:szCs w:val="24"/>
          <w:lang w:val="ro-RO" w:eastAsia="ro-RO"/>
        </w:rPr>
        <w:t xml:space="preserve"> GAL a avut in vedere promovarea </w:t>
      </w:r>
      <w:proofErr w:type="spellStart"/>
      <w:r w:rsidRPr="00E4704E">
        <w:rPr>
          <w:rStyle w:val="FontStyle77"/>
          <w:rFonts w:asciiTheme="minorHAnsi" w:hAnsiTheme="minorHAnsi"/>
          <w:sz w:val="24"/>
          <w:szCs w:val="24"/>
          <w:lang w:val="ro-RO" w:eastAsia="ro-RO"/>
        </w:rPr>
        <w:t>egalitatii</w:t>
      </w:r>
      <w:proofErr w:type="spellEnd"/>
      <w:r w:rsidRPr="00E4704E">
        <w:rPr>
          <w:rStyle w:val="FontStyle77"/>
          <w:rFonts w:asciiTheme="minorHAnsi" w:hAnsiTheme="minorHAnsi"/>
          <w:sz w:val="24"/>
          <w:szCs w:val="24"/>
          <w:lang w:val="ro-RO" w:eastAsia="ro-RO"/>
        </w:rPr>
        <w:t xml:space="preserve"> intre </w:t>
      </w:r>
      <w:proofErr w:type="spellStart"/>
      <w:r w:rsidRPr="00E4704E">
        <w:rPr>
          <w:rStyle w:val="FontStyle77"/>
          <w:rFonts w:asciiTheme="minorHAnsi" w:hAnsiTheme="minorHAnsi"/>
          <w:sz w:val="24"/>
          <w:szCs w:val="24"/>
          <w:lang w:val="ro-RO" w:eastAsia="ro-RO"/>
        </w:rPr>
        <w:t>barbati</w:t>
      </w:r>
      <w:proofErr w:type="spellEnd"/>
      <w:r w:rsidRPr="00E4704E">
        <w:rPr>
          <w:rStyle w:val="FontStyle77"/>
          <w:rFonts w:asciiTheme="minorHAnsi" w:hAnsiTheme="minorHAnsi"/>
          <w:sz w:val="24"/>
          <w:szCs w:val="24"/>
          <w:lang w:val="ro-RO" w:eastAsia="ro-RO"/>
        </w:rPr>
        <w:t xml:space="preserve"> si femei si a </w:t>
      </w:r>
      <w:proofErr w:type="spellStart"/>
      <w:r w:rsidRPr="00E4704E">
        <w:rPr>
          <w:rStyle w:val="FontStyle77"/>
          <w:rFonts w:asciiTheme="minorHAnsi" w:hAnsiTheme="minorHAnsi"/>
          <w:sz w:val="24"/>
          <w:szCs w:val="24"/>
          <w:lang w:val="ro-RO" w:eastAsia="ro-RO"/>
        </w:rPr>
        <w:t>integrarii</w:t>
      </w:r>
      <w:proofErr w:type="spellEnd"/>
      <w:r w:rsidRPr="00E4704E">
        <w:rPr>
          <w:rStyle w:val="FontStyle77"/>
          <w:rFonts w:asciiTheme="minorHAnsi" w:hAnsiTheme="minorHAnsi"/>
          <w:sz w:val="24"/>
          <w:szCs w:val="24"/>
          <w:lang w:val="ro-RO" w:eastAsia="ro-RO"/>
        </w:rPr>
        <w:t xml:space="preserve"> de gen, prevenirea </w:t>
      </w:r>
      <w:proofErr w:type="spellStart"/>
      <w:r w:rsidRPr="00E4704E">
        <w:rPr>
          <w:rStyle w:val="FontStyle77"/>
          <w:rFonts w:asciiTheme="minorHAnsi" w:hAnsiTheme="minorHAnsi"/>
          <w:sz w:val="24"/>
          <w:szCs w:val="24"/>
          <w:lang w:val="ro-RO" w:eastAsia="ro-RO"/>
        </w:rPr>
        <w:t>oricarei</w:t>
      </w:r>
      <w:proofErr w:type="spellEnd"/>
      <w:r w:rsidRPr="00E4704E">
        <w:rPr>
          <w:rStyle w:val="FontStyle77"/>
          <w:rFonts w:asciiTheme="minorHAnsi" w:hAnsiTheme="minorHAnsi"/>
          <w:sz w:val="24"/>
          <w:szCs w:val="24"/>
          <w:lang w:val="ro-RO" w:eastAsia="ro-RO"/>
        </w:rPr>
        <w:t xml:space="preserve"> </w:t>
      </w:r>
      <w:proofErr w:type="spellStart"/>
      <w:r w:rsidRPr="00E4704E">
        <w:rPr>
          <w:rStyle w:val="FontStyle77"/>
          <w:rFonts w:asciiTheme="minorHAnsi" w:hAnsiTheme="minorHAnsi"/>
          <w:sz w:val="24"/>
          <w:szCs w:val="24"/>
          <w:lang w:val="ro-RO" w:eastAsia="ro-RO"/>
        </w:rPr>
        <w:t>discriminari</w:t>
      </w:r>
      <w:proofErr w:type="spellEnd"/>
      <w:r w:rsidRPr="00E4704E">
        <w:rPr>
          <w:rStyle w:val="FontStyle77"/>
          <w:rFonts w:asciiTheme="minorHAnsi" w:hAnsiTheme="minorHAnsi"/>
          <w:sz w:val="24"/>
          <w:szCs w:val="24"/>
          <w:lang w:val="ro-RO" w:eastAsia="ro-RO"/>
        </w:rPr>
        <w:t xml:space="preserve"> pe criterii de sex, origine rasiala sau etnica, religie sau convingeri, handicap, </w:t>
      </w:r>
      <w:proofErr w:type="spellStart"/>
      <w:r w:rsidRPr="00E4704E">
        <w:rPr>
          <w:rStyle w:val="FontStyle77"/>
          <w:rFonts w:asciiTheme="minorHAnsi" w:hAnsiTheme="minorHAnsi"/>
          <w:sz w:val="24"/>
          <w:szCs w:val="24"/>
          <w:lang w:val="ro-RO" w:eastAsia="ro-RO"/>
        </w:rPr>
        <w:t>varsta</w:t>
      </w:r>
      <w:proofErr w:type="spellEnd"/>
      <w:r w:rsidRPr="00E4704E">
        <w:rPr>
          <w:rStyle w:val="FontStyle77"/>
          <w:rFonts w:asciiTheme="minorHAnsi" w:hAnsiTheme="minorHAnsi"/>
          <w:sz w:val="24"/>
          <w:szCs w:val="24"/>
          <w:lang w:val="ro-RO" w:eastAsia="ro-RO"/>
        </w:rPr>
        <w:t xml:space="preserve"> sau orientare sexuala, dar si stabilirea unor criterii obiective in ceea ce </w:t>
      </w:r>
      <w:proofErr w:type="spellStart"/>
      <w:r w:rsidRPr="00E4704E">
        <w:rPr>
          <w:rStyle w:val="FontStyle77"/>
          <w:rFonts w:asciiTheme="minorHAnsi" w:hAnsiTheme="minorHAnsi"/>
          <w:sz w:val="24"/>
          <w:szCs w:val="24"/>
          <w:lang w:val="ro-RO" w:eastAsia="ro-RO"/>
        </w:rPr>
        <w:t>priveste</w:t>
      </w:r>
      <w:proofErr w:type="spellEnd"/>
      <w:r w:rsidRPr="00E4704E">
        <w:rPr>
          <w:rStyle w:val="FontStyle77"/>
          <w:rFonts w:asciiTheme="minorHAnsi" w:hAnsiTheme="minorHAnsi"/>
          <w:sz w:val="24"/>
          <w:szCs w:val="24"/>
          <w:lang w:val="ro-RO" w:eastAsia="ro-RO"/>
        </w:rPr>
        <w:t xml:space="preserve"> selectarea </w:t>
      </w:r>
      <w:proofErr w:type="spellStart"/>
      <w:r w:rsidRPr="00E4704E">
        <w:rPr>
          <w:rStyle w:val="FontStyle77"/>
          <w:rFonts w:asciiTheme="minorHAnsi" w:hAnsiTheme="minorHAnsi"/>
          <w:sz w:val="24"/>
          <w:szCs w:val="24"/>
          <w:lang w:val="ro-RO" w:eastAsia="ro-RO"/>
        </w:rPr>
        <w:t>operatiunilor</w:t>
      </w:r>
      <w:proofErr w:type="spellEnd"/>
      <w:r w:rsidRPr="00E4704E">
        <w:rPr>
          <w:rStyle w:val="FontStyle77"/>
          <w:rFonts w:asciiTheme="minorHAnsi" w:hAnsiTheme="minorHAnsi"/>
          <w:sz w:val="24"/>
          <w:szCs w:val="24"/>
          <w:lang w:val="ro-RO" w:eastAsia="ro-RO"/>
        </w:rPr>
        <w:t xml:space="preserve">, care sa evite conflictele de interese, </w:t>
      </w:r>
      <w:proofErr w:type="spellStart"/>
      <w:r w:rsidRPr="00E4704E">
        <w:rPr>
          <w:rStyle w:val="FontStyle77"/>
          <w:rFonts w:asciiTheme="minorHAnsi" w:hAnsiTheme="minorHAnsi"/>
          <w:sz w:val="24"/>
          <w:szCs w:val="24"/>
          <w:lang w:val="ro-RO" w:eastAsia="ro-RO"/>
        </w:rPr>
        <w:t>garantand</w:t>
      </w:r>
      <w:proofErr w:type="spellEnd"/>
      <w:r w:rsidRPr="00E4704E">
        <w:rPr>
          <w:rStyle w:val="FontStyle77"/>
          <w:rFonts w:asciiTheme="minorHAnsi" w:hAnsiTheme="minorHAnsi"/>
          <w:sz w:val="24"/>
          <w:szCs w:val="24"/>
          <w:lang w:val="ro-RO" w:eastAsia="ro-RO"/>
        </w:rPr>
        <w:t xml:space="preserve"> ca cel </w:t>
      </w:r>
      <w:proofErr w:type="spellStart"/>
      <w:r w:rsidRPr="00E4704E">
        <w:rPr>
          <w:rStyle w:val="FontStyle77"/>
          <w:rFonts w:asciiTheme="minorHAnsi" w:hAnsiTheme="minorHAnsi"/>
          <w:sz w:val="24"/>
          <w:szCs w:val="24"/>
          <w:lang w:val="ro-RO" w:eastAsia="ro-RO"/>
        </w:rPr>
        <w:t>putin</w:t>
      </w:r>
      <w:proofErr w:type="spellEnd"/>
      <w:r w:rsidRPr="00E4704E">
        <w:rPr>
          <w:rStyle w:val="FontStyle77"/>
          <w:rFonts w:asciiTheme="minorHAnsi" w:hAnsiTheme="minorHAnsi"/>
          <w:sz w:val="24"/>
          <w:szCs w:val="24"/>
          <w:lang w:val="ro-RO" w:eastAsia="ro-RO"/>
        </w:rPr>
        <w:t xml:space="preserve"> 50% din voturile </w:t>
      </w:r>
      <w:proofErr w:type="spellStart"/>
      <w:r w:rsidRPr="00E4704E">
        <w:rPr>
          <w:rStyle w:val="FontStyle77"/>
          <w:rFonts w:asciiTheme="minorHAnsi" w:hAnsiTheme="minorHAnsi"/>
          <w:sz w:val="24"/>
          <w:szCs w:val="24"/>
          <w:lang w:val="ro-RO" w:eastAsia="ro-RO"/>
        </w:rPr>
        <w:t>privin</w:t>
      </w:r>
      <w:proofErr w:type="spellEnd"/>
      <w:r w:rsidRPr="00E4704E">
        <w:rPr>
          <w:rStyle w:val="FontStyle77"/>
          <w:rFonts w:asciiTheme="minorHAnsi" w:hAnsiTheme="minorHAnsi"/>
          <w:sz w:val="24"/>
          <w:szCs w:val="24"/>
          <w:lang w:val="ro-RO" w:eastAsia="ro-RO"/>
        </w:rPr>
        <w:t xml:space="preserve"> deciziile de </w:t>
      </w:r>
      <w:proofErr w:type="spellStart"/>
      <w:r w:rsidRPr="00E4704E">
        <w:rPr>
          <w:rStyle w:val="FontStyle77"/>
          <w:rFonts w:asciiTheme="minorHAnsi" w:hAnsiTheme="minorHAnsi"/>
          <w:sz w:val="24"/>
          <w:szCs w:val="24"/>
          <w:lang w:val="ro-RO" w:eastAsia="ro-RO"/>
        </w:rPr>
        <w:t>selectie</w:t>
      </w:r>
      <w:proofErr w:type="spellEnd"/>
      <w:r w:rsidRPr="00E4704E">
        <w:rPr>
          <w:rStyle w:val="FontStyle77"/>
          <w:rFonts w:asciiTheme="minorHAnsi" w:hAnsiTheme="minorHAnsi"/>
          <w:sz w:val="24"/>
          <w:szCs w:val="24"/>
          <w:lang w:val="ro-RO" w:eastAsia="ro-RO"/>
        </w:rPr>
        <w:t xml:space="preserve"> vor fi exprimate de parteneri care nu au statutul de autoritate publica si </w:t>
      </w:r>
      <w:proofErr w:type="spellStart"/>
      <w:r w:rsidRPr="00E4704E">
        <w:rPr>
          <w:rStyle w:val="FontStyle77"/>
          <w:rFonts w:asciiTheme="minorHAnsi" w:hAnsiTheme="minorHAnsi"/>
          <w:sz w:val="24"/>
          <w:szCs w:val="24"/>
          <w:lang w:val="ro-RO" w:eastAsia="ro-RO"/>
        </w:rPr>
        <w:t>permitand</w:t>
      </w:r>
      <w:proofErr w:type="spellEnd"/>
      <w:r w:rsidRPr="00E4704E">
        <w:rPr>
          <w:rStyle w:val="FontStyle77"/>
          <w:rFonts w:asciiTheme="minorHAnsi" w:hAnsiTheme="minorHAnsi"/>
          <w:sz w:val="24"/>
          <w:szCs w:val="24"/>
          <w:lang w:val="ro-RO" w:eastAsia="ro-RO"/>
        </w:rPr>
        <w:t xml:space="preserve"> </w:t>
      </w:r>
      <w:proofErr w:type="spellStart"/>
      <w:r w:rsidRPr="00E4704E">
        <w:rPr>
          <w:rStyle w:val="FontStyle77"/>
          <w:rFonts w:asciiTheme="minorHAnsi" w:hAnsiTheme="minorHAnsi"/>
          <w:sz w:val="24"/>
          <w:szCs w:val="24"/>
          <w:lang w:val="ro-RO" w:eastAsia="ro-RO"/>
        </w:rPr>
        <w:t>selectia</w:t>
      </w:r>
      <w:proofErr w:type="spellEnd"/>
      <w:r w:rsidRPr="00E4704E">
        <w:rPr>
          <w:rStyle w:val="FontStyle77"/>
          <w:rFonts w:asciiTheme="minorHAnsi" w:hAnsiTheme="minorHAnsi"/>
          <w:sz w:val="24"/>
          <w:szCs w:val="24"/>
          <w:lang w:val="ro-RO" w:eastAsia="ro-RO"/>
        </w:rPr>
        <w:t xml:space="preserve"> prin procedura scrisa.</w:t>
      </w:r>
    </w:p>
    <w:p w14:paraId="7D305309" w14:textId="5F7B3BDD" w:rsidR="000A13C9" w:rsidRPr="00E4704E" w:rsidRDefault="003A71B2" w:rsidP="0083486D">
      <w:pPr>
        <w:pStyle w:val="Style17"/>
        <w:widowControl/>
        <w:spacing w:before="96" w:line="360" w:lineRule="auto"/>
        <w:rPr>
          <w:rStyle w:val="FontStyle77"/>
          <w:rFonts w:asciiTheme="minorHAnsi" w:hAnsiTheme="minorHAnsi"/>
          <w:sz w:val="24"/>
          <w:szCs w:val="24"/>
          <w:lang w:val="ro-RO" w:eastAsia="ro-RO"/>
        </w:rPr>
      </w:pPr>
      <w:r w:rsidRPr="00E4704E">
        <w:rPr>
          <w:rFonts w:asciiTheme="minorHAnsi" w:hAnsiTheme="minorHAnsi"/>
          <w:noProof/>
        </w:rPr>
        <w:lastRenderedPageBreak/>
        <mc:AlternateContent>
          <mc:Choice Requires="wps">
            <w:drawing>
              <wp:anchor distT="0" distB="0" distL="114300" distR="114300" simplePos="0" relativeHeight="251666432" behindDoc="1" locked="0" layoutInCell="1" allowOverlap="1" wp14:anchorId="4E982731" wp14:editId="53861FAD">
                <wp:simplePos x="0" y="0"/>
                <wp:positionH relativeFrom="column">
                  <wp:posOffset>3155315</wp:posOffset>
                </wp:positionH>
                <wp:positionV relativeFrom="paragraph">
                  <wp:posOffset>59055</wp:posOffset>
                </wp:positionV>
                <wp:extent cx="2853690" cy="4003040"/>
                <wp:effectExtent l="25400" t="0" r="0" b="35560"/>
                <wp:wrapThrough wrapText="bothSides">
                  <wp:wrapPolygon edited="0">
                    <wp:start x="1923" y="0"/>
                    <wp:lineTo x="-192" y="685"/>
                    <wp:lineTo x="-192" y="21381"/>
                    <wp:lineTo x="2115" y="21655"/>
                    <wp:lineTo x="18841" y="21655"/>
                    <wp:lineTo x="19418" y="21655"/>
                    <wp:lineTo x="21340" y="20147"/>
                    <wp:lineTo x="21340" y="1645"/>
                    <wp:lineTo x="20764" y="959"/>
                    <wp:lineTo x="19418" y="0"/>
                    <wp:lineTo x="1923" y="0"/>
                  </wp:wrapPolygon>
                </wp:wrapThrough>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40030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7F0CEE39" w14:textId="77777777" w:rsidR="00413E08" w:rsidRPr="004409A9" w:rsidRDefault="00413E08" w:rsidP="003A71B2">
                            <w:pPr>
                              <w:jc w:val="center"/>
                              <w:rPr>
                                <w:rFonts w:cs="Arial"/>
                                <w:b/>
                                <w:i/>
                                <w:lang w:val="ro-RO"/>
                              </w:rPr>
                            </w:pPr>
                            <w:r w:rsidRPr="004409A9">
                              <w:rPr>
                                <w:rFonts w:cs="Arial"/>
                                <w:b/>
                                <w:i/>
                                <w:lang w:val="ro-RO"/>
                              </w:rPr>
                              <w:t>Atenţie !</w:t>
                            </w:r>
                          </w:p>
                          <w:p w14:paraId="2E1C0DA6" w14:textId="77777777" w:rsidR="00413E08" w:rsidRPr="003A71B2" w:rsidRDefault="00413E08"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413E08" w:rsidRPr="003A71B2" w:rsidRDefault="00413E08"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82731" id="Rounded Rectangle 20" o:spid="_x0000_s1038" style="position:absolute;left:0;text-align:left;margin-left:248.45pt;margin-top:4.65pt;width:224.7pt;height:3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" fillcolor="#9cc2e5 [1940]" stroked="f">
                <v:shadow on="t" color="#8db3e2" offset="-2pt,1pt"/>
                <v:textbox inset="0,0,0,0">
                  <w:txbxContent>
                    <w:p w14:paraId="7F0CEE39" w14:textId="77777777" w:rsidR="00413E08" w:rsidRPr="004409A9" w:rsidRDefault="00413E08" w:rsidP="003A71B2">
                      <w:pPr>
                        <w:jc w:val="center"/>
                        <w:rPr>
                          <w:rFonts w:cs="Arial"/>
                          <w:b/>
                          <w:i/>
                          <w:lang w:val="ro-RO"/>
                        </w:rPr>
                      </w:pPr>
                      <w:r w:rsidRPr="004409A9">
                        <w:rPr>
                          <w:rFonts w:cs="Arial"/>
                          <w:b/>
                          <w:i/>
                          <w:lang w:val="ro-RO"/>
                        </w:rPr>
                        <w:t>Atenţie !</w:t>
                      </w:r>
                    </w:p>
                    <w:p w14:paraId="2E1C0DA6" w14:textId="77777777" w:rsidR="00413E08" w:rsidRPr="003A71B2" w:rsidRDefault="00413E08"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413E08" w:rsidRPr="003A71B2" w:rsidRDefault="00413E08" w:rsidP="003A71B2">
                      <w:pPr>
                        <w:jc w:val="center"/>
                        <w:rPr>
                          <w:rFonts w:cs="Arial"/>
                          <w:i/>
                          <w:color w:val="FF0000"/>
                          <w:sz w:val="20"/>
                          <w:szCs w:val="20"/>
                          <w:lang w:val="ro-RO"/>
                        </w:rPr>
                      </w:pPr>
                    </w:p>
                  </w:txbxContent>
                </v:textbox>
                <w10:wrap type="through"/>
              </v:roundrect>
            </w:pict>
          </mc:Fallback>
        </mc:AlternateContent>
      </w:r>
      <w:proofErr w:type="spellStart"/>
      <w:r w:rsidR="000A13C9" w:rsidRPr="00E4704E">
        <w:rPr>
          <w:rStyle w:val="FontStyle75"/>
          <w:rFonts w:asciiTheme="minorHAnsi" w:hAnsiTheme="minorHAnsi"/>
          <w:sz w:val="24"/>
          <w:szCs w:val="24"/>
          <w:lang w:val="ro-RO" w:eastAsia="ro-RO"/>
        </w:rPr>
        <w:t>Informatiile</w:t>
      </w:r>
      <w:proofErr w:type="spellEnd"/>
      <w:r w:rsidR="000A13C9" w:rsidRPr="00E4704E">
        <w:rPr>
          <w:rStyle w:val="FontStyle75"/>
          <w:rFonts w:asciiTheme="minorHAnsi" w:hAnsiTheme="minorHAnsi"/>
          <w:sz w:val="24"/>
          <w:szCs w:val="24"/>
          <w:lang w:val="ro-RO" w:eastAsia="ro-RO"/>
        </w:rPr>
        <w:t xml:space="preserve"> detaliate privind </w:t>
      </w:r>
      <w:r w:rsidR="000A13C9" w:rsidRPr="00E4704E">
        <w:rPr>
          <w:rStyle w:val="FontStyle64"/>
          <w:rFonts w:asciiTheme="minorHAnsi" w:hAnsiTheme="minorHAnsi"/>
          <w:sz w:val="24"/>
          <w:szCs w:val="24"/>
          <w:lang w:val="ro-RO" w:eastAsia="ro-RO"/>
        </w:rPr>
        <w:t xml:space="preserve">Evaluarea proiectelor depuse, Prezentarea rezultatelor </w:t>
      </w:r>
      <w:proofErr w:type="spellStart"/>
      <w:r w:rsidR="000A13C9" w:rsidRPr="00E4704E">
        <w:rPr>
          <w:rStyle w:val="FontStyle64"/>
          <w:rFonts w:asciiTheme="minorHAnsi" w:hAnsiTheme="minorHAnsi"/>
          <w:sz w:val="24"/>
          <w:szCs w:val="24"/>
          <w:lang w:val="ro-RO" w:eastAsia="ro-RO"/>
        </w:rPr>
        <w:t>evluarii</w:t>
      </w:r>
      <w:proofErr w:type="spellEnd"/>
      <w:r w:rsidR="000A13C9" w:rsidRPr="00E4704E">
        <w:rPr>
          <w:rStyle w:val="FontStyle64"/>
          <w:rFonts w:asciiTheme="minorHAnsi" w:hAnsiTheme="minorHAnsi"/>
          <w:sz w:val="24"/>
          <w:szCs w:val="24"/>
          <w:lang w:val="ro-RO" w:eastAsia="ro-RO"/>
        </w:rPr>
        <w:t xml:space="preserve">, </w:t>
      </w:r>
      <w:proofErr w:type="spellStart"/>
      <w:r w:rsidR="000A13C9" w:rsidRPr="00E4704E">
        <w:rPr>
          <w:rStyle w:val="FontStyle64"/>
          <w:rFonts w:asciiTheme="minorHAnsi" w:hAnsiTheme="minorHAnsi"/>
          <w:sz w:val="24"/>
          <w:szCs w:val="24"/>
          <w:lang w:val="ro-RO" w:eastAsia="ro-RO"/>
        </w:rPr>
        <w:t>Desfasurarea</w:t>
      </w:r>
      <w:proofErr w:type="spellEnd"/>
      <w:r w:rsidR="000A13C9" w:rsidRPr="00E4704E">
        <w:rPr>
          <w:rStyle w:val="FontStyle64"/>
          <w:rFonts w:asciiTheme="minorHAnsi" w:hAnsiTheme="minorHAnsi"/>
          <w:sz w:val="24"/>
          <w:szCs w:val="24"/>
          <w:lang w:val="ro-RO" w:eastAsia="ro-RO"/>
        </w:rPr>
        <w:t xml:space="preserve"> procesului de </w:t>
      </w:r>
      <w:proofErr w:type="spellStart"/>
      <w:r w:rsidR="000A13C9" w:rsidRPr="00E4704E">
        <w:rPr>
          <w:rStyle w:val="FontStyle64"/>
          <w:rFonts w:asciiTheme="minorHAnsi" w:hAnsiTheme="minorHAnsi"/>
          <w:sz w:val="24"/>
          <w:szCs w:val="24"/>
          <w:lang w:val="ro-RO" w:eastAsia="ro-RO"/>
        </w:rPr>
        <w:t>selectie</w:t>
      </w:r>
      <w:proofErr w:type="spellEnd"/>
      <w:r w:rsidR="000A13C9" w:rsidRPr="00E4704E">
        <w:rPr>
          <w:rStyle w:val="FontStyle64"/>
          <w:rFonts w:asciiTheme="minorHAnsi" w:hAnsiTheme="minorHAnsi"/>
          <w:sz w:val="24"/>
          <w:szCs w:val="24"/>
          <w:lang w:val="ro-RO" w:eastAsia="ro-RO"/>
        </w:rPr>
        <w:t xml:space="preserve">, Componenta comitetului de </w:t>
      </w:r>
      <w:proofErr w:type="spellStart"/>
      <w:r w:rsidR="000A13C9" w:rsidRPr="00E4704E">
        <w:rPr>
          <w:rStyle w:val="FontStyle64"/>
          <w:rFonts w:asciiTheme="minorHAnsi" w:hAnsiTheme="minorHAnsi"/>
          <w:sz w:val="24"/>
          <w:szCs w:val="24"/>
          <w:lang w:val="ro-RO" w:eastAsia="ro-RO"/>
        </w:rPr>
        <w:t>selectie</w:t>
      </w:r>
      <w:proofErr w:type="spellEnd"/>
      <w:r w:rsidR="000A13C9" w:rsidRPr="00E4704E">
        <w:rPr>
          <w:rStyle w:val="FontStyle64"/>
          <w:rFonts w:asciiTheme="minorHAnsi" w:hAnsiTheme="minorHAnsi"/>
          <w:sz w:val="24"/>
          <w:szCs w:val="24"/>
          <w:lang w:val="ro-RO" w:eastAsia="ro-RO"/>
        </w:rPr>
        <w:t xml:space="preserve"> si a comitetului de </w:t>
      </w:r>
      <w:proofErr w:type="spellStart"/>
      <w:r w:rsidR="000A13C9" w:rsidRPr="00E4704E">
        <w:rPr>
          <w:rStyle w:val="FontStyle64"/>
          <w:rFonts w:asciiTheme="minorHAnsi" w:hAnsiTheme="minorHAnsi"/>
          <w:sz w:val="24"/>
          <w:szCs w:val="24"/>
          <w:lang w:val="ro-RO" w:eastAsia="ro-RO"/>
        </w:rPr>
        <w:t>contestatii</w:t>
      </w:r>
      <w:proofErr w:type="spellEnd"/>
      <w:r w:rsidR="000A13C9" w:rsidRPr="00E4704E">
        <w:rPr>
          <w:rStyle w:val="FontStyle64"/>
          <w:rFonts w:asciiTheme="minorHAnsi" w:hAnsiTheme="minorHAnsi"/>
          <w:sz w:val="24"/>
          <w:szCs w:val="24"/>
          <w:lang w:val="ro-RO" w:eastAsia="ro-RO"/>
        </w:rPr>
        <w:t xml:space="preserve">, </w:t>
      </w:r>
      <w:proofErr w:type="spellStart"/>
      <w:r w:rsidR="000A13C9" w:rsidRPr="00E4704E">
        <w:rPr>
          <w:rStyle w:val="FontStyle64"/>
          <w:rFonts w:asciiTheme="minorHAnsi" w:hAnsiTheme="minorHAnsi"/>
          <w:sz w:val="24"/>
          <w:szCs w:val="24"/>
          <w:lang w:val="ro-RO" w:eastAsia="ro-RO"/>
        </w:rPr>
        <w:t>Desfasurarea</w:t>
      </w:r>
      <w:proofErr w:type="spellEnd"/>
      <w:r w:rsidR="000A13C9" w:rsidRPr="00E4704E">
        <w:rPr>
          <w:rStyle w:val="FontStyle64"/>
          <w:rFonts w:asciiTheme="minorHAnsi" w:hAnsiTheme="minorHAnsi"/>
          <w:sz w:val="24"/>
          <w:szCs w:val="24"/>
          <w:lang w:val="ro-RO" w:eastAsia="ro-RO"/>
        </w:rPr>
        <w:t xml:space="preserve"> procedurilor de </w:t>
      </w:r>
      <w:proofErr w:type="spellStart"/>
      <w:r w:rsidR="000A13C9" w:rsidRPr="00E4704E">
        <w:rPr>
          <w:rStyle w:val="FontStyle64"/>
          <w:rFonts w:asciiTheme="minorHAnsi" w:hAnsiTheme="minorHAnsi"/>
          <w:sz w:val="24"/>
          <w:szCs w:val="24"/>
          <w:lang w:val="ro-RO" w:eastAsia="ro-RO"/>
        </w:rPr>
        <w:t>solutionare</w:t>
      </w:r>
      <w:proofErr w:type="spellEnd"/>
      <w:r w:rsidR="000A13C9" w:rsidRPr="00E4704E">
        <w:rPr>
          <w:rStyle w:val="FontStyle64"/>
          <w:rFonts w:asciiTheme="minorHAnsi" w:hAnsiTheme="minorHAnsi"/>
          <w:sz w:val="24"/>
          <w:szCs w:val="24"/>
          <w:lang w:val="ro-RO" w:eastAsia="ro-RO"/>
        </w:rPr>
        <w:t xml:space="preserve"> a </w:t>
      </w:r>
      <w:proofErr w:type="spellStart"/>
      <w:r w:rsidR="000A13C9" w:rsidRPr="00E4704E">
        <w:rPr>
          <w:rStyle w:val="FontStyle64"/>
          <w:rFonts w:asciiTheme="minorHAnsi" w:hAnsiTheme="minorHAnsi"/>
          <w:sz w:val="24"/>
          <w:szCs w:val="24"/>
          <w:lang w:val="ro-RO" w:eastAsia="ro-RO"/>
        </w:rPr>
        <w:t>contestatiilor</w:t>
      </w:r>
      <w:proofErr w:type="spellEnd"/>
      <w:r w:rsidR="000A13C9" w:rsidRPr="00E4704E">
        <w:rPr>
          <w:rStyle w:val="FontStyle64"/>
          <w:rFonts w:asciiTheme="minorHAnsi" w:hAnsiTheme="minorHAnsi"/>
          <w:sz w:val="24"/>
          <w:szCs w:val="24"/>
          <w:lang w:val="ro-RO" w:eastAsia="ro-RO"/>
        </w:rPr>
        <w:t xml:space="preserve">, perioada si </w:t>
      </w:r>
      <w:proofErr w:type="spellStart"/>
      <w:r w:rsidR="000A13C9" w:rsidRPr="00E4704E">
        <w:rPr>
          <w:rStyle w:val="FontStyle64"/>
          <w:rFonts w:asciiTheme="minorHAnsi" w:hAnsiTheme="minorHAnsi"/>
          <w:sz w:val="24"/>
          <w:szCs w:val="24"/>
          <w:lang w:val="ro-RO" w:eastAsia="ro-RO"/>
        </w:rPr>
        <w:t>locatia</w:t>
      </w:r>
      <w:proofErr w:type="spellEnd"/>
      <w:r w:rsidR="000A13C9" w:rsidRPr="00E4704E">
        <w:rPr>
          <w:rStyle w:val="FontStyle64"/>
          <w:rFonts w:asciiTheme="minorHAnsi" w:hAnsiTheme="minorHAnsi"/>
          <w:sz w:val="24"/>
          <w:szCs w:val="24"/>
          <w:lang w:val="ro-RO" w:eastAsia="ro-RO"/>
        </w:rPr>
        <w:t xml:space="preserve"> de </w:t>
      </w:r>
      <w:proofErr w:type="spellStart"/>
      <w:r w:rsidR="000A13C9" w:rsidRPr="00E4704E">
        <w:rPr>
          <w:rStyle w:val="FontStyle64"/>
          <w:rFonts w:asciiTheme="minorHAnsi" w:hAnsiTheme="minorHAnsi"/>
          <w:sz w:val="24"/>
          <w:szCs w:val="24"/>
          <w:lang w:val="ro-RO" w:eastAsia="ro-RO"/>
        </w:rPr>
        <w:t>depuere</w:t>
      </w:r>
      <w:proofErr w:type="spellEnd"/>
      <w:r w:rsidR="000A13C9" w:rsidRPr="00E4704E">
        <w:rPr>
          <w:rStyle w:val="FontStyle64"/>
          <w:rFonts w:asciiTheme="minorHAnsi" w:hAnsiTheme="minorHAnsi"/>
          <w:sz w:val="24"/>
          <w:szCs w:val="24"/>
          <w:lang w:val="ro-RO" w:eastAsia="ro-RO"/>
        </w:rPr>
        <w:t xml:space="preserve"> a </w:t>
      </w:r>
      <w:proofErr w:type="spellStart"/>
      <w:r w:rsidR="000A13C9" w:rsidRPr="00E4704E">
        <w:rPr>
          <w:rStyle w:val="FontStyle64"/>
          <w:rFonts w:asciiTheme="minorHAnsi" w:hAnsiTheme="minorHAnsi"/>
          <w:sz w:val="24"/>
          <w:szCs w:val="24"/>
          <w:lang w:val="ro-RO" w:eastAsia="ro-RO"/>
        </w:rPr>
        <w:t>contestatiilor</w:t>
      </w:r>
      <w:proofErr w:type="spellEnd"/>
      <w:r w:rsidR="000A13C9" w:rsidRPr="00E4704E">
        <w:rPr>
          <w:rStyle w:val="FontStyle64"/>
          <w:rFonts w:asciiTheme="minorHAnsi" w:hAnsiTheme="minorHAnsi"/>
          <w:sz w:val="24"/>
          <w:szCs w:val="24"/>
          <w:lang w:val="ro-RO" w:eastAsia="ro-RO"/>
        </w:rPr>
        <w:t xml:space="preserve">, comunicarea rezultatelor, Perioada de elaborare a raportului de </w:t>
      </w:r>
      <w:proofErr w:type="spellStart"/>
      <w:r w:rsidR="000A13C9" w:rsidRPr="00E4704E">
        <w:rPr>
          <w:rStyle w:val="FontStyle64"/>
          <w:rFonts w:asciiTheme="minorHAnsi" w:hAnsiTheme="minorHAnsi"/>
          <w:sz w:val="24"/>
          <w:szCs w:val="24"/>
          <w:lang w:val="ro-RO" w:eastAsia="ro-RO"/>
        </w:rPr>
        <w:t>solutionare</w:t>
      </w:r>
      <w:proofErr w:type="spellEnd"/>
      <w:r w:rsidR="000A13C9" w:rsidRPr="00E4704E">
        <w:rPr>
          <w:rStyle w:val="FontStyle64"/>
          <w:rFonts w:asciiTheme="minorHAnsi" w:hAnsiTheme="minorHAnsi"/>
          <w:sz w:val="24"/>
          <w:szCs w:val="24"/>
          <w:lang w:val="ro-RO" w:eastAsia="ro-RO"/>
        </w:rPr>
        <w:t xml:space="preserve"> a </w:t>
      </w:r>
      <w:proofErr w:type="spellStart"/>
      <w:r w:rsidR="000A13C9" w:rsidRPr="00E4704E">
        <w:rPr>
          <w:rStyle w:val="FontStyle64"/>
          <w:rFonts w:asciiTheme="minorHAnsi" w:hAnsiTheme="minorHAnsi"/>
          <w:sz w:val="24"/>
          <w:szCs w:val="24"/>
          <w:lang w:val="ro-RO" w:eastAsia="ro-RO"/>
        </w:rPr>
        <w:t>contestatiilor</w:t>
      </w:r>
      <w:proofErr w:type="spellEnd"/>
      <w:r w:rsidR="000A13C9" w:rsidRPr="00E4704E">
        <w:rPr>
          <w:rStyle w:val="FontStyle64"/>
          <w:rFonts w:asciiTheme="minorHAnsi" w:hAnsiTheme="minorHAnsi"/>
          <w:sz w:val="24"/>
          <w:szCs w:val="24"/>
          <w:lang w:val="ro-RO" w:eastAsia="ro-RO"/>
        </w:rPr>
        <w:t xml:space="preserve"> si a raportului de </w:t>
      </w:r>
      <w:proofErr w:type="spellStart"/>
      <w:r w:rsidR="000A13C9" w:rsidRPr="00E4704E">
        <w:rPr>
          <w:rStyle w:val="FontStyle64"/>
          <w:rFonts w:asciiTheme="minorHAnsi" w:hAnsiTheme="minorHAnsi"/>
          <w:sz w:val="24"/>
          <w:szCs w:val="24"/>
          <w:lang w:val="ro-RO" w:eastAsia="ro-RO"/>
        </w:rPr>
        <w:t>selectie</w:t>
      </w:r>
      <w:proofErr w:type="spellEnd"/>
      <w:r w:rsidR="000A13C9" w:rsidRPr="00E4704E">
        <w:rPr>
          <w:rStyle w:val="FontStyle64"/>
          <w:rFonts w:asciiTheme="minorHAnsi" w:hAnsiTheme="minorHAnsi"/>
          <w:sz w:val="24"/>
          <w:szCs w:val="24"/>
          <w:lang w:val="ro-RO" w:eastAsia="ro-RO"/>
        </w:rPr>
        <w:t xml:space="preserve">, se </w:t>
      </w:r>
      <w:proofErr w:type="spellStart"/>
      <w:r w:rsidR="000A13C9" w:rsidRPr="00E4704E">
        <w:rPr>
          <w:rStyle w:val="FontStyle64"/>
          <w:rFonts w:asciiTheme="minorHAnsi" w:hAnsiTheme="minorHAnsi"/>
          <w:sz w:val="24"/>
          <w:szCs w:val="24"/>
          <w:lang w:val="ro-RO" w:eastAsia="ro-RO"/>
        </w:rPr>
        <w:t>regasesc</w:t>
      </w:r>
      <w:proofErr w:type="spellEnd"/>
      <w:r w:rsidR="000A13C9" w:rsidRPr="00E4704E">
        <w:rPr>
          <w:rStyle w:val="FontStyle64"/>
          <w:rFonts w:asciiTheme="minorHAnsi" w:hAnsiTheme="minorHAnsi"/>
          <w:sz w:val="24"/>
          <w:szCs w:val="24"/>
          <w:lang w:val="ro-RO" w:eastAsia="ro-RO"/>
        </w:rPr>
        <w:t xml:space="preserve"> in Anexa </w:t>
      </w:r>
      <w:r w:rsidR="000A13C9" w:rsidRPr="00E4704E">
        <w:rPr>
          <w:rStyle w:val="FontStyle77"/>
          <w:rFonts w:asciiTheme="minorHAnsi" w:hAnsiTheme="minorHAnsi"/>
          <w:sz w:val="24"/>
          <w:szCs w:val="24"/>
          <w:lang w:val="ro-RO" w:eastAsia="ro-RO"/>
        </w:rPr>
        <w:t>„Procedura de eval</w:t>
      </w:r>
      <w:r w:rsidR="00056568" w:rsidRPr="00E4704E">
        <w:rPr>
          <w:rStyle w:val="FontStyle77"/>
          <w:rFonts w:asciiTheme="minorHAnsi" w:hAnsiTheme="minorHAnsi"/>
          <w:sz w:val="24"/>
          <w:szCs w:val="24"/>
          <w:lang w:val="ro-RO" w:eastAsia="ro-RO"/>
        </w:rPr>
        <w:t xml:space="preserve">uare si </w:t>
      </w:r>
      <w:proofErr w:type="spellStart"/>
      <w:r w:rsidR="00056568" w:rsidRPr="00E4704E">
        <w:rPr>
          <w:rStyle w:val="FontStyle77"/>
          <w:rFonts w:asciiTheme="minorHAnsi" w:hAnsiTheme="minorHAnsi"/>
          <w:sz w:val="24"/>
          <w:szCs w:val="24"/>
          <w:lang w:val="ro-RO" w:eastAsia="ro-RO"/>
        </w:rPr>
        <w:t>selectie</w:t>
      </w:r>
      <w:proofErr w:type="spellEnd"/>
      <w:r w:rsidR="00056568" w:rsidRPr="00E4704E">
        <w:rPr>
          <w:rStyle w:val="FontStyle77"/>
          <w:rFonts w:asciiTheme="minorHAnsi" w:hAnsiTheme="minorHAnsi"/>
          <w:sz w:val="24"/>
          <w:szCs w:val="24"/>
          <w:lang w:val="ro-RO" w:eastAsia="ro-RO"/>
        </w:rPr>
        <w:t xml:space="preserve"> a proiectelor" la prezentul Ghid.</w:t>
      </w:r>
    </w:p>
    <w:p w14:paraId="41EE6B58" w14:textId="77777777" w:rsidR="00F01D35" w:rsidRPr="00E4704E" w:rsidRDefault="00F01D35" w:rsidP="0083486D">
      <w:pPr>
        <w:spacing w:line="360" w:lineRule="auto"/>
        <w:jc w:val="both"/>
      </w:pPr>
    </w:p>
    <w:p w14:paraId="7298D82C" w14:textId="77777777" w:rsidR="00F01D35" w:rsidRPr="00E4704E" w:rsidRDefault="00F01D35" w:rsidP="0083486D">
      <w:pPr>
        <w:spacing w:line="360" w:lineRule="auto"/>
        <w:jc w:val="both"/>
      </w:pPr>
    </w:p>
    <w:p w14:paraId="6CA9FB94" w14:textId="77777777" w:rsidR="00EC1747" w:rsidRPr="00E4704E" w:rsidRDefault="00EC1747" w:rsidP="0083486D">
      <w:pPr>
        <w:spacing w:line="360" w:lineRule="auto"/>
        <w:jc w:val="both"/>
      </w:pPr>
    </w:p>
    <w:p w14:paraId="02CD820B" w14:textId="507E9D84" w:rsidR="004162E2" w:rsidRPr="00E4704E" w:rsidRDefault="004162E2" w:rsidP="005342FB">
      <w:pPr>
        <w:pStyle w:val="Titlu1"/>
        <w:numPr>
          <w:ilvl w:val="0"/>
          <w:numId w:val="37"/>
        </w:numPr>
      </w:pPr>
      <w:bookmarkStart w:id="9" w:name="_Toc489441991"/>
      <w:r w:rsidRPr="00E4704E">
        <w:t>Valoarea sprijinului nerambursabil</w:t>
      </w:r>
      <w:bookmarkEnd w:id="9"/>
    </w:p>
    <w:p w14:paraId="21029B6B" w14:textId="77777777" w:rsidR="00B6035F" w:rsidRPr="00E4704E" w:rsidRDefault="00B6035F" w:rsidP="0083486D">
      <w:pPr>
        <w:spacing w:line="360" w:lineRule="auto"/>
        <w:jc w:val="both"/>
      </w:pPr>
    </w:p>
    <w:p w14:paraId="7C1123EA" w14:textId="77777777" w:rsidR="00B6035F" w:rsidRPr="00E4704E" w:rsidRDefault="00B6035F" w:rsidP="0083486D">
      <w:pPr>
        <w:spacing w:line="360" w:lineRule="auto"/>
        <w:jc w:val="both"/>
        <w:rPr>
          <w:b/>
          <w:bCs/>
          <w:lang w:val="ro-RO"/>
        </w:rPr>
      </w:pPr>
      <w:r w:rsidRPr="00E4704E">
        <w:rPr>
          <w:b/>
          <w:bCs/>
          <w:lang w:val="ro-RO"/>
        </w:rPr>
        <w:t>Tipul sprijinului:</w:t>
      </w:r>
    </w:p>
    <w:p w14:paraId="389BCE94" w14:textId="77777777" w:rsidR="00B6035F" w:rsidRPr="00E4704E" w:rsidRDefault="00B6035F" w:rsidP="0083486D">
      <w:pPr>
        <w:pStyle w:val="Listparagraf"/>
        <w:numPr>
          <w:ilvl w:val="0"/>
          <w:numId w:val="2"/>
        </w:numPr>
        <w:spacing w:line="360" w:lineRule="auto"/>
        <w:jc w:val="both"/>
        <w:rPr>
          <w:lang w:val="ro-RO"/>
        </w:rPr>
      </w:pPr>
      <w:r w:rsidRPr="00E4704E">
        <w:rPr>
          <w:lang w:val="ro-RO"/>
        </w:rPr>
        <w:t xml:space="preserve">rambursare a cheltuielilor eligibile efectuate </w:t>
      </w:r>
      <w:proofErr w:type="spellStart"/>
      <w:r w:rsidRPr="00E4704E">
        <w:rPr>
          <w:lang w:val="ro-RO"/>
        </w:rPr>
        <w:t>şi</w:t>
      </w:r>
      <w:proofErr w:type="spellEnd"/>
      <w:r w:rsidRPr="00E4704E">
        <w:rPr>
          <w:lang w:val="ro-RO"/>
        </w:rPr>
        <w:t xml:space="preserve"> plătite efectiv, art.67, </w:t>
      </w:r>
      <w:proofErr w:type="spellStart"/>
      <w:r w:rsidRPr="00E4704E">
        <w:rPr>
          <w:lang w:val="ro-RO"/>
        </w:rPr>
        <w:t>Reg</w:t>
      </w:r>
      <w:proofErr w:type="spellEnd"/>
      <w:r w:rsidRPr="00E4704E">
        <w:rPr>
          <w:lang w:val="ro-RO"/>
        </w:rPr>
        <w:t xml:space="preserve"> (UE)1303/2013;</w:t>
      </w:r>
    </w:p>
    <w:p w14:paraId="4C50E64C" w14:textId="77777777" w:rsidR="00B6035F" w:rsidRPr="00E4704E" w:rsidRDefault="00B6035F" w:rsidP="0083486D">
      <w:pPr>
        <w:pStyle w:val="Listparagraf"/>
        <w:numPr>
          <w:ilvl w:val="0"/>
          <w:numId w:val="2"/>
        </w:numPr>
        <w:spacing w:line="360" w:lineRule="auto"/>
        <w:jc w:val="both"/>
        <w:rPr>
          <w:lang w:val="ro-RO"/>
        </w:rPr>
      </w:pPr>
      <w:r w:rsidRPr="00E4704E">
        <w:rPr>
          <w:lang w:val="ro-RO"/>
        </w:rPr>
        <w:t xml:space="preserve">plată în avans, cu </w:t>
      </w:r>
      <w:proofErr w:type="spellStart"/>
      <w:r w:rsidRPr="00E4704E">
        <w:rPr>
          <w:lang w:val="ro-RO"/>
        </w:rPr>
        <w:t>condiţia</w:t>
      </w:r>
      <w:proofErr w:type="spellEnd"/>
      <w:r w:rsidRPr="00E4704E">
        <w:rPr>
          <w:lang w:val="ro-RO"/>
        </w:rPr>
        <w:t xml:space="preserve"> constituirii unei </w:t>
      </w:r>
      <w:proofErr w:type="spellStart"/>
      <w:r w:rsidRPr="00E4704E">
        <w:rPr>
          <w:lang w:val="ro-RO"/>
        </w:rPr>
        <w:t>garanţii</w:t>
      </w:r>
      <w:proofErr w:type="spellEnd"/>
      <w:r w:rsidRPr="00E4704E">
        <w:rPr>
          <w:lang w:val="ro-RO"/>
        </w:rPr>
        <w:t xml:space="preserve"> financiare corespunzătoare procentului de 100% din valoarea avansului, în conformitate cu articolul 45(4) </w:t>
      </w:r>
      <w:proofErr w:type="spellStart"/>
      <w:r w:rsidRPr="00E4704E">
        <w:rPr>
          <w:lang w:val="ro-RO"/>
        </w:rPr>
        <w:t>şi</w:t>
      </w:r>
      <w:proofErr w:type="spellEnd"/>
      <w:r w:rsidRPr="00E4704E">
        <w:rPr>
          <w:lang w:val="ro-RO"/>
        </w:rPr>
        <w:t xml:space="preserve"> articolul 63 din Regulamentul 1305/2013 </w:t>
      </w:r>
      <w:proofErr w:type="spellStart"/>
      <w:r w:rsidRPr="00E4704E">
        <w:rPr>
          <w:lang w:val="ro-RO"/>
        </w:rPr>
        <w:t>şi</w:t>
      </w:r>
      <w:proofErr w:type="spellEnd"/>
      <w:r w:rsidRPr="00E4704E">
        <w:rPr>
          <w:lang w:val="ro-RO"/>
        </w:rPr>
        <w:t xml:space="preserve"> a </w:t>
      </w:r>
      <w:proofErr w:type="spellStart"/>
      <w:r w:rsidRPr="00E4704E">
        <w:rPr>
          <w:lang w:val="ro-RO"/>
        </w:rPr>
        <w:t>legislaţiei</w:t>
      </w:r>
      <w:proofErr w:type="spellEnd"/>
      <w:r w:rsidRPr="00E4704E">
        <w:rPr>
          <w:lang w:val="ro-RO"/>
        </w:rPr>
        <w:t xml:space="preserve"> </w:t>
      </w:r>
      <w:proofErr w:type="spellStart"/>
      <w:r w:rsidRPr="00E4704E">
        <w:rPr>
          <w:lang w:val="ro-RO"/>
        </w:rPr>
        <w:t>naţionale</w:t>
      </w:r>
      <w:proofErr w:type="spellEnd"/>
      <w:r w:rsidRPr="00E4704E">
        <w:rPr>
          <w:lang w:val="ro-RO"/>
        </w:rPr>
        <w:t xml:space="preserve"> în vigoare.</w:t>
      </w:r>
    </w:p>
    <w:p w14:paraId="4261BE0B" w14:textId="77777777" w:rsidR="003A2FEF" w:rsidRPr="003A2FEF" w:rsidRDefault="003A2FEF" w:rsidP="003A2FEF">
      <w:pPr>
        <w:spacing w:line="360" w:lineRule="auto"/>
        <w:jc w:val="both"/>
        <w:rPr>
          <w:b/>
          <w:lang w:val="ro-RO"/>
        </w:rPr>
      </w:pPr>
      <w:r w:rsidRPr="003A2FEF">
        <w:rPr>
          <w:b/>
          <w:lang w:val="ro-RO"/>
        </w:rPr>
        <w:t>Atenție!</w:t>
      </w:r>
    </w:p>
    <w:p w14:paraId="569FC5FA" w14:textId="21A824E6" w:rsidR="00B6035F" w:rsidRDefault="003A2FEF" w:rsidP="003A2FEF">
      <w:pPr>
        <w:spacing w:line="360" w:lineRule="auto"/>
        <w:jc w:val="both"/>
        <w:rPr>
          <w:b/>
          <w:lang w:val="ro-RO"/>
        </w:rPr>
      </w:pPr>
      <w:r w:rsidRPr="003A2FEF">
        <w:rPr>
          <w:b/>
          <w:lang w:val="ro-RO"/>
        </w:rPr>
        <w:t>•</w:t>
      </w:r>
      <w:r w:rsidRPr="003A2FEF">
        <w:rPr>
          <w:b/>
          <w:lang w:val="ro-RO"/>
        </w:rPr>
        <w:tab/>
        <w:t xml:space="preserve">Garanția aferentă avansului trebuie să fie constituită la </w:t>
      </w:r>
      <w:proofErr w:type="spellStart"/>
      <w:r w:rsidRPr="003A2FEF">
        <w:rPr>
          <w:b/>
          <w:lang w:val="ro-RO"/>
        </w:rPr>
        <w:t>dispoziţia</w:t>
      </w:r>
      <w:proofErr w:type="spellEnd"/>
      <w:r w:rsidRPr="003A2FEF">
        <w:rPr>
          <w:b/>
          <w:lang w:val="ro-RO"/>
        </w:rPr>
        <w:t xml:space="preserve"> AFIR, se depune odată cu Dosarul Cererii de Plată a Avansului și trebuie să producă efecte pe întreaga perioadă cuprinsă între data cererii de acordare a avansului și data </w:t>
      </w:r>
      <w:proofErr w:type="spellStart"/>
      <w:r w:rsidRPr="003A2FEF">
        <w:rPr>
          <w:b/>
          <w:lang w:val="ro-RO"/>
        </w:rPr>
        <w:t>expirarii</w:t>
      </w:r>
      <w:proofErr w:type="spellEnd"/>
      <w:r w:rsidRPr="003A2FEF">
        <w:rPr>
          <w:b/>
          <w:lang w:val="ro-RO"/>
        </w:rPr>
        <w:t xml:space="preserve"> duratei de </w:t>
      </w:r>
      <w:proofErr w:type="spellStart"/>
      <w:r w:rsidRPr="003A2FEF">
        <w:rPr>
          <w:b/>
          <w:lang w:val="ro-RO"/>
        </w:rPr>
        <w:t>execuţie</w:t>
      </w:r>
      <w:proofErr w:type="spellEnd"/>
      <w:r w:rsidRPr="003A2FEF">
        <w:rPr>
          <w:b/>
          <w:lang w:val="ro-RO"/>
        </w:rPr>
        <w:t xml:space="preserve"> a contractului de finanțare.</w:t>
      </w:r>
    </w:p>
    <w:p w14:paraId="4A9C42C7" w14:textId="67BAA11C" w:rsidR="003A2FEF" w:rsidRDefault="003A2FEF" w:rsidP="003A2FEF">
      <w:pPr>
        <w:spacing w:line="360" w:lineRule="auto"/>
        <w:jc w:val="both"/>
        <w:rPr>
          <w:b/>
          <w:lang w:val="ro-RO"/>
        </w:rPr>
      </w:pPr>
    </w:p>
    <w:p w14:paraId="4A7AF5E4" w14:textId="77777777" w:rsidR="00B6035F" w:rsidRPr="00E4704E" w:rsidRDefault="00B6035F" w:rsidP="0083486D">
      <w:pPr>
        <w:spacing w:line="360" w:lineRule="auto"/>
        <w:jc w:val="both"/>
        <w:rPr>
          <w:b/>
          <w:bCs/>
          <w:lang w:val="ro-RO"/>
        </w:rPr>
      </w:pPr>
      <w:r w:rsidRPr="00E4704E">
        <w:rPr>
          <w:b/>
          <w:bCs/>
          <w:lang w:val="ro-RO"/>
        </w:rPr>
        <w:t xml:space="preserve">Sumele aplicabile si rata sprijinului: </w:t>
      </w:r>
    </w:p>
    <w:p w14:paraId="246DA639" w14:textId="77777777" w:rsidR="005342FB" w:rsidRPr="00E4704E" w:rsidRDefault="005342FB" w:rsidP="0083486D">
      <w:pPr>
        <w:spacing w:line="360" w:lineRule="auto"/>
        <w:jc w:val="both"/>
      </w:pPr>
    </w:p>
    <w:p w14:paraId="01442E0C" w14:textId="77777777" w:rsidR="00B6035F" w:rsidRPr="00E4704E" w:rsidRDefault="00B6035F" w:rsidP="0083486D">
      <w:pPr>
        <w:spacing w:line="360" w:lineRule="auto"/>
        <w:jc w:val="both"/>
      </w:pPr>
      <w:proofErr w:type="spellStart"/>
      <w:r w:rsidRPr="00E4704E">
        <w:lastRenderedPageBreak/>
        <w:t>Sprijinul</w:t>
      </w:r>
      <w:proofErr w:type="spellEnd"/>
      <w:r w:rsidRPr="00E4704E">
        <w:t xml:space="preserve"> public </w:t>
      </w:r>
      <w:proofErr w:type="spellStart"/>
      <w:r w:rsidRPr="00E4704E">
        <w:t>nerambursabil</w:t>
      </w:r>
      <w:proofErr w:type="spellEnd"/>
      <w:r w:rsidRPr="00E4704E">
        <w:t xml:space="preserve"> </w:t>
      </w:r>
      <w:proofErr w:type="spellStart"/>
      <w:r w:rsidRPr="00E4704E">
        <w:t>acordat</w:t>
      </w:r>
      <w:proofErr w:type="spellEnd"/>
      <w:r w:rsidRPr="00E4704E">
        <w:t xml:space="preserve"> </w:t>
      </w:r>
      <w:proofErr w:type="spellStart"/>
      <w:r w:rsidRPr="00E4704E">
        <w:t>în</w:t>
      </w:r>
      <w:proofErr w:type="spellEnd"/>
      <w:r w:rsidRPr="00E4704E">
        <w:t xml:space="preserve"> </w:t>
      </w:r>
      <w:proofErr w:type="spellStart"/>
      <w:r w:rsidRPr="00E4704E">
        <w:t>cadrul</w:t>
      </w:r>
      <w:proofErr w:type="spellEnd"/>
      <w:r w:rsidRPr="00E4704E">
        <w:t xml:space="preserve"> </w:t>
      </w:r>
      <w:proofErr w:type="spellStart"/>
      <w:r w:rsidRPr="00E4704E">
        <w:t>acestei</w:t>
      </w:r>
      <w:proofErr w:type="spellEnd"/>
      <w:r w:rsidRPr="00E4704E">
        <w:t xml:space="preserve"> </w:t>
      </w:r>
      <w:proofErr w:type="spellStart"/>
      <w:r w:rsidRPr="00E4704E">
        <w:t>submăsuri</w:t>
      </w:r>
      <w:proofErr w:type="spellEnd"/>
      <w:r w:rsidRPr="00E4704E">
        <w:t xml:space="preserve"> </w:t>
      </w:r>
      <w:proofErr w:type="spellStart"/>
      <w:r w:rsidRPr="00E4704E">
        <w:t>va</w:t>
      </w:r>
      <w:proofErr w:type="spellEnd"/>
      <w:r w:rsidRPr="00E4704E">
        <w:t xml:space="preserve"> fi </w:t>
      </w:r>
      <w:r w:rsidRPr="00E905B7">
        <w:rPr>
          <w:b/>
          <w:bCs/>
        </w:rPr>
        <w:t>100%</w:t>
      </w:r>
      <w:r w:rsidRPr="00E4704E">
        <w:t xml:space="preserve"> din </w:t>
      </w:r>
      <w:proofErr w:type="spellStart"/>
      <w:r w:rsidRPr="00E4704E">
        <w:t>totalul</w:t>
      </w:r>
      <w:proofErr w:type="spellEnd"/>
      <w:r w:rsidRPr="00E4704E">
        <w:t xml:space="preserve"> </w:t>
      </w:r>
      <w:proofErr w:type="spellStart"/>
      <w:r w:rsidRPr="00E4704E">
        <w:t>cheltuielilor</w:t>
      </w:r>
      <w:proofErr w:type="spellEnd"/>
      <w:r w:rsidRPr="00E4704E">
        <w:t xml:space="preserve"> </w:t>
      </w:r>
      <w:proofErr w:type="spellStart"/>
      <w:r w:rsidRPr="00E4704E">
        <w:t>eligibile</w:t>
      </w:r>
      <w:proofErr w:type="spellEnd"/>
      <w:r w:rsidRPr="00E4704E">
        <w:t xml:space="preserve"> </w:t>
      </w:r>
      <w:proofErr w:type="spellStart"/>
      <w:r w:rsidRPr="00E4704E">
        <w:t>pentru</w:t>
      </w:r>
      <w:proofErr w:type="spellEnd"/>
      <w:r w:rsidRPr="00E4704E">
        <w:t xml:space="preserve"> </w:t>
      </w:r>
      <w:proofErr w:type="spellStart"/>
      <w:r w:rsidRPr="00E4704E">
        <w:t>proiectele</w:t>
      </w:r>
      <w:proofErr w:type="spellEnd"/>
      <w:r w:rsidRPr="00E4704E">
        <w:t xml:space="preserve"> de </w:t>
      </w:r>
      <w:proofErr w:type="spellStart"/>
      <w:r w:rsidRPr="00E4704E">
        <w:t>utilitate</w:t>
      </w:r>
      <w:proofErr w:type="spellEnd"/>
      <w:r w:rsidRPr="00E4704E">
        <w:t xml:space="preserve"> </w:t>
      </w:r>
      <w:proofErr w:type="spellStart"/>
      <w:r w:rsidRPr="00E4704E">
        <w:t>publică</w:t>
      </w:r>
      <w:proofErr w:type="spellEnd"/>
      <w:r w:rsidRPr="00E4704E">
        <w:t xml:space="preserve">, </w:t>
      </w:r>
      <w:proofErr w:type="spellStart"/>
      <w:r w:rsidRPr="00E905B7">
        <w:rPr>
          <w:b/>
          <w:bCs/>
        </w:rPr>
        <w:t>negeneratoare</w:t>
      </w:r>
      <w:proofErr w:type="spellEnd"/>
      <w:r w:rsidRPr="00E905B7">
        <w:rPr>
          <w:b/>
          <w:bCs/>
        </w:rPr>
        <w:t xml:space="preserve"> de </w:t>
      </w:r>
      <w:proofErr w:type="spellStart"/>
      <w:r w:rsidRPr="00E905B7">
        <w:rPr>
          <w:b/>
          <w:bCs/>
        </w:rPr>
        <w:t>venit</w:t>
      </w:r>
      <w:proofErr w:type="spellEnd"/>
      <w:r w:rsidRPr="00E4704E">
        <w:t xml:space="preserve"> </w:t>
      </w:r>
      <w:proofErr w:type="spellStart"/>
      <w:r w:rsidRPr="00E4704E">
        <w:t>și</w:t>
      </w:r>
      <w:proofErr w:type="spellEnd"/>
      <w:r w:rsidRPr="00E4704E">
        <w:t xml:space="preserve"> nu </w:t>
      </w:r>
      <w:proofErr w:type="spellStart"/>
      <w:r w:rsidRPr="00E4704E">
        <w:t>va</w:t>
      </w:r>
      <w:proofErr w:type="spellEnd"/>
      <w:r w:rsidRPr="00E4704E">
        <w:t xml:space="preserve"> </w:t>
      </w:r>
      <w:proofErr w:type="spellStart"/>
      <w:r w:rsidRPr="00E4704E">
        <w:t>depăși</w:t>
      </w:r>
      <w:proofErr w:type="spellEnd"/>
      <w:r w:rsidRPr="00E4704E">
        <w:t xml:space="preserve"> </w:t>
      </w:r>
      <w:r w:rsidRPr="00E905B7">
        <w:rPr>
          <w:b/>
          <w:bCs/>
        </w:rPr>
        <w:t>70.000 euro.</w:t>
      </w:r>
      <w:r w:rsidRPr="00E4704E">
        <w:t xml:space="preserve"> </w:t>
      </w:r>
    </w:p>
    <w:p w14:paraId="2FA742A6" w14:textId="77777777" w:rsidR="00B6035F" w:rsidRPr="00E4704E" w:rsidRDefault="00B6035F" w:rsidP="0083486D">
      <w:pPr>
        <w:spacing w:line="360" w:lineRule="auto"/>
        <w:jc w:val="both"/>
      </w:pPr>
      <w:proofErr w:type="spellStart"/>
      <w:r w:rsidRPr="00E4704E">
        <w:t>Pentru</w:t>
      </w:r>
      <w:proofErr w:type="spellEnd"/>
      <w:r w:rsidRPr="00E4704E">
        <w:t xml:space="preserve"> </w:t>
      </w:r>
      <w:proofErr w:type="spellStart"/>
      <w:r w:rsidRPr="00E4704E">
        <w:t>proiectele</w:t>
      </w:r>
      <w:proofErr w:type="spellEnd"/>
      <w:r w:rsidRPr="00E4704E">
        <w:t xml:space="preserve"> </w:t>
      </w:r>
      <w:proofErr w:type="spellStart"/>
      <w:r w:rsidRPr="00E4704E">
        <w:t>depuse</w:t>
      </w:r>
      <w:proofErr w:type="spellEnd"/>
      <w:r w:rsidRPr="00E4704E">
        <w:t xml:space="preserve"> de ADI, </w:t>
      </w:r>
      <w:proofErr w:type="spellStart"/>
      <w:r w:rsidRPr="00E4704E">
        <w:t>valoarea</w:t>
      </w:r>
      <w:proofErr w:type="spellEnd"/>
      <w:r w:rsidRPr="00E4704E">
        <w:t xml:space="preserve"> </w:t>
      </w:r>
      <w:proofErr w:type="spellStart"/>
      <w:r w:rsidRPr="00E4704E">
        <w:t>sprijinului</w:t>
      </w:r>
      <w:proofErr w:type="spellEnd"/>
      <w:r w:rsidRPr="00E4704E">
        <w:t xml:space="preserve"> se </w:t>
      </w:r>
      <w:proofErr w:type="spellStart"/>
      <w:r w:rsidRPr="00E4704E">
        <w:t>poate</w:t>
      </w:r>
      <w:proofErr w:type="spellEnd"/>
      <w:r w:rsidRPr="00E4704E">
        <w:t xml:space="preserve"> majora </w:t>
      </w:r>
      <w:proofErr w:type="spellStart"/>
      <w:r w:rsidRPr="00E4704E">
        <w:t>fara</w:t>
      </w:r>
      <w:proofErr w:type="spellEnd"/>
      <w:r w:rsidRPr="00E4704E">
        <w:t xml:space="preserve"> a </w:t>
      </w:r>
      <w:proofErr w:type="spellStart"/>
      <w:r w:rsidRPr="00E4704E">
        <w:t>depasi</w:t>
      </w:r>
      <w:proofErr w:type="spellEnd"/>
      <w:r w:rsidRPr="00E4704E">
        <w:t xml:space="preserve"> </w:t>
      </w:r>
      <w:proofErr w:type="spellStart"/>
      <w:r w:rsidRPr="00E4704E">
        <w:t>valoarea</w:t>
      </w:r>
      <w:proofErr w:type="spellEnd"/>
      <w:r w:rsidRPr="00E4704E">
        <w:t xml:space="preserve"> de </w:t>
      </w:r>
      <w:r w:rsidRPr="00E905B7">
        <w:rPr>
          <w:b/>
          <w:bCs/>
        </w:rPr>
        <w:t>130.000 Euro</w:t>
      </w:r>
      <w:r w:rsidRPr="00E4704E">
        <w:t xml:space="preserve">. </w:t>
      </w:r>
    </w:p>
    <w:p w14:paraId="3EB4AE4D" w14:textId="77777777" w:rsidR="00B6035F" w:rsidRPr="00E4704E" w:rsidRDefault="00B6035F" w:rsidP="0083486D">
      <w:pPr>
        <w:spacing w:line="360" w:lineRule="auto"/>
        <w:jc w:val="both"/>
      </w:pPr>
      <w:proofErr w:type="spellStart"/>
      <w:r w:rsidRPr="00E4704E">
        <w:t>Sprijinul</w:t>
      </w:r>
      <w:proofErr w:type="spellEnd"/>
      <w:r w:rsidRPr="00E4704E">
        <w:t xml:space="preserve"> public </w:t>
      </w:r>
      <w:proofErr w:type="spellStart"/>
      <w:r w:rsidRPr="00E4704E">
        <w:t>nerambursabil</w:t>
      </w:r>
      <w:proofErr w:type="spellEnd"/>
      <w:r w:rsidRPr="00E4704E">
        <w:t xml:space="preserve"> </w:t>
      </w:r>
      <w:proofErr w:type="spellStart"/>
      <w:r w:rsidRPr="00E4704E">
        <w:t>acordat</w:t>
      </w:r>
      <w:proofErr w:type="spellEnd"/>
      <w:r w:rsidRPr="00E4704E">
        <w:t xml:space="preserve"> </w:t>
      </w:r>
      <w:proofErr w:type="spellStart"/>
      <w:r w:rsidRPr="00E4704E">
        <w:t>în</w:t>
      </w:r>
      <w:proofErr w:type="spellEnd"/>
      <w:r w:rsidRPr="00E4704E">
        <w:t xml:space="preserve"> </w:t>
      </w:r>
      <w:proofErr w:type="spellStart"/>
      <w:r w:rsidRPr="00E4704E">
        <w:t>cadrul</w:t>
      </w:r>
      <w:proofErr w:type="spellEnd"/>
      <w:r w:rsidRPr="00E4704E">
        <w:t xml:space="preserve"> </w:t>
      </w:r>
      <w:proofErr w:type="spellStart"/>
      <w:r w:rsidRPr="00E4704E">
        <w:t>acestei</w:t>
      </w:r>
      <w:proofErr w:type="spellEnd"/>
      <w:r w:rsidRPr="00E4704E">
        <w:t xml:space="preserve"> </w:t>
      </w:r>
      <w:proofErr w:type="spellStart"/>
      <w:r w:rsidRPr="00E4704E">
        <w:t>submăsuri</w:t>
      </w:r>
      <w:proofErr w:type="spellEnd"/>
      <w:r w:rsidRPr="00E4704E">
        <w:t xml:space="preserve"> </w:t>
      </w:r>
      <w:proofErr w:type="spellStart"/>
      <w:r w:rsidRPr="00E4704E">
        <w:t>va</w:t>
      </w:r>
      <w:proofErr w:type="spellEnd"/>
      <w:r w:rsidRPr="00E4704E">
        <w:t xml:space="preserve"> fi </w:t>
      </w:r>
      <w:r w:rsidRPr="00E905B7">
        <w:rPr>
          <w:b/>
          <w:bCs/>
        </w:rPr>
        <w:t>90%</w:t>
      </w:r>
      <w:r w:rsidRPr="00E4704E">
        <w:t xml:space="preserve"> din </w:t>
      </w:r>
      <w:proofErr w:type="spellStart"/>
      <w:r w:rsidRPr="00E4704E">
        <w:t>totalul</w:t>
      </w:r>
      <w:proofErr w:type="spellEnd"/>
      <w:r w:rsidRPr="00E4704E">
        <w:t xml:space="preserve"> </w:t>
      </w:r>
      <w:proofErr w:type="spellStart"/>
      <w:r w:rsidRPr="00E4704E">
        <w:t>cheltuielilor</w:t>
      </w:r>
      <w:proofErr w:type="spellEnd"/>
      <w:r w:rsidRPr="00E4704E">
        <w:t xml:space="preserve"> </w:t>
      </w:r>
      <w:proofErr w:type="spellStart"/>
      <w:r w:rsidRPr="00E4704E">
        <w:t>eligibile</w:t>
      </w:r>
      <w:proofErr w:type="spellEnd"/>
      <w:r w:rsidRPr="00E4704E">
        <w:t xml:space="preserve"> </w:t>
      </w:r>
      <w:proofErr w:type="spellStart"/>
      <w:r w:rsidRPr="00E4704E">
        <w:t>pentru</w:t>
      </w:r>
      <w:proofErr w:type="spellEnd"/>
      <w:r w:rsidRPr="00E4704E">
        <w:t xml:space="preserve"> </w:t>
      </w:r>
      <w:proofErr w:type="spellStart"/>
      <w:r w:rsidRPr="00E4704E">
        <w:t>proiectele</w:t>
      </w:r>
      <w:proofErr w:type="spellEnd"/>
      <w:r w:rsidRPr="00E4704E">
        <w:t xml:space="preserve"> </w:t>
      </w:r>
      <w:proofErr w:type="spellStart"/>
      <w:r w:rsidRPr="00E905B7">
        <w:rPr>
          <w:b/>
          <w:bCs/>
        </w:rPr>
        <w:t>generatoare</w:t>
      </w:r>
      <w:proofErr w:type="spellEnd"/>
      <w:r w:rsidRPr="00E905B7">
        <w:rPr>
          <w:b/>
          <w:bCs/>
        </w:rPr>
        <w:t xml:space="preserve"> de </w:t>
      </w:r>
      <w:proofErr w:type="spellStart"/>
      <w:r w:rsidRPr="00E905B7">
        <w:rPr>
          <w:b/>
          <w:bCs/>
        </w:rPr>
        <w:t>venit</w:t>
      </w:r>
      <w:proofErr w:type="spellEnd"/>
      <w:r w:rsidRPr="00E4704E">
        <w:t xml:space="preserve"> </w:t>
      </w:r>
      <w:proofErr w:type="spellStart"/>
      <w:r w:rsidRPr="00E4704E">
        <w:t>și</w:t>
      </w:r>
      <w:proofErr w:type="spellEnd"/>
      <w:r w:rsidRPr="00E4704E">
        <w:t xml:space="preserve"> nu </w:t>
      </w:r>
      <w:proofErr w:type="spellStart"/>
      <w:r w:rsidRPr="00E4704E">
        <w:t>va</w:t>
      </w:r>
      <w:proofErr w:type="spellEnd"/>
      <w:r w:rsidRPr="00E4704E">
        <w:t xml:space="preserve"> </w:t>
      </w:r>
      <w:proofErr w:type="spellStart"/>
      <w:r w:rsidRPr="00E4704E">
        <w:t>depăși</w:t>
      </w:r>
      <w:proofErr w:type="spellEnd"/>
      <w:r w:rsidRPr="00E4704E">
        <w:t xml:space="preserve"> </w:t>
      </w:r>
      <w:r w:rsidRPr="00E905B7">
        <w:rPr>
          <w:b/>
          <w:bCs/>
        </w:rPr>
        <w:t>70.000 euro</w:t>
      </w:r>
      <w:r w:rsidRPr="00E4704E">
        <w:t xml:space="preserve">. </w:t>
      </w:r>
    </w:p>
    <w:p w14:paraId="348F96B4" w14:textId="77777777" w:rsidR="00B6035F" w:rsidRPr="00E4704E" w:rsidRDefault="00B6035F" w:rsidP="0083486D">
      <w:pPr>
        <w:spacing w:line="360" w:lineRule="auto"/>
        <w:jc w:val="both"/>
      </w:pPr>
      <w:proofErr w:type="spellStart"/>
      <w:r w:rsidRPr="00E4704E">
        <w:t>Sprijinul</w:t>
      </w:r>
      <w:proofErr w:type="spellEnd"/>
      <w:r w:rsidRPr="00E4704E">
        <w:t xml:space="preserve"> </w:t>
      </w:r>
      <w:proofErr w:type="spellStart"/>
      <w:r w:rsidRPr="00E4704E">
        <w:t>pentru</w:t>
      </w:r>
      <w:proofErr w:type="spellEnd"/>
      <w:r w:rsidRPr="00E4704E">
        <w:t xml:space="preserve"> </w:t>
      </w:r>
      <w:proofErr w:type="spellStart"/>
      <w:r w:rsidRPr="00E4704E">
        <w:t>proiectele</w:t>
      </w:r>
      <w:proofErr w:type="spellEnd"/>
      <w:r w:rsidRPr="00E4704E">
        <w:t xml:space="preserve"> </w:t>
      </w:r>
      <w:proofErr w:type="spellStart"/>
      <w:r w:rsidRPr="00E4704E">
        <w:t>generatoare</w:t>
      </w:r>
      <w:proofErr w:type="spellEnd"/>
      <w:r w:rsidRPr="00E4704E">
        <w:t xml:space="preserve"> de </w:t>
      </w:r>
      <w:proofErr w:type="spellStart"/>
      <w:r w:rsidRPr="00E4704E">
        <w:t>venit</w:t>
      </w:r>
      <w:proofErr w:type="spellEnd"/>
      <w:r w:rsidRPr="00E4704E">
        <w:t xml:space="preserve"> se </w:t>
      </w:r>
      <w:proofErr w:type="spellStart"/>
      <w:r w:rsidRPr="00E4704E">
        <w:t>va</w:t>
      </w:r>
      <w:proofErr w:type="spellEnd"/>
      <w:r w:rsidRPr="00E4704E">
        <w:t xml:space="preserve"> </w:t>
      </w:r>
      <w:proofErr w:type="spellStart"/>
      <w:r w:rsidRPr="00E4704E">
        <w:t>acorda</w:t>
      </w:r>
      <w:proofErr w:type="spellEnd"/>
      <w:r w:rsidRPr="00E4704E">
        <w:t xml:space="preserve"> conform R(UE) nr. 1407/2013 </w:t>
      </w:r>
      <w:proofErr w:type="spellStart"/>
      <w:r w:rsidRPr="00E4704E">
        <w:t>privind</w:t>
      </w:r>
      <w:proofErr w:type="spellEnd"/>
      <w:r w:rsidRPr="00E4704E">
        <w:t xml:space="preserve"> </w:t>
      </w:r>
      <w:proofErr w:type="spellStart"/>
      <w:r w:rsidRPr="00E4704E">
        <w:t>aplicarea</w:t>
      </w:r>
      <w:proofErr w:type="spellEnd"/>
      <w:r w:rsidRPr="00E4704E">
        <w:t xml:space="preserve"> </w:t>
      </w:r>
      <w:proofErr w:type="spellStart"/>
      <w:r w:rsidRPr="00E4704E">
        <w:t>articolelor</w:t>
      </w:r>
      <w:proofErr w:type="spellEnd"/>
      <w:r w:rsidRPr="00E4704E">
        <w:t xml:space="preserve"> 107 </w:t>
      </w:r>
      <w:proofErr w:type="spellStart"/>
      <w:r w:rsidRPr="00E4704E">
        <w:t>si</w:t>
      </w:r>
      <w:proofErr w:type="spellEnd"/>
      <w:r w:rsidRPr="00E4704E">
        <w:t xml:space="preserve"> 108 din </w:t>
      </w:r>
      <w:proofErr w:type="spellStart"/>
      <w:r w:rsidRPr="00E4704E">
        <w:t>Tratatul</w:t>
      </w:r>
      <w:proofErr w:type="spellEnd"/>
      <w:r w:rsidRPr="00E4704E">
        <w:t xml:space="preserve"> </w:t>
      </w:r>
      <w:proofErr w:type="spellStart"/>
      <w:r w:rsidRPr="00E4704E">
        <w:t>privind</w:t>
      </w:r>
      <w:proofErr w:type="spellEnd"/>
      <w:r w:rsidRPr="00E4704E">
        <w:t xml:space="preserve"> </w:t>
      </w:r>
      <w:proofErr w:type="spellStart"/>
      <w:r w:rsidRPr="00E4704E">
        <w:t>funcționarea</w:t>
      </w:r>
      <w:proofErr w:type="spellEnd"/>
      <w:r w:rsidRPr="00E4704E">
        <w:t xml:space="preserve"> Uniunii </w:t>
      </w:r>
      <w:proofErr w:type="spellStart"/>
      <w:r w:rsidRPr="00E4704E">
        <w:t>Europene</w:t>
      </w:r>
      <w:proofErr w:type="spellEnd"/>
      <w:r w:rsidRPr="00E4704E">
        <w:t xml:space="preserve"> </w:t>
      </w:r>
      <w:proofErr w:type="spellStart"/>
      <w:r w:rsidRPr="00E4704E">
        <w:t>ajutoarelor</w:t>
      </w:r>
      <w:proofErr w:type="spellEnd"/>
      <w:r w:rsidRPr="00E4704E">
        <w:t xml:space="preserve"> de minimis, </w:t>
      </w:r>
      <w:proofErr w:type="spellStart"/>
      <w:r w:rsidRPr="00E4704E">
        <w:t>iar</w:t>
      </w:r>
      <w:proofErr w:type="spellEnd"/>
      <w:r w:rsidRPr="00E4704E">
        <w:t xml:space="preserve"> </w:t>
      </w:r>
      <w:proofErr w:type="spellStart"/>
      <w:r w:rsidRPr="00E4704E">
        <w:t>valoarea</w:t>
      </w:r>
      <w:proofErr w:type="spellEnd"/>
      <w:r w:rsidRPr="00E4704E">
        <w:t xml:space="preserve"> </w:t>
      </w:r>
      <w:proofErr w:type="spellStart"/>
      <w:r w:rsidRPr="00E4704E">
        <w:t>totală</w:t>
      </w:r>
      <w:proofErr w:type="spellEnd"/>
      <w:r w:rsidRPr="00E4704E">
        <w:t xml:space="preserve"> </w:t>
      </w:r>
      <w:proofErr w:type="gramStart"/>
      <w:r w:rsidRPr="00E4704E">
        <w:t>a</w:t>
      </w:r>
      <w:proofErr w:type="gramEnd"/>
      <w:r w:rsidRPr="00E4704E">
        <w:t xml:space="preserve"> </w:t>
      </w:r>
      <w:proofErr w:type="spellStart"/>
      <w:r w:rsidRPr="00E4704E">
        <w:t>ajutoarelor</w:t>
      </w:r>
      <w:proofErr w:type="spellEnd"/>
      <w:r w:rsidRPr="00E4704E">
        <w:t xml:space="preserve"> de minimis </w:t>
      </w:r>
      <w:proofErr w:type="spellStart"/>
      <w:r w:rsidRPr="00E4704E">
        <w:t>primite</w:t>
      </w:r>
      <w:proofErr w:type="spellEnd"/>
      <w:r w:rsidRPr="00E4704E">
        <w:t xml:space="preserve"> pe </w:t>
      </w:r>
      <w:proofErr w:type="spellStart"/>
      <w:r w:rsidRPr="00E4704E">
        <w:t>perioada</w:t>
      </w:r>
      <w:proofErr w:type="spellEnd"/>
      <w:r w:rsidRPr="00E4704E">
        <w:t xml:space="preserve"> a 3 ani </w:t>
      </w:r>
      <w:proofErr w:type="spellStart"/>
      <w:r w:rsidRPr="00E4704E">
        <w:t>fiscali</w:t>
      </w:r>
      <w:proofErr w:type="spellEnd"/>
      <w:r w:rsidRPr="00E4704E">
        <w:t xml:space="preserve"> de </w:t>
      </w:r>
      <w:proofErr w:type="spellStart"/>
      <w:r w:rsidRPr="00E4704E">
        <w:t>către</w:t>
      </w:r>
      <w:proofErr w:type="spellEnd"/>
      <w:r w:rsidRPr="00E4704E">
        <w:t xml:space="preserve"> un </w:t>
      </w:r>
      <w:proofErr w:type="spellStart"/>
      <w:r w:rsidRPr="00E4704E">
        <w:t>beneficiar</w:t>
      </w:r>
      <w:proofErr w:type="spellEnd"/>
      <w:r w:rsidRPr="00E4704E">
        <w:t xml:space="preserve"> nu </w:t>
      </w:r>
      <w:proofErr w:type="spellStart"/>
      <w:r w:rsidRPr="00E4704E">
        <w:t>va</w:t>
      </w:r>
      <w:proofErr w:type="spellEnd"/>
      <w:r w:rsidRPr="00E4704E">
        <w:t xml:space="preserve"> </w:t>
      </w:r>
      <w:proofErr w:type="spellStart"/>
      <w:r w:rsidRPr="00E4704E">
        <w:t>depăși</w:t>
      </w:r>
      <w:proofErr w:type="spellEnd"/>
      <w:r w:rsidRPr="00E4704E">
        <w:t xml:space="preserve"> </w:t>
      </w:r>
      <w:proofErr w:type="spellStart"/>
      <w:r w:rsidRPr="00E4704E">
        <w:t>plafonul</w:t>
      </w:r>
      <w:proofErr w:type="spellEnd"/>
      <w:r w:rsidRPr="00E4704E">
        <w:t xml:space="preserve"> maxim al </w:t>
      </w:r>
      <w:proofErr w:type="spellStart"/>
      <w:r w:rsidRPr="00E4704E">
        <w:t>ajutorului</w:t>
      </w:r>
      <w:proofErr w:type="spellEnd"/>
      <w:r w:rsidRPr="00E4704E">
        <w:t xml:space="preserve"> public de 200.000 Euro/ </w:t>
      </w:r>
      <w:proofErr w:type="spellStart"/>
      <w:r w:rsidRPr="00E4704E">
        <w:t>beneficiar</w:t>
      </w:r>
      <w:proofErr w:type="spellEnd"/>
      <w:r w:rsidRPr="00E4704E">
        <w:t>.</w:t>
      </w:r>
    </w:p>
    <w:p w14:paraId="03954791" w14:textId="77777777" w:rsidR="00B6035F" w:rsidRPr="00E4704E" w:rsidRDefault="00B6035F" w:rsidP="0083486D">
      <w:pPr>
        <w:spacing w:line="360" w:lineRule="auto"/>
        <w:jc w:val="both"/>
      </w:pPr>
    </w:p>
    <w:p w14:paraId="10E746CB" w14:textId="77777777" w:rsidR="00B6035F" w:rsidRPr="00E4704E" w:rsidRDefault="00B6035F" w:rsidP="0083486D">
      <w:pPr>
        <w:spacing w:line="360" w:lineRule="auto"/>
        <w:jc w:val="both"/>
      </w:pPr>
      <w:r w:rsidRPr="00E4704E">
        <w:t>ATENŢIE!</w:t>
      </w:r>
    </w:p>
    <w:p w14:paraId="1393874E" w14:textId="77777777" w:rsidR="00B6035F" w:rsidRPr="00E4704E" w:rsidRDefault="00B6035F" w:rsidP="0083486D">
      <w:pPr>
        <w:spacing w:line="360" w:lineRule="auto"/>
        <w:jc w:val="both"/>
      </w:pPr>
      <w:proofErr w:type="spellStart"/>
      <w:r w:rsidRPr="00E4704E">
        <w:t>Pentru</w:t>
      </w:r>
      <w:proofErr w:type="spellEnd"/>
      <w:r w:rsidRPr="00E4704E">
        <w:t xml:space="preserve"> a beneficia de o </w:t>
      </w:r>
      <w:proofErr w:type="spellStart"/>
      <w:r w:rsidRPr="00E4704E">
        <w:t>intensitate</w:t>
      </w:r>
      <w:proofErr w:type="spellEnd"/>
      <w:r w:rsidRPr="00E4704E">
        <w:t xml:space="preserve"> a </w:t>
      </w:r>
      <w:proofErr w:type="spellStart"/>
      <w:r w:rsidRPr="00E4704E">
        <w:t>sprijinului</w:t>
      </w:r>
      <w:proofErr w:type="spellEnd"/>
      <w:r w:rsidRPr="00E4704E">
        <w:t xml:space="preserve"> de 100%, </w:t>
      </w:r>
      <w:proofErr w:type="spellStart"/>
      <w:r w:rsidRPr="00E4704E">
        <w:t>solicitanţii</w:t>
      </w:r>
      <w:proofErr w:type="spellEnd"/>
      <w:r w:rsidRPr="00E4704E">
        <w:t xml:space="preserve"> se </w:t>
      </w:r>
      <w:proofErr w:type="spellStart"/>
      <w:r w:rsidRPr="00E4704E">
        <w:t>vor</w:t>
      </w:r>
      <w:proofErr w:type="spellEnd"/>
      <w:r w:rsidRPr="00E4704E">
        <w:t xml:space="preserve"> </w:t>
      </w:r>
      <w:proofErr w:type="spellStart"/>
      <w:r w:rsidRPr="00E4704E">
        <w:t>angaja</w:t>
      </w:r>
      <w:proofErr w:type="spellEnd"/>
      <w:r w:rsidR="009357C6" w:rsidRPr="00E4704E">
        <w:t xml:space="preserve"> ca</w:t>
      </w:r>
      <w:r w:rsidRPr="00E4704E">
        <w:t xml:space="preserve"> </w:t>
      </w:r>
      <w:proofErr w:type="spellStart"/>
      <w:r w:rsidRPr="00E4704E">
        <w:t>proiectele</w:t>
      </w:r>
      <w:proofErr w:type="spellEnd"/>
      <w:r w:rsidRPr="00E4704E">
        <w:t xml:space="preserve"> care </w:t>
      </w:r>
      <w:proofErr w:type="spellStart"/>
      <w:r w:rsidRPr="00E4704E">
        <w:t>vizează</w:t>
      </w:r>
      <w:proofErr w:type="spellEnd"/>
      <w:r w:rsidRPr="00E4704E">
        <w:t xml:space="preserve"> </w:t>
      </w:r>
      <w:proofErr w:type="spellStart"/>
      <w:r w:rsidRPr="00E4704E">
        <w:t>infrastructura</w:t>
      </w:r>
      <w:proofErr w:type="spellEnd"/>
      <w:r w:rsidRPr="00E4704E">
        <w:t xml:space="preserve"> </w:t>
      </w:r>
      <w:proofErr w:type="spellStart"/>
      <w:r w:rsidRPr="00E4704E">
        <w:t>educaţională</w:t>
      </w:r>
      <w:proofErr w:type="spellEnd"/>
      <w:r w:rsidRPr="00E4704E">
        <w:t xml:space="preserve"> </w:t>
      </w:r>
      <w:proofErr w:type="spellStart"/>
      <w:r w:rsidRPr="00E4704E">
        <w:t>şi</w:t>
      </w:r>
      <w:proofErr w:type="spellEnd"/>
      <w:r w:rsidRPr="00E4704E">
        <w:t xml:space="preserve"> </w:t>
      </w:r>
      <w:proofErr w:type="spellStart"/>
      <w:r w:rsidR="009357C6" w:rsidRPr="00E4704E">
        <w:t>medicala</w:t>
      </w:r>
      <w:proofErr w:type="spellEnd"/>
      <w:r w:rsidRPr="00E4704E">
        <w:t xml:space="preserve"> nu </w:t>
      </w:r>
      <w:proofErr w:type="spellStart"/>
      <w:r w:rsidRPr="00E4704E">
        <w:t>vor</w:t>
      </w:r>
      <w:proofErr w:type="spellEnd"/>
      <w:r w:rsidRPr="00E4704E">
        <w:t xml:space="preserve"> fi </w:t>
      </w:r>
      <w:proofErr w:type="spellStart"/>
      <w:r w:rsidRPr="00E4704E">
        <w:t>generatoare</w:t>
      </w:r>
      <w:proofErr w:type="spellEnd"/>
      <w:r w:rsidRPr="00E4704E">
        <w:t xml:space="preserve"> de </w:t>
      </w:r>
      <w:proofErr w:type="spellStart"/>
      <w:r w:rsidRPr="00E4704E">
        <w:t>venit</w:t>
      </w:r>
      <w:proofErr w:type="spellEnd"/>
      <w:r w:rsidRPr="00E4704E">
        <w:t xml:space="preserve">. </w:t>
      </w:r>
      <w:proofErr w:type="spellStart"/>
      <w:r w:rsidRPr="00E4704E">
        <w:t>Această</w:t>
      </w:r>
      <w:proofErr w:type="spellEnd"/>
      <w:r w:rsidRPr="00E4704E">
        <w:t xml:space="preserve"> </w:t>
      </w:r>
      <w:proofErr w:type="spellStart"/>
      <w:r w:rsidRPr="00E4704E">
        <w:t>condiţie</w:t>
      </w:r>
      <w:proofErr w:type="spellEnd"/>
      <w:r w:rsidRPr="00E4704E">
        <w:t xml:space="preserve"> </w:t>
      </w:r>
      <w:proofErr w:type="spellStart"/>
      <w:r w:rsidRPr="00E4704E">
        <w:t>va</w:t>
      </w:r>
      <w:proofErr w:type="spellEnd"/>
      <w:r w:rsidRPr="00E4704E">
        <w:t xml:space="preserve"> fi </w:t>
      </w:r>
      <w:proofErr w:type="spellStart"/>
      <w:r w:rsidRPr="00E4704E">
        <w:t>verificată</w:t>
      </w:r>
      <w:proofErr w:type="spellEnd"/>
      <w:r w:rsidRPr="00E4704E">
        <w:t xml:space="preserve"> </w:t>
      </w:r>
      <w:proofErr w:type="spellStart"/>
      <w:r w:rsidRPr="00E4704E">
        <w:t>atât</w:t>
      </w:r>
      <w:proofErr w:type="spellEnd"/>
      <w:r w:rsidRPr="00E4704E">
        <w:t xml:space="preserve"> la </w:t>
      </w:r>
      <w:proofErr w:type="spellStart"/>
      <w:r w:rsidRPr="00E4704E">
        <w:t>depunerea</w:t>
      </w:r>
      <w:proofErr w:type="spellEnd"/>
      <w:r w:rsidRPr="00E4704E">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w:t>
      </w:r>
      <w:proofErr w:type="spellStart"/>
      <w:r w:rsidRPr="00E4704E">
        <w:t>cât</w:t>
      </w:r>
      <w:proofErr w:type="spellEnd"/>
      <w:r w:rsidRPr="00E4704E">
        <w:t xml:space="preserve"> </w:t>
      </w:r>
      <w:proofErr w:type="spellStart"/>
      <w:r w:rsidRPr="00E4704E">
        <w:t>şi</w:t>
      </w:r>
      <w:proofErr w:type="spellEnd"/>
      <w:r w:rsidRPr="00E4704E">
        <w:t xml:space="preserve"> ulterior </w:t>
      </w:r>
      <w:proofErr w:type="spellStart"/>
      <w:r w:rsidRPr="00E4704E">
        <w:t>finalizării</w:t>
      </w:r>
      <w:proofErr w:type="spellEnd"/>
      <w:r w:rsidRPr="00E4704E">
        <w:t xml:space="preserve"> </w:t>
      </w:r>
      <w:proofErr w:type="spellStart"/>
      <w:r w:rsidRPr="00E4704E">
        <w:t>investiţiei</w:t>
      </w:r>
      <w:proofErr w:type="spellEnd"/>
      <w:r w:rsidRPr="00E4704E">
        <w:t xml:space="preserve"> </w:t>
      </w:r>
      <w:proofErr w:type="spellStart"/>
      <w:r w:rsidRPr="00E4704E">
        <w:t>în</w:t>
      </w:r>
      <w:proofErr w:type="spellEnd"/>
      <w:r w:rsidRPr="00E4704E">
        <w:t xml:space="preserve"> </w:t>
      </w:r>
      <w:proofErr w:type="spellStart"/>
      <w:r w:rsidRPr="00E4704E">
        <w:t>perioada</w:t>
      </w:r>
      <w:proofErr w:type="spellEnd"/>
      <w:r w:rsidRPr="00E4704E">
        <w:t xml:space="preserve"> de </w:t>
      </w:r>
      <w:proofErr w:type="spellStart"/>
      <w:r w:rsidRPr="00E4704E">
        <w:t>monitorizare</w:t>
      </w:r>
      <w:proofErr w:type="spellEnd"/>
      <w:r w:rsidRPr="00E4704E">
        <w:t xml:space="preserve"> ex-post.</w:t>
      </w:r>
    </w:p>
    <w:p w14:paraId="099A1316" w14:textId="77777777" w:rsidR="003009CD" w:rsidRPr="00E4704E" w:rsidRDefault="003009CD" w:rsidP="0083486D">
      <w:pPr>
        <w:pStyle w:val="Titlu1"/>
      </w:pPr>
    </w:p>
    <w:p w14:paraId="76DAE92A" w14:textId="77777777" w:rsidR="00B46EE7" w:rsidRPr="00E4704E" w:rsidRDefault="003009CD" w:rsidP="0083486D">
      <w:pPr>
        <w:pStyle w:val="Titlu1"/>
        <w:rPr>
          <w:rStyle w:val="FontStyle76"/>
          <w:rFonts w:asciiTheme="minorHAnsi" w:hAnsiTheme="minorHAnsi"/>
          <w:sz w:val="24"/>
          <w:szCs w:val="24"/>
        </w:rPr>
      </w:pPr>
      <w:bookmarkStart w:id="10" w:name="_Toc489441992"/>
      <w:r w:rsidRPr="00E4704E">
        <w:t>9.</w:t>
      </w:r>
      <w:r w:rsidR="006E6C32" w:rsidRPr="00E4704E">
        <w:t xml:space="preserve"> </w:t>
      </w:r>
      <w:r w:rsidRPr="00E4704E">
        <w:t xml:space="preserve"> </w:t>
      </w:r>
      <w:r w:rsidRPr="00E4704E">
        <w:rPr>
          <w:rStyle w:val="FontStyle76"/>
          <w:rFonts w:asciiTheme="minorHAnsi" w:hAnsiTheme="minorHAnsi"/>
          <w:b/>
          <w:sz w:val="24"/>
          <w:szCs w:val="24"/>
        </w:rPr>
        <w:t xml:space="preserve">Completarea, depunerea si verificarea dosarului cererii de </w:t>
      </w:r>
      <w:proofErr w:type="spellStart"/>
      <w:r w:rsidRPr="00E4704E">
        <w:rPr>
          <w:rStyle w:val="FontStyle76"/>
          <w:rFonts w:asciiTheme="minorHAnsi" w:hAnsiTheme="minorHAnsi"/>
          <w:b/>
          <w:sz w:val="24"/>
          <w:szCs w:val="24"/>
        </w:rPr>
        <w:t>finantare</w:t>
      </w:r>
      <w:bookmarkEnd w:id="10"/>
      <w:proofErr w:type="spellEnd"/>
    </w:p>
    <w:p w14:paraId="6851FA6A" w14:textId="77777777" w:rsidR="00EF563C" w:rsidRPr="00E4704E" w:rsidRDefault="00EF563C" w:rsidP="0083486D">
      <w:pPr>
        <w:pStyle w:val="Style15"/>
        <w:widowControl/>
        <w:spacing w:before="29" w:line="360" w:lineRule="auto"/>
        <w:rPr>
          <w:rStyle w:val="FontStyle75"/>
          <w:rFonts w:asciiTheme="minorHAnsi" w:hAnsiTheme="minorHAnsi"/>
          <w:sz w:val="24"/>
          <w:szCs w:val="24"/>
          <w:lang w:val="ro-RO" w:eastAsia="ro-RO"/>
        </w:rPr>
      </w:pPr>
    </w:p>
    <w:p w14:paraId="1148FD4F" w14:textId="04B549EF"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conţine</w:t>
      </w:r>
      <w:proofErr w:type="spellEnd"/>
      <w:r w:rsidRPr="00E4704E">
        <w:rPr>
          <w:rStyle w:val="FontStyle75"/>
          <w:rFonts w:asciiTheme="minorHAnsi" w:hAnsiTheme="minorHAnsi"/>
          <w:sz w:val="24"/>
          <w:szCs w:val="24"/>
          <w:lang w:val="ro-RO" w:eastAsia="ro-RO"/>
        </w:rPr>
        <w:t xml:space="preserve"> Cererea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însoţită</w:t>
      </w:r>
      <w:proofErr w:type="spellEnd"/>
      <w:r w:rsidRPr="00E4704E">
        <w:rPr>
          <w:rStyle w:val="FontStyle75"/>
          <w:rFonts w:asciiTheme="minorHAnsi" w:hAnsiTheme="minorHAnsi"/>
          <w:sz w:val="24"/>
          <w:szCs w:val="24"/>
          <w:lang w:val="ro-RO" w:eastAsia="ro-RO"/>
        </w:rPr>
        <w:t xml:space="preserve"> de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 xml:space="preserve">prezentul Ghid, legate într-un singur dosar, astfel încât să nu permită </w:t>
      </w:r>
      <w:proofErr w:type="spellStart"/>
      <w:r w:rsidRPr="00E4704E">
        <w:rPr>
          <w:rStyle w:val="FontStyle75"/>
          <w:rFonts w:asciiTheme="minorHAnsi" w:hAnsiTheme="minorHAnsi"/>
          <w:sz w:val="24"/>
          <w:szCs w:val="24"/>
          <w:lang w:val="ro-RO" w:eastAsia="ro-RO"/>
        </w:rPr>
        <w:t>detaşarea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/sau înlocuirea acestora.</w:t>
      </w:r>
    </w:p>
    <w:p w14:paraId="382A82FC" w14:textId="06BD4A15" w:rsidR="00522753"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utilizata de </w:t>
      </w:r>
      <w:proofErr w:type="spellStart"/>
      <w:r w:rsidRPr="00E4704E">
        <w:rPr>
          <w:rStyle w:val="FontStyle75"/>
          <w:rFonts w:asciiTheme="minorHAnsi" w:hAnsiTheme="minorHAnsi"/>
          <w:sz w:val="24"/>
          <w:szCs w:val="24"/>
          <w:lang w:val="ro-RO" w:eastAsia="ro-RO"/>
        </w:rPr>
        <w:t>solicitanţi</w:t>
      </w:r>
      <w:proofErr w:type="spellEnd"/>
      <w:r w:rsidRPr="00E4704E">
        <w:rPr>
          <w:rStyle w:val="FontStyle75"/>
          <w:rFonts w:asciiTheme="minorHAnsi" w:hAnsiTheme="minorHAnsi"/>
          <w:sz w:val="24"/>
          <w:szCs w:val="24"/>
          <w:lang w:val="ro-RO" w:eastAsia="ro-RO"/>
        </w:rPr>
        <w:t xml:space="preserve">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w:t>
      </w:r>
      <w:r w:rsidR="00B77803">
        <w:rPr>
          <w:rStyle w:val="FontStyle75"/>
          <w:rFonts w:asciiTheme="minorHAnsi" w:hAnsiTheme="minorHAnsi"/>
          <w:sz w:val="24"/>
          <w:szCs w:val="24"/>
          <w:lang w:val="ro-RO" w:eastAsia="ro-RO"/>
        </w:rPr>
        <w:t>ADA KALEH</w:t>
      </w:r>
      <w:r w:rsidR="001307CE" w:rsidRPr="00E4704E">
        <w:rPr>
          <w:rStyle w:val="FontStyle75"/>
          <w:rFonts w:asciiTheme="minorHAnsi" w:hAnsiTheme="minorHAnsi"/>
          <w:sz w:val="24"/>
          <w:szCs w:val="24"/>
          <w:lang w:val="ro-RO" w:eastAsia="ro-RO"/>
        </w:rPr>
        <w:t xml:space="preserve"> la momentul </w:t>
      </w:r>
      <w:proofErr w:type="spellStart"/>
      <w:r w:rsidR="001307CE" w:rsidRPr="00E4704E">
        <w:rPr>
          <w:rStyle w:val="FontStyle75"/>
          <w:rFonts w:asciiTheme="minorHAnsi" w:hAnsiTheme="minorHAnsi"/>
          <w:sz w:val="24"/>
          <w:szCs w:val="24"/>
          <w:lang w:val="ro-RO" w:eastAsia="ro-RO"/>
        </w:rPr>
        <w:t>lansarii</w:t>
      </w:r>
      <w:proofErr w:type="spellEnd"/>
      <w:r w:rsidR="001307CE" w:rsidRPr="00E4704E">
        <w:rPr>
          <w:rStyle w:val="FontStyle75"/>
          <w:rFonts w:asciiTheme="minorHAnsi" w:hAnsiTheme="minorHAnsi"/>
          <w:sz w:val="24"/>
          <w:szCs w:val="24"/>
          <w:lang w:val="ro-RO" w:eastAsia="ro-RO"/>
        </w:rPr>
        <w:t xml:space="preserve"> apelului de </w:t>
      </w:r>
      <w:proofErr w:type="spellStart"/>
      <w:r w:rsidR="001307CE" w:rsidRPr="00E4704E">
        <w:rPr>
          <w:rStyle w:val="FontStyle75"/>
          <w:rFonts w:asciiTheme="minorHAnsi" w:hAnsiTheme="minorHAnsi"/>
          <w:sz w:val="24"/>
          <w:szCs w:val="24"/>
          <w:lang w:val="ro-RO" w:eastAsia="ro-RO"/>
        </w:rPr>
        <w:t>selectie</w:t>
      </w:r>
      <w:proofErr w:type="spellEnd"/>
      <w:r w:rsidR="001307CE" w:rsidRPr="00E4704E">
        <w:rPr>
          <w:rStyle w:val="FontStyle75"/>
          <w:rFonts w:asciiTheme="minorHAnsi" w:hAnsiTheme="minorHAnsi"/>
          <w:sz w:val="24"/>
          <w:szCs w:val="24"/>
          <w:lang w:val="ro-RO" w:eastAsia="ro-RO"/>
        </w:rPr>
        <w:t xml:space="preserve">. </w:t>
      </w:r>
    </w:p>
    <w:p w14:paraId="64D62946" w14:textId="06FA52D3" w:rsidR="00E905B7" w:rsidRDefault="00E905B7" w:rsidP="0083486D">
      <w:pPr>
        <w:pStyle w:val="Style15"/>
        <w:widowControl/>
        <w:spacing w:before="120" w:line="360" w:lineRule="auto"/>
        <w:rPr>
          <w:rStyle w:val="FontStyle75"/>
          <w:rFonts w:asciiTheme="minorHAnsi" w:hAnsiTheme="minorHAnsi"/>
          <w:sz w:val="24"/>
          <w:szCs w:val="24"/>
          <w:lang w:val="ro-RO" w:eastAsia="ro-RO"/>
        </w:rPr>
      </w:pPr>
    </w:p>
    <w:p w14:paraId="4C482DD0" w14:textId="77777777" w:rsidR="00E905B7" w:rsidRPr="00E4704E" w:rsidRDefault="00E905B7" w:rsidP="0083486D">
      <w:pPr>
        <w:pStyle w:val="Style15"/>
        <w:widowControl/>
        <w:spacing w:before="120" w:line="360" w:lineRule="auto"/>
        <w:rPr>
          <w:rStyle w:val="FontStyle75"/>
          <w:rFonts w:asciiTheme="minorHAnsi" w:hAnsiTheme="minorHAnsi"/>
          <w:sz w:val="24"/>
          <w:szCs w:val="24"/>
          <w:lang w:val="ro-RO" w:eastAsia="ro-RO"/>
        </w:rPr>
      </w:pPr>
    </w:p>
    <w:p w14:paraId="5AF9BE43" w14:textId="77777777"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Completarea Cererii de </w:t>
      </w:r>
      <w:proofErr w:type="spellStart"/>
      <w:r w:rsidRPr="00E4704E">
        <w:rPr>
          <w:rStyle w:val="FontStyle66"/>
          <w:rFonts w:asciiTheme="minorHAnsi" w:hAnsiTheme="minorHAnsi"/>
          <w:sz w:val="24"/>
          <w:szCs w:val="24"/>
          <w:lang w:val="ro-RO" w:eastAsia="ro-RO"/>
        </w:rPr>
        <w:t>Finanţare</w:t>
      </w:r>
      <w:proofErr w:type="spellEnd"/>
    </w:p>
    <w:p w14:paraId="3A04F45F" w14:textId="77777777" w:rsidR="00522753" w:rsidRPr="00E4704E" w:rsidRDefault="00522753" w:rsidP="005342FB"/>
    <w:p w14:paraId="6B1FA6CB" w14:textId="77777777" w:rsidR="00522753" w:rsidRPr="00E4704E" w:rsidRDefault="00522753" w:rsidP="005342FB">
      <w:pPr>
        <w:spacing w:line="360" w:lineRule="auto"/>
        <w:jc w:val="both"/>
      </w:pPr>
      <w:proofErr w:type="spellStart"/>
      <w:r w:rsidRPr="00E4704E">
        <w:t>Cererea</w:t>
      </w:r>
      <w:proofErr w:type="spellEnd"/>
      <w:r w:rsidRPr="00E4704E">
        <w:t xml:space="preserve"> de </w:t>
      </w:r>
      <w:proofErr w:type="spellStart"/>
      <w:r w:rsidRPr="00E4704E">
        <w:t>Finanţare</w:t>
      </w:r>
      <w:proofErr w:type="spellEnd"/>
      <w:r w:rsidRPr="00E4704E">
        <w:t xml:space="preserve"> se </w:t>
      </w:r>
      <w:proofErr w:type="spellStart"/>
      <w:r w:rsidRPr="00E4704E">
        <w:t>va</w:t>
      </w:r>
      <w:proofErr w:type="spellEnd"/>
      <w:r w:rsidRPr="00E4704E">
        <w:t xml:space="preserve"> </w:t>
      </w:r>
      <w:proofErr w:type="spellStart"/>
      <w:r w:rsidRPr="00E4704E">
        <w:t>redacta</w:t>
      </w:r>
      <w:proofErr w:type="spellEnd"/>
      <w:r w:rsidRPr="00E4704E">
        <w:t xml:space="preserve"> pe calculator, </w:t>
      </w:r>
      <w:proofErr w:type="spellStart"/>
      <w:r w:rsidRPr="00E4704E">
        <w:t>în</w:t>
      </w:r>
      <w:proofErr w:type="spellEnd"/>
      <w:r w:rsidRPr="00E4704E">
        <w:t xml:space="preserve"> </w:t>
      </w:r>
      <w:proofErr w:type="spellStart"/>
      <w:r w:rsidRPr="00E4704E">
        <w:t>limba</w:t>
      </w:r>
      <w:proofErr w:type="spellEnd"/>
      <w:r w:rsidRPr="00E4704E">
        <w:t xml:space="preserve"> </w:t>
      </w:r>
      <w:proofErr w:type="spellStart"/>
      <w:r w:rsidRPr="00E4704E">
        <w:t>română</w:t>
      </w:r>
      <w:proofErr w:type="spellEnd"/>
      <w:r w:rsidRPr="00E4704E">
        <w:t xml:space="preserve"> </w:t>
      </w:r>
      <w:proofErr w:type="spellStart"/>
      <w:r w:rsidRPr="00E4704E">
        <w:t>şi</w:t>
      </w:r>
      <w:proofErr w:type="spellEnd"/>
      <w:r w:rsidRPr="00E4704E">
        <w:t xml:space="preserve"> </w:t>
      </w:r>
      <w:proofErr w:type="spellStart"/>
      <w:r w:rsidRPr="00E4704E">
        <w:t>trebuie</w:t>
      </w:r>
      <w:proofErr w:type="spellEnd"/>
      <w:r w:rsidRPr="00E4704E">
        <w:t xml:space="preserve"> </w:t>
      </w:r>
      <w:proofErr w:type="spellStart"/>
      <w:r w:rsidRPr="00E4704E">
        <w:t>însoţită</w:t>
      </w:r>
      <w:proofErr w:type="spellEnd"/>
      <w:r w:rsidRPr="00E4704E">
        <w:t xml:space="preserve"> de </w:t>
      </w:r>
      <w:proofErr w:type="spellStart"/>
      <w:r w:rsidRPr="00E4704E">
        <w:t>anexele</w:t>
      </w:r>
      <w:proofErr w:type="spellEnd"/>
      <w:r w:rsidRPr="00E4704E">
        <w:t xml:space="preserve"> </w:t>
      </w:r>
      <w:proofErr w:type="spellStart"/>
      <w:r w:rsidRPr="00E4704E">
        <w:t>prevăzute</w:t>
      </w:r>
      <w:proofErr w:type="spellEnd"/>
      <w:r w:rsidRPr="00E4704E">
        <w:t xml:space="preserve"> </w:t>
      </w:r>
      <w:proofErr w:type="spellStart"/>
      <w:r w:rsidRPr="00E4704E">
        <w:t>în</w:t>
      </w:r>
      <w:proofErr w:type="spellEnd"/>
      <w:r w:rsidRPr="00E4704E">
        <w:t xml:space="preserve"> </w:t>
      </w:r>
      <w:proofErr w:type="spellStart"/>
      <w:r w:rsidRPr="00E4704E">
        <w:t>modelul</w:t>
      </w:r>
      <w:proofErr w:type="spellEnd"/>
      <w:r w:rsidRPr="00E4704E">
        <w:t xml:space="preserve"> standard. </w:t>
      </w:r>
      <w:proofErr w:type="spellStart"/>
      <w:r w:rsidRPr="00E4704E">
        <w:t>Anexele</w:t>
      </w:r>
      <w:proofErr w:type="spellEnd"/>
      <w:r w:rsidRPr="00E4704E">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fac </w:t>
      </w:r>
      <w:proofErr w:type="spellStart"/>
      <w:r w:rsidRPr="00E4704E">
        <w:t>parte</w:t>
      </w:r>
      <w:proofErr w:type="spellEnd"/>
      <w:r w:rsidRPr="00E4704E">
        <w:t xml:space="preserve"> </w:t>
      </w:r>
      <w:proofErr w:type="spellStart"/>
      <w:r w:rsidRPr="00E4704E">
        <w:t>integrantă</w:t>
      </w:r>
      <w:proofErr w:type="spellEnd"/>
      <w:r w:rsidRPr="00E4704E">
        <w:t xml:space="preserve"> din </w:t>
      </w:r>
      <w:proofErr w:type="spellStart"/>
      <w:r w:rsidRPr="00E4704E">
        <w:t>aceasta</w:t>
      </w:r>
      <w:proofErr w:type="spellEnd"/>
      <w:r w:rsidRPr="00E4704E">
        <w:t xml:space="preserve">. </w:t>
      </w:r>
      <w:proofErr w:type="spellStart"/>
      <w:r w:rsidRPr="00E4704E">
        <w:t>Documentele</w:t>
      </w:r>
      <w:proofErr w:type="spellEnd"/>
      <w:r w:rsidRPr="00E4704E">
        <w:t xml:space="preserve"> </w:t>
      </w:r>
      <w:proofErr w:type="spellStart"/>
      <w:r w:rsidRPr="00E4704E">
        <w:t>obligatorii</w:t>
      </w:r>
      <w:proofErr w:type="spellEnd"/>
      <w:r w:rsidRPr="00E4704E">
        <w:t xml:space="preserve"> de </w:t>
      </w:r>
      <w:proofErr w:type="spellStart"/>
      <w:r w:rsidRPr="00E4704E">
        <w:t>anexat</w:t>
      </w:r>
      <w:proofErr w:type="spellEnd"/>
      <w:r w:rsidRPr="00E4704E">
        <w:t xml:space="preserve"> la </w:t>
      </w:r>
      <w:proofErr w:type="spellStart"/>
      <w:r w:rsidRPr="00E4704E">
        <w:t>momentul</w:t>
      </w:r>
      <w:proofErr w:type="spellEnd"/>
      <w:r w:rsidRPr="00E4704E">
        <w:t xml:space="preserve"> </w:t>
      </w:r>
      <w:proofErr w:type="spellStart"/>
      <w:r w:rsidRPr="00E4704E">
        <w:t>depunerii</w:t>
      </w:r>
      <w:proofErr w:type="spellEnd"/>
      <w:r w:rsidRPr="00E4704E">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w:t>
      </w:r>
      <w:proofErr w:type="spellStart"/>
      <w:r w:rsidRPr="00E4704E">
        <w:t>vor</w:t>
      </w:r>
      <w:proofErr w:type="spellEnd"/>
      <w:r w:rsidRPr="00E4704E">
        <w:t xml:space="preserve"> fi </w:t>
      </w:r>
      <w:proofErr w:type="spellStart"/>
      <w:r w:rsidRPr="00E4704E">
        <w:t>cele</w:t>
      </w:r>
      <w:proofErr w:type="spellEnd"/>
      <w:r w:rsidRPr="00E4704E">
        <w:t xml:space="preserve"> </w:t>
      </w:r>
      <w:proofErr w:type="spellStart"/>
      <w:r w:rsidRPr="00E4704E">
        <w:t>precizate</w:t>
      </w:r>
      <w:proofErr w:type="spellEnd"/>
      <w:r w:rsidRPr="00E4704E">
        <w:t xml:space="preserve"> </w:t>
      </w:r>
      <w:proofErr w:type="spellStart"/>
      <w:r w:rsidRPr="00E4704E">
        <w:t>în</w:t>
      </w:r>
      <w:proofErr w:type="spellEnd"/>
      <w:r w:rsidRPr="00E4704E">
        <w:t xml:space="preserve"> </w:t>
      </w:r>
      <w:proofErr w:type="spellStart"/>
      <w:r w:rsidRPr="00E4704E">
        <w:t>modelul-cadru</w:t>
      </w:r>
      <w:proofErr w:type="spellEnd"/>
      <w:r w:rsidRPr="00E4704E">
        <w:t>.</w:t>
      </w:r>
    </w:p>
    <w:p w14:paraId="2AC54A4F" w14:textId="09C2B290" w:rsidR="00522753" w:rsidRPr="00E4704E" w:rsidRDefault="00522753" w:rsidP="005342FB">
      <w:pPr>
        <w:spacing w:line="360" w:lineRule="auto"/>
        <w:jc w:val="both"/>
      </w:pPr>
      <w:proofErr w:type="spellStart"/>
      <w:r w:rsidRPr="00E4704E">
        <w:t>Completarea</w:t>
      </w:r>
      <w:proofErr w:type="spellEnd"/>
      <w:r w:rsidRPr="00E4704E">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w:t>
      </w:r>
      <w:proofErr w:type="spellStart"/>
      <w:r w:rsidRPr="00E4704E">
        <w:t>inclusiv</w:t>
      </w:r>
      <w:proofErr w:type="spellEnd"/>
      <w:r w:rsidRPr="00E4704E">
        <w:t xml:space="preserve"> </w:t>
      </w:r>
      <w:proofErr w:type="gramStart"/>
      <w:r w:rsidRPr="00E4704E">
        <w:t>a</w:t>
      </w:r>
      <w:proofErr w:type="gramEnd"/>
      <w:r w:rsidRPr="00E4704E">
        <w:t xml:space="preserve"> </w:t>
      </w:r>
      <w:proofErr w:type="spellStart"/>
      <w:r w:rsidRPr="00E4704E">
        <w:t>anexelor</w:t>
      </w:r>
      <w:proofErr w:type="spellEnd"/>
      <w:r w:rsidRPr="00E4704E">
        <w:t xml:space="preserve"> </w:t>
      </w:r>
      <w:proofErr w:type="spellStart"/>
      <w:r w:rsidRPr="00E4704E">
        <w:t>acesteia</w:t>
      </w:r>
      <w:proofErr w:type="spellEnd"/>
      <w:r w:rsidRPr="00E4704E">
        <w:t xml:space="preserve">, se </w:t>
      </w:r>
      <w:proofErr w:type="spellStart"/>
      <w:r w:rsidRPr="00E4704E">
        <w:t>va</w:t>
      </w:r>
      <w:proofErr w:type="spellEnd"/>
      <w:r w:rsidRPr="00E4704E">
        <w:t xml:space="preserve"> face conform </w:t>
      </w:r>
      <w:proofErr w:type="spellStart"/>
      <w:r w:rsidRPr="00E4704E">
        <w:t>modelului</w:t>
      </w:r>
      <w:proofErr w:type="spellEnd"/>
      <w:r w:rsidRPr="00E4704E">
        <w:t xml:space="preserve"> stand</w:t>
      </w:r>
      <w:r w:rsidRPr="00E4704E">
        <w:rPr>
          <w:rStyle w:val="FontStyle75"/>
          <w:rFonts w:asciiTheme="minorHAnsi" w:hAnsiTheme="minorHAnsi"/>
          <w:sz w:val="24"/>
          <w:szCs w:val="24"/>
          <w:lang w:val="ro-RO" w:eastAsia="ro-RO"/>
        </w:rPr>
        <w:t xml:space="preserve">ard de pe site-ul 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existente in momentul </w:t>
      </w:r>
      <w:proofErr w:type="spellStart"/>
      <w:r w:rsidRPr="00E4704E">
        <w:rPr>
          <w:rStyle w:val="FontStyle75"/>
          <w:rFonts w:asciiTheme="minorHAnsi" w:hAnsiTheme="minorHAnsi"/>
          <w:sz w:val="24"/>
          <w:szCs w:val="24"/>
          <w:lang w:val="ro-RO" w:eastAsia="ro-RO"/>
        </w:rPr>
        <w:t>lansarii</w:t>
      </w:r>
      <w:proofErr w:type="spellEnd"/>
      <w:r w:rsidRPr="00E4704E">
        <w:rPr>
          <w:rStyle w:val="FontStyle75"/>
          <w:rFonts w:asciiTheme="minorHAnsi" w:hAnsiTheme="minorHAnsi"/>
          <w:sz w:val="24"/>
          <w:szCs w:val="24"/>
          <w:lang w:val="ro-RO" w:eastAsia="ro-RO"/>
        </w:rPr>
        <w:t xml:space="preserve"> apelului de </w:t>
      </w:r>
      <w:proofErr w:type="spellStart"/>
      <w:r w:rsidRPr="00E4704E">
        <w:rPr>
          <w:rStyle w:val="FontStyle75"/>
          <w:rFonts w:asciiTheme="minorHAnsi" w:hAnsiTheme="minorHAnsi"/>
          <w:sz w:val="24"/>
          <w:szCs w:val="24"/>
          <w:lang w:val="ro-RO" w:eastAsia="ro-RO"/>
        </w:rPr>
        <w:t>selectie</w:t>
      </w:r>
      <w:proofErr w:type="spellEnd"/>
      <w:r w:rsidRPr="00E4704E">
        <w:rPr>
          <w:rStyle w:val="FontStyle75"/>
          <w:rFonts w:asciiTheme="minorHAnsi" w:hAnsiTheme="minorHAnsi"/>
          <w:sz w:val="24"/>
          <w:szCs w:val="24"/>
          <w:lang w:val="ro-RO" w:eastAsia="ro-RO"/>
        </w:rPr>
        <w:t xml:space="preserve">. Modificarea modelului standard (eliminarea, renumerotarea </w:t>
      </w:r>
      <w:proofErr w:type="spellStart"/>
      <w:r w:rsidRPr="00E4704E">
        <w:rPr>
          <w:rStyle w:val="FontStyle75"/>
          <w:rFonts w:asciiTheme="minorHAnsi" w:hAnsiTheme="minorHAnsi"/>
          <w:sz w:val="24"/>
          <w:szCs w:val="24"/>
          <w:lang w:val="ro-RO" w:eastAsia="ro-RO"/>
        </w:rPr>
        <w:t>secţiunilor</w:t>
      </w:r>
      <w:proofErr w:type="spellEnd"/>
      <w:r w:rsidRPr="00E4704E">
        <w:rPr>
          <w:rStyle w:val="FontStyle75"/>
          <w:rFonts w:asciiTheme="minorHAnsi" w:hAnsiTheme="minorHAnsi"/>
          <w:sz w:val="24"/>
          <w:szCs w:val="24"/>
          <w:lang w:val="ro-RO" w:eastAsia="ro-RO"/>
        </w:rPr>
        <w:t xml:space="preserve">, anexarea documentelor suport în altă ordine decât cea specificată etc.) poate conduce la respingerea Dosarului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 motiv de neconformitate administrativă.</w:t>
      </w:r>
    </w:p>
    <w:p w14:paraId="6DC07EC1" w14:textId="42A74199"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trebuie completată într-un mod clar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coerent pentru a înlesni procesul de evaluare a acesteia. În acest sens, se vor furniza numai </w:t>
      </w:r>
      <w:proofErr w:type="spellStart"/>
      <w:r w:rsidRPr="00E4704E">
        <w:rPr>
          <w:rStyle w:val="FontStyle75"/>
          <w:rFonts w:asciiTheme="minorHAnsi" w:hAnsiTheme="minorHAnsi"/>
          <w:sz w:val="24"/>
          <w:szCs w:val="24"/>
          <w:lang w:val="ro-RO" w:eastAsia="ro-RO"/>
        </w:rPr>
        <w:t>informaţiile</w:t>
      </w:r>
      <w:proofErr w:type="spellEnd"/>
      <w:r w:rsidRPr="00E4704E">
        <w:rPr>
          <w:rStyle w:val="FontStyle75"/>
          <w:rFonts w:asciiTheme="minorHAnsi" w:hAnsiTheme="minorHAnsi"/>
          <w:sz w:val="24"/>
          <w:szCs w:val="24"/>
          <w:lang w:val="ro-RO" w:eastAsia="ro-RO"/>
        </w:rPr>
        <w:t xml:space="preserve"> necesare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relevante, care vor preciza modul în care va fi atins scopul proiectului, avantajele ce vor rezulta din implementarea acestuia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în ce măsură proiectul contribuie la realizarea obiectivelor Strategiei de Dezvoltare Locala a GAL </w:t>
      </w:r>
      <w:r w:rsidR="00B77803">
        <w:rPr>
          <w:rStyle w:val="FontStyle75"/>
          <w:rFonts w:asciiTheme="minorHAnsi" w:hAnsiTheme="minorHAnsi"/>
          <w:sz w:val="24"/>
          <w:szCs w:val="24"/>
          <w:lang w:val="ro-RO" w:eastAsia="ro-RO"/>
        </w:rPr>
        <w:t>ADA KALEH</w:t>
      </w:r>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 xml:space="preserve">rerile de </w:t>
      </w:r>
      <w:proofErr w:type="spellStart"/>
      <w:r w:rsidRPr="00E4704E">
        <w:rPr>
          <w:rStyle w:val="FontStyle75"/>
          <w:rFonts w:asciiTheme="minorHAnsi" w:hAnsiTheme="minorHAnsi"/>
          <w:sz w:val="24"/>
          <w:szCs w:val="24"/>
          <w:lang w:val="ro-RO" w:eastAsia="ro-RO"/>
        </w:rPr>
        <w:t>finantare</w:t>
      </w:r>
      <w:proofErr w:type="spellEnd"/>
      <w:r w:rsidRPr="00E4704E">
        <w:rPr>
          <w:rStyle w:val="FontStyle75"/>
          <w:rFonts w:asciiTheme="minorHAnsi" w:hAnsiTheme="minorHAnsi"/>
          <w:sz w:val="24"/>
          <w:szCs w:val="24"/>
          <w:lang w:val="ro-RO" w:eastAsia="ro-RO"/>
        </w:rPr>
        <w:t xml:space="preserve"> completate de mana!</w:t>
      </w:r>
    </w:p>
    <w:p w14:paraId="339A885E" w14:textId="77777777"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Compartimentul tehnic al GAL asigură suportul necesar </w:t>
      </w:r>
      <w:proofErr w:type="spellStart"/>
      <w:r w:rsidRPr="00E4704E">
        <w:rPr>
          <w:rStyle w:val="FontStyle75"/>
          <w:rFonts w:asciiTheme="minorHAnsi" w:hAnsiTheme="minorHAnsi"/>
          <w:sz w:val="24"/>
          <w:szCs w:val="24"/>
          <w:lang w:val="ro-RO" w:eastAsia="ro-RO"/>
        </w:rPr>
        <w:t>solicitanţilor</w:t>
      </w:r>
      <w:proofErr w:type="spellEnd"/>
      <w:r w:rsidRPr="00E4704E">
        <w:rPr>
          <w:rStyle w:val="FontStyle75"/>
          <w:rFonts w:asciiTheme="minorHAnsi" w:hAnsiTheme="minorHAnsi"/>
          <w:sz w:val="24"/>
          <w:szCs w:val="24"/>
          <w:lang w:val="ro-RO" w:eastAsia="ro-RO"/>
        </w:rPr>
        <w:t xml:space="preserve"> pentru completarea cererilor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privind aspectele de conformitate pe care </w:t>
      </w:r>
      <w:proofErr w:type="spellStart"/>
      <w:r w:rsidRPr="00E4704E">
        <w:rPr>
          <w:rStyle w:val="FontStyle75"/>
          <w:rFonts w:asciiTheme="minorHAnsi" w:hAnsiTheme="minorHAnsi"/>
          <w:sz w:val="24"/>
          <w:szCs w:val="24"/>
          <w:lang w:val="ro-RO" w:eastAsia="ro-RO"/>
        </w:rPr>
        <w:t>aceştia</w:t>
      </w:r>
      <w:proofErr w:type="spellEnd"/>
      <w:r w:rsidRPr="00E4704E">
        <w:rPr>
          <w:rStyle w:val="FontStyle75"/>
          <w:rFonts w:asciiTheme="minorHAnsi" w:hAnsiTheme="minorHAnsi"/>
          <w:sz w:val="24"/>
          <w:szCs w:val="24"/>
          <w:lang w:val="ro-RO" w:eastAsia="ro-RO"/>
        </w:rPr>
        <w:t xml:space="preserve"> trebuie să le îndeplinească.</w:t>
      </w:r>
    </w:p>
    <w:p w14:paraId="427031E1" w14:textId="01E5681E"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în conformitate cu </w:t>
      </w:r>
      <w:proofErr w:type="spellStart"/>
      <w:r w:rsidR="00420247" w:rsidRPr="00E4704E">
        <w:rPr>
          <w:rStyle w:val="FontStyle75"/>
          <w:rFonts w:asciiTheme="minorHAnsi" w:hAnsiTheme="minorHAnsi"/>
          <w:sz w:val="24"/>
          <w:szCs w:val="24"/>
          <w:lang w:val="ro-RO" w:eastAsia="ro-RO"/>
        </w:rPr>
        <w:t>cerintele</w:t>
      </w:r>
      <w:proofErr w:type="spellEnd"/>
      <w:r w:rsidR="00420247" w:rsidRPr="00E4704E">
        <w:rPr>
          <w:rStyle w:val="FontStyle75"/>
          <w:rFonts w:asciiTheme="minorHAnsi" w:hAnsiTheme="minorHAnsi"/>
          <w:sz w:val="24"/>
          <w:szCs w:val="24"/>
          <w:lang w:val="ro-RO" w:eastAsia="ro-RO"/>
        </w:rPr>
        <w:t xml:space="preserve"> din ghid</w:t>
      </w:r>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aparţine</w:t>
      </w:r>
      <w:proofErr w:type="spellEnd"/>
      <w:r w:rsidRPr="00E4704E">
        <w:rPr>
          <w:rStyle w:val="FontStyle75"/>
          <w:rFonts w:asciiTheme="minorHAnsi" w:hAnsiTheme="minorHAnsi"/>
          <w:sz w:val="24"/>
          <w:szCs w:val="24"/>
          <w:lang w:val="ro-RO" w:eastAsia="ro-RO"/>
        </w:rPr>
        <w:t xml:space="preserve"> solicitantului.</w:t>
      </w:r>
    </w:p>
    <w:p w14:paraId="0B8B9570" w14:textId="77777777" w:rsidR="00497763" w:rsidRPr="00E4704E" w:rsidRDefault="00497763" w:rsidP="00497763">
      <w:pPr>
        <w:pStyle w:val="Style15"/>
        <w:widowControl/>
        <w:spacing w:before="5" w:line="360" w:lineRule="auto"/>
        <w:rPr>
          <w:rFonts w:asciiTheme="minorHAnsi" w:hAnsiTheme="minorHAnsi"/>
        </w:rPr>
      </w:pPr>
    </w:p>
    <w:p w14:paraId="5B96C977" w14:textId="77777777"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 xml:space="preserve">Documentele necesare întocmirii Cererii de </w:t>
      </w:r>
      <w:proofErr w:type="spellStart"/>
      <w:r w:rsidRPr="00E4704E">
        <w:rPr>
          <w:rStyle w:val="FontStyle66"/>
          <w:rFonts w:asciiTheme="minorHAnsi" w:hAnsiTheme="minorHAnsi"/>
          <w:i w:val="0"/>
          <w:sz w:val="24"/>
          <w:szCs w:val="24"/>
          <w:lang w:val="ro-RO" w:eastAsia="ro-RO"/>
        </w:rPr>
        <w:t>Finanţare</w:t>
      </w:r>
      <w:proofErr w:type="spellEnd"/>
    </w:p>
    <w:p w14:paraId="42BBC1DB" w14:textId="77777777" w:rsidR="00397C31" w:rsidRPr="00E4704E" w:rsidRDefault="00397C31" w:rsidP="0083486D">
      <w:pPr>
        <w:pStyle w:val="Style15"/>
        <w:widowControl/>
        <w:spacing w:line="360" w:lineRule="auto"/>
        <w:rPr>
          <w:rFonts w:asciiTheme="minorHAnsi" w:hAnsiTheme="minorHAnsi"/>
        </w:rPr>
      </w:pPr>
    </w:p>
    <w:p w14:paraId="3808D06A" w14:textId="77777777" w:rsidR="00397C31" w:rsidRPr="00E4704E" w:rsidRDefault="00397C3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Documentele obligatorii care trebuie </w:t>
      </w:r>
      <w:proofErr w:type="spellStart"/>
      <w:r w:rsidRPr="00E4704E">
        <w:rPr>
          <w:rStyle w:val="FontStyle75"/>
          <w:rFonts w:asciiTheme="minorHAnsi" w:hAnsiTheme="minorHAnsi"/>
          <w:sz w:val="24"/>
          <w:szCs w:val="24"/>
          <w:lang w:val="ro-RO" w:eastAsia="ro-RO"/>
        </w:rPr>
        <w:t>ataşate</w:t>
      </w:r>
      <w:proofErr w:type="spellEnd"/>
      <w:r w:rsidRPr="00E4704E">
        <w:rPr>
          <w:rStyle w:val="FontStyle75"/>
          <w:rFonts w:asciiTheme="minorHAnsi" w:hAnsiTheme="minorHAnsi"/>
          <w:sz w:val="24"/>
          <w:szCs w:val="24"/>
          <w:lang w:val="ro-RO" w:eastAsia="ro-RO"/>
        </w:rPr>
        <w:t xml:space="preserve">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pentru întocmirea proiectului sunt:</w:t>
      </w:r>
    </w:p>
    <w:p w14:paraId="7E7DFEC2" w14:textId="77777777" w:rsidR="003D6EAD" w:rsidRPr="003D6EAD" w:rsidRDefault="00397C31" w:rsidP="003D6EAD">
      <w:pPr>
        <w:pStyle w:val="Style15"/>
        <w:spacing w:before="34" w:line="360" w:lineRule="auto"/>
        <w:rPr>
          <w:rStyle w:val="FontStyle77"/>
          <w:rFonts w:asciiTheme="minorHAnsi" w:hAnsiTheme="minorHAnsi"/>
          <w:b w:val="0"/>
          <w:bCs w:val="0"/>
          <w:sz w:val="24"/>
          <w:szCs w:val="24"/>
          <w:lang w:val="ro-RO" w:eastAsia="ro-RO"/>
        </w:rPr>
      </w:pPr>
      <w:r w:rsidRPr="00E4704E">
        <w:rPr>
          <w:rStyle w:val="FontStyle77"/>
          <w:rFonts w:asciiTheme="minorHAnsi" w:hAnsiTheme="minorHAnsi"/>
          <w:sz w:val="24"/>
          <w:szCs w:val="24"/>
          <w:u w:val="single"/>
          <w:lang w:val="ro-RO" w:eastAsia="ro-RO"/>
        </w:rPr>
        <w:t xml:space="preserve">1.1 </w:t>
      </w:r>
      <w:r w:rsidR="003D6EAD" w:rsidRPr="003D6EAD">
        <w:rPr>
          <w:rStyle w:val="FontStyle77"/>
          <w:rFonts w:asciiTheme="minorHAnsi" w:hAnsiTheme="minorHAnsi"/>
          <w:sz w:val="24"/>
          <w:szCs w:val="24"/>
          <w:lang w:val="ro-RO" w:eastAsia="ro-RO"/>
        </w:rPr>
        <w:t>Studiul de Fezabilitate/</w:t>
      </w:r>
      <w:proofErr w:type="spellStart"/>
      <w:r w:rsidR="003D6EAD" w:rsidRPr="003D6EAD">
        <w:rPr>
          <w:rStyle w:val="FontStyle77"/>
          <w:rFonts w:asciiTheme="minorHAnsi" w:hAnsiTheme="minorHAnsi"/>
          <w:sz w:val="24"/>
          <w:szCs w:val="24"/>
          <w:lang w:val="ro-RO" w:eastAsia="ro-RO"/>
        </w:rPr>
        <w:t>Documentaţia</w:t>
      </w:r>
      <w:proofErr w:type="spellEnd"/>
      <w:r w:rsidR="003D6EAD" w:rsidRPr="003D6EAD">
        <w:rPr>
          <w:rStyle w:val="FontStyle77"/>
          <w:rFonts w:asciiTheme="minorHAnsi" w:hAnsiTheme="minorHAnsi"/>
          <w:sz w:val="24"/>
          <w:szCs w:val="24"/>
          <w:lang w:val="ro-RO" w:eastAsia="ro-RO"/>
        </w:rPr>
        <w:t xml:space="preserve"> de Avizare pentru Lucrări de </w:t>
      </w:r>
      <w:proofErr w:type="spellStart"/>
      <w:r w:rsidR="003D6EAD" w:rsidRPr="003D6EAD">
        <w:rPr>
          <w:rStyle w:val="FontStyle77"/>
          <w:rFonts w:asciiTheme="minorHAnsi" w:hAnsiTheme="minorHAnsi"/>
          <w:sz w:val="24"/>
          <w:szCs w:val="24"/>
          <w:lang w:val="ro-RO" w:eastAsia="ro-RO"/>
        </w:rPr>
        <w:t>Intervenţii</w:t>
      </w:r>
      <w:proofErr w:type="spellEnd"/>
      <w:r w:rsidR="003D6EAD" w:rsidRPr="003D6EAD">
        <w:rPr>
          <w:rStyle w:val="FontStyle77"/>
          <w:rFonts w:asciiTheme="minorHAnsi" w:hAnsiTheme="minorHAnsi"/>
          <w:sz w:val="24"/>
          <w:szCs w:val="24"/>
          <w:lang w:val="ro-RO" w:eastAsia="ro-RO"/>
        </w:rPr>
        <w:t>,</w:t>
      </w:r>
      <w:r w:rsidR="003D6EAD" w:rsidRPr="003D6EAD">
        <w:rPr>
          <w:rStyle w:val="FontStyle77"/>
          <w:rFonts w:asciiTheme="minorHAnsi" w:hAnsiTheme="minorHAnsi"/>
          <w:b w:val="0"/>
          <w:bCs w:val="0"/>
          <w:sz w:val="24"/>
          <w:szCs w:val="24"/>
          <w:lang w:val="ro-RO" w:eastAsia="ro-RO"/>
        </w:rPr>
        <w:t xml:space="preserve"> întocmit/ă conform </w:t>
      </w:r>
      <w:proofErr w:type="spellStart"/>
      <w:r w:rsidR="003D6EAD" w:rsidRPr="003D6EAD">
        <w:rPr>
          <w:rStyle w:val="FontStyle77"/>
          <w:rFonts w:asciiTheme="minorHAnsi" w:hAnsiTheme="minorHAnsi"/>
          <w:b w:val="0"/>
          <w:bCs w:val="0"/>
          <w:sz w:val="24"/>
          <w:szCs w:val="24"/>
          <w:lang w:val="ro-RO" w:eastAsia="ro-RO"/>
        </w:rPr>
        <w:t>legislaţiei</w:t>
      </w:r>
      <w:proofErr w:type="spellEnd"/>
      <w:r w:rsidR="003D6EAD" w:rsidRPr="003D6EAD">
        <w:rPr>
          <w:rStyle w:val="FontStyle77"/>
          <w:rFonts w:asciiTheme="minorHAnsi" w:hAnsiTheme="minorHAnsi"/>
          <w:b w:val="0"/>
          <w:bCs w:val="0"/>
          <w:sz w:val="24"/>
          <w:szCs w:val="24"/>
          <w:lang w:val="ro-RO" w:eastAsia="ro-RO"/>
        </w:rPr>
        <w:t xml:space="preserve"> în vigoare privind etapele de elaborare </w:t>
      </w:r>
      <w:proofErr w:type="spellStart"/>
      <w:r w:rsidR="003D6EAD" w:rsidRPr="003D6EAD">
        <w:rPr>
          <w:rStyle w:val="FontStyle77"/>
          <w:rFonts w:asciiTheme="minorHAnsi" w:hAnsiTheme="minorHAnsi"/>
          <w:b w:val="0"/>
          <w:bCs w:val="0"/>
          <w:sz w:val="24"/>
          <w:szCs w:val="24"/>
          <w:lang w:val="ro-RO" w:eastAsia="ro-RO"/>
        </w:rPr>
        <w:t>şi</w:t>
      </w:r>
      <w:proofErr w:type="spellEnd"/>
      <w:r w:rsidR="003D6EAD" w:rsidRPr="003D6EAD">
        <w:rPr>
          <w:rStyle w:val="FontStyle77"/>
          <w:rFonts w:asciiTheme="minorHAnsi" w:hAnsiTheme="minorHAnsi"/>
          <w:b w:val="0"/>
          <w:bCs w:val="0"/>
          <w:sz w:val="24"/>
          <w:szCs w:val="24"/>
          <w:lang w:val="ro-RO" w:eastAsia="ro-RO"/>
        </w:rPr>
        <w:t xml:space="preserve"> </w:t>
      </w:r>
      <w:proofErr w:type="spellStart"/>
      <w:r w:rsidR="003D6EAD" w:rsidRPr="003D6EAD">
        <w:rPr>
          <w:rStyle w:val="FontStyle77"/>
          <w:rFonts w:asciiTheme="minorHAnsi" w:hAnsiTheme="minorHAnsi"/>
          <w:b w:val="0"/>
          <w:bCs w:val="0"/>
          <w:sz w:val="24"/>
          <w:szCs w:val="24"/>
          <w:lang w:val="ro-RO" w:eastAsia="ro-RO"/>
        </w:rPr>
        <w:t>conţinutul</w:t>
      </w:r>
      <w:proofErr w:type="spellEnd"/>
      <w:r w:rsidR="003D6EAD" w:rsidRPr="003D6EAD">
        <w:rPr>
          <w:rStyle w:val="FontStyle77"/>
          <w:rFonts w:asciiTheme="minorHAnsi" w:hAnsiTheme="minorHAnsi"/>
          <w:b w:val="0"/>
          <w:bCs w:val="0"/>
          <w:sz w:val="24"/>
          <w:szCs w:val="24"/>
          <w:lang w:val="ro-RO" w:eastAsia="ro-RO"/>
        </w:rPr>
        <w:t xml:space="preserve">-cadru al </w:t>
      </w:r>
      <w:proofErr w:type="spellStart"/>
      <w:r w:rsidR="003D6EAD" w:rsidRPr="003D6EAD">
        <w:rPr>
          <w:rStyle w:val="FontStyle77"/>
          <w:rFonts w:asciiTheme="minorHAnsi" w:hAnsiTheme="minorHAnsi"/>
          <w:b w:val="0"/>
          <w:bCs w:val="0"/>
          <w:sz w:val="24"/>
          <w:szCs w:val="24"/>
          <w:lang w:val="ro-RO" w:eastAsia="ro-RO"/>
        </w:rPr>
        <w:t>documentaţiilor</w:t>
      </w:r>
      <w:proofErr w:type="spellEnd"/>
      <w:r w:rsidR="003D6EAD" w:rsidRPr="003D6EAD">
        <w:rPr>
          <w:rStyle w:val="FontStyle77"/>
          <w:rFonts w:asciiTheme="minorHAnsi" w:hAnsiTheme="minorHAnsi"/>
          <w:b w:val="0"/>
          <w:bCs w:val="0"/>
          <w:sz w:val="24"/>
          <w:szCs w:val="24"/>
          <w:lang w:val="ro-RO" w:eastAsia="ro-RO"/>
        </w:rPr>
        <w:t xml:space="preserve"> </w:t>
      </w:r>
      <w:proofErr w:type="spellStart"/>
      <w:r w:rsidR="003D6EAD" w:rsidRPr="003D6EAD">
        <w:rPr>
          <w:rStyle w:val="FontStyle77"/>
          <w:rFonts w:asciiTheme="minorHAnsi" w:hAnsiTheme="minorHAnsi"/>
          <w:b w:val="0"/>
          <w:bCs w:val="0"/>
          <w:sz w:val="24"/>
          <w:szCs w:val="24"/>
          <w:lang w:val="ro-RO" w:eastAsia="ro-RO"/>
        </w:rPr>
        <w:t>tehnico</w:t>
      </w:r>
      <w:proofErr w:type="spellEnd"/>
      <w:r w:rsidR="003D6EAD" w:rsidRPr="003D6EAD">
        <w:rPr>
          <w:rStyle w:val="FontStyle77"/>
          <w:rFonts w:asciiTheme="minorHAnsi" w:hAnsiTheme="minorHAnsi"/>
          <w:b w:val="0"/>
          <w:bCs w:val="0"/>
          <w:sz w:val="24"/>
          <w:szCs w:val="24"/>
          <w:lang w:val="ro-RO" w:eastAsia="ro-RO"/>
        </w:rPr>
        <w:t xml:space="preserve">-economice aferente obiectivelor/ proiectelor de </w:t>
      </w:r>
      <w:proofErr w:type="spellStart"/>
      <w:r w:rsidR="003D6EAD" w:rsidRPr="003D6EAD">
        <w:rPr>
          <w:rStyle w:val="FontStyle77"/>
          <w:rFonts w:asciiTheme="minorHAnsi" w:hAnsiTheme="minorHAnsi"/>
          <w:b w:val="0"/>
          <w:bCs w:val="0"/>
          <w:sz w:val="24"/>
          <w:szCs w:val="24"/>
          <w:lang w:val="ro-RO" w:eastAsia="ro-RO"/>
        </w:rPr>
        <w:t>investiţii</w:t>
      </w:r>
      <w:proofErr w:type="spellEnd"/>
      <w:r w:rsidR="003D6EAD" w:rsidRPr="003D6EAD">
        <w:rPr>
          <w:rStyle w:val="FontStyle77"/>
          <w:rFonts w:asciiTheme="minorHAnsi" w:hAnsiTheme="minorHAnsi"/>
          <w:b w:val="0"/>
          <w:bCs w:val="0"/>
          <w:sz w:val="24"/>
          <w:szCs w:val="24"/>
          <w:lang w:val="ro-RO" w:eastAsia="ro-RO"/>
        </w:rPr>
        <w:t xml:space="preserve"> </w:t>
      </w:r>
      <w:proofErr w:type="spellStart"/>
      <w:r w:rsidR="003D6EAD" w:rsidRPr="003D6EAD">
        <w:rPr>
          <w:rStyle w:val="FontStyle77"/>
          <w:rFonts w:asciiTheme="minorHAnsi" w:hAnsiTheme="minorHAnsi"/>
          <w:b w:val="0"/>
          <w:bCs w:val="0"/>
          <w:sz w:val="24"/>
          <w:szCs w:val="24"/>
          <w:lang w:val="ro-RO" w:eastAsia="ro-RO"/>
        </w:rPr>
        <w:t>finanţate</w:t>
      </w:r>
      <w:proofErr w:type="spellEnd"/>
      <w:r w:rsidR="003D6EAD" w:rsidRPr="003D6EAD">
        <w:rPr>
          <w:rStyle w:val="FontStyle77"/>
          <w:rFonts w:asciiTheme="minorHAnsi" w:hAnsiTheme="minorHAnsi"/>
          <w:b w:val="0"/>
          <w:bCs w:val="0"/>
          <w:sz w:val="24"/>
          <w:szCs w:val="24"/>
          <w:lang w:val="ro-RO" w:eastAsia="ro-RO"/>
        </w:rPr>
        <w:t xml:space="preserve"> din fonduri publice.</w:t>
      </w:r>
    </w:p>
    <w:p w14:paraId="453054E3" w14:textId="42A353CF" w:rsidR="00397C31" w:rsidRPr="003D6EAD" w:rsidRDefault="003D6EAD" w:rsidP="003D6EAD">
      <w:pPr>
        <w:pStyle w:val="Style15"/>
        <w:widowControl/>
        <w:spacing w:before="34" w:line="360" w:lineRule="auto"/>
        <w:rPr>
          <w:rStyle w:val="FontStyle75"/>
          <w:rFonts w:asciiTheme="minorHAnsi" w:hAnsiTheme="minorHAnsi"/>
          <w:b/>
          <w:bCs/>
          <w:sz w:val="24"/>
          <w:szCs w:val="24"/>
          <w:lang w:val="ro-RO" w:eastAsia="ro-RO"/>
        </w:rPr>
      </w:pPr>
      <w:r w:rsidRPr="003D6EAD">
        <w:rPr>
          <w:rStyle w:val="FontStyle77"/>
          <w:rFonts w:asciiTheme="minorHAnsi" w:hAnsiTheme="minorHAnsi"/>
          <w:b w:val="0"/>
          <w:bCs w:val="0"/>
          <w:sz w:val="24"/>
          <w:szCs w:val="24"/>
          <w:lang w:val="ro-RO" w:eastAsia="ro-RO"/>
        </w:rPr>
        <w:lastRenderedPageBreak/>
        <w:t>Notă. La DALI se va atașa inclusiv Expertiza tehnică/Raportul de expertiză tehnică precum și atestatul expertului tehnic.</w:t>
      </w:r>
    </w:p>
    <w:p w14:paraId="1FE05B4A" w14:textId="3D881DD7" w:rsidR="00397C31" w:rsidRPr="00E4704E" w:rsidRDefault="00397C31"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demarate din alte fonduri si nefinalizate, în completarea documentelor solicitate la punctul 1, solicitantul trebuie să depună un </w:t>
      </w:r>
      <w:r w:rsidRPr="00E4704E">
        <w:rPr>
          <w:rStyle w:val="FontStyle77"/>
          <w:rFonts w:asciiTheme="minorHAnsi" w:hAnsiTheme="minorHAnsi"/>
          <w:sz w:val="24"/>
          <w:szCs w:val="24"/>
          <w:lang w:val="ro-RO" w:eastAsia="ro-RO"/>
        </w:rPr>
        <w:t xml:space="preserve">raport de expertiză </w:t>
      </w:r>
      <w:proofErr w:type="spellStart"/>
      <w:r w:rsidRPr="00E4704E">
        <w:rPr>
          <w:rStyle w:val="FontStyle77"/>
          <w:rFonts w:asciiTheme="minorHAnsi" w:hAnsiTheme="minorHAnsi"/>
          <w:sz w:val="24"/>
          <w:szCs w:val="24"/>
          <w:lang w:val="ro-RO" w:eastAsia="ro-RO"/>
        </w:rPr>
        <w:t>tehnico</w:t>
      </w:r>
      <w:proofErr w:type="spellEnd"/>
      <w:r w:rsidRPr="00E4704E">
        <w:rPr>
          <w:rStyle w:val="FontStyle77"/>
          <w:rFonts w:asciiTheme="minorHAnsi" w:hAnsiTheme="minorHAnsi"/>
          <w:sz w:val="24"/>
          <w:szCs w:val="24"/>
          <w:lang w:val="ro-RO" w:eastAsia="ro-RO"/>
        </w:rPr>
        <w:t xml:space="preserve">-economică din care să reiasă stadiul </w:t>
      </w:r>
      <w:proofErr w:type="spellStart"/>
      <w:r w:rsidRPr="00E4704E">
        <w:rPr>
          <w:rStyle w:val="FontStyle77"/>
          <w:rFonts w:asciiTheme="minorHAnsi" w:hAnsiTheme="minorHAnsi"/>
          <w:sz w:val="24"/>
          <w:szCs w:val="24"/>
          <w:lang w:val="ro-RO" w:eastAsia="ro-RO"/>
        </w:rPr>
        <w:t>investiţiei</w:t>
      </w:r>
      <w:proofErr w:type="spellEnd"/>
      <w:r w:rsidRPr="00E4704E">
        <w:rPr>
          <w:rStyle w:val="FontStyle77"/>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indicând componentele/</w:t>
      </w:r>
      <w:proofErr w:type="spellStart"/>
      <w:r w:rsidRPr="00E4704E">
        <w:rPr>
          <w:rStyle w:val="FontStyle75"/>
          <w:rFonts w:asciiTheme="minorHAnsi" w:hAnsiTheme="minorHAnsi"/>
          <w:sz w:val="24"/>
          <w:szCs w:val="24"/>
          <w:lang w:val="ro-RO" w:eastAsia="ro-RO"/>
        </w:rPr>
        <w:t>acţiunile</w:t>
      </w:r>
      <w:proofErr w:type="spellEnd"/>
      <w:r w:rsidRPr="00E4704E">
        <w:rPr>
          <w:rStyle w:val="FontStyle75"/>
          <w:rFonts w:asciiTheme="minorHAnsi" w:hAnsiTheme="minorHAnsi"/>
          <w:sz w:val="24"/>
          <w:szCs w:val="24"/>
          <w:lang w:val="ro-RO" w:eastAsia="ro-RO"/>
        </w:rPr>
        <w:t xml:space="preserve"> din proiect deja realizate, componentele/</w:t>
      </w:r>
      <w:proofErr w:type="spellStart"/>
      <w:r w:rsidRPr="00E4704E">
        <w:rPr>
          <w:rStyle w:val="FontStyle75"/>
          <w:rFonts w:asciiTheme="minorHAnsi" w:hAnsiTheme="minorHAnsi"/>
          <w:sz w:val="24"/>
          <w:szCs w:val="24"/>
          <w:lang w:val="ro-RO" w:eastAsia="ro-RO"/>
        </w:rPr>
        <w:t>acţiunile</w:t>
      </w:r>
      <w:proofErr w:type="spellEnd"/>
      <w:r w:rsidRPr="00E4704E">
        <w:rPr>
          <w:rStyle w:val="FontStyle75"/>
          <w:rFonts w:asciiTheme="minorHAnsi" w:hAnsiTheme="minorHAnsi"/>
          <w:sz w:val="24"/>
          <w:szCs w:val="24"/>
          <w:lang w:val="ro-RO" w:eastAsia="ro-RO"/>
        </w:rPr>
        <w:t xml:space="preserve"> pentru care nu mai există </w:t>
      </w:r>
      <w:proofErr w:type="spellStart"/>
      <w:r w:rsidRPr="00E4704E">
        <w:rPr>
          <w:rStyle w:val="FontStyle75"/>
          <w:rFonts w:asciiTheme="minorHAnsi" w:hAnsiTheme="minorHAnsi"/>
          <w:sz w:val="24"/>
          <w:szCs w:val="24"/>
          <w:lang w:val="ro-RO" w:eastAsia="ro-RO"/>
        </w:rPr>
        <w:t>finantare</w:t>
      </w:r>
      <w:proofErr w:type="spellEnd"/>
      <w:r w:rsidRPr="00E4704E">
        <w:rPr>
          <w:rStyle w:val="FontStyle75"/>
          <w:rFonts w:asciiTheme="minorHAnsi" w:hAnsiTheme="minorHAnsi"/>
          <w:sz w:val="24"/>
          <w:szCs w:val="24"/>
          <w:lang w:val="ro-RO" w:eastAsia="ro-RO"/>
        </w:rPr>
        <w:t xml:space="preserve"> din alte surse, precum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devizele refăcute cu valorile rămase de </w:t>
      </w:r>
      <w:proofErr w:type="spellStart"/>
      <w:r w:rsidRPr="00E4704E">
        <w:rPr>
          <w:rStyle w:val="FontStyle75"/>
          <w:rFonts w:asciiTheme="minorHAnsi" w:hAnsiTheme="minorHAnsi"/>
          <w:sz w:val="24"/>
          <w:szCs w:val="24"/>
          <w:lang w:val="ro-RO" w:eastAsia="ro-RO"/>
        </w:rPr>
        <w:t>finanţat</w:t>
      </w:r>
      <w:proofErr w:type="spellEnd"/>
      <w:r w:rsidRPr="00E4704E">
        <w:rPr>
          <w:rStyle w:val="FontStyle75"/>
          <w:rFonts w:asciiTheme="minorHAnsi" w:hAnsiTheme="minorHAnsi"/>
          <w:sz w:val="24"/>
          <w:szCs w:val="24"/>
          <w:lang w:val="ro-RO" w:eastAsia="ro-RO"/>
        </w:rPr>
        <w:t xml:space="preserve">. Cheltuielile aferente tronsoanelor executate </w:t>
      </w:r>
      <w:proofErr w:type="spellStart"/>
      <w:r w:rsidRPr="00E4704E">
        <w:rPr>
          <w:rStyle w:val="FontStyle75"/>
          <w:rFonts w:asciiTheme="minorHAnsi" w:hAnsiTheme="minorHAnsi"/>
          <w:sz w:val="24"/>
          <w:szCs w:val="24"/>
          <w:lang w:val="ro-RO" w:eastAsia="ro-RO"/>
        </w:rPr>
        <w:t>partial</w:t>
      </w:r>
      <w:proofErr w:type="spellEnd"/>
      <w:r w:rsidRPr="00E4704E">
        <w:rPr>
          <w:rStyle w:val="FontStyle75"/>
          <w:rFonts w:asciiTheme="minorHAnsi" w:hAnsiTheme="minorHAnsi"/>
          <w:sz w:val="24"/>
          <w:szCs w:val="24"/>
          <w:lang w:val="ro-RO" w:eastAsia="ro-RO"/>
        </w:rPr>
        <w:t xml:space="preserve"> sau total sunt neeligibile si se includ in bugetul proiectului in coloana cu cheltuieli neeligibile.</w:t>
      </w:r>
      <w:r w:rsidR="00753753" w:rsidRPr="00753753">
        <w:rPr>
          <w:rFonts w:asciiTheme="minorHAnsi" w:hAnsiTheme="minorHAnsi" w:cs="Calibri"/>
          <w:noProof/>
        </w:rPr>
        <w:t xml:space="preserve"> </w:t>
      </w:r>
    </w:p>
    <w:p w14:paraId="7D1AF873" w14:textId="556605A3" w:rsidR="00693C81" w:rsidRPr="00E4704E" w:rsidRDefault="00693C8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Cursul de schimb valutar utilizat va fi cel publicat de Banca Central Europeană pe internet la adresa: http: </w:t>
      </w:r>
      <w:hyperlink r:id="rId15" w:history="1">
        <w:r w:rsidRPr="00E4704E">
          <w:rPr>
            <w:rStyle w:val="FontStyle75"/>
            <w:rFonts w:asciiTheme="minorHAnsi" w:hAnsiTheme="minorHAnsi"/>
            <w:sz w:val="24"/>
            <w:szCs w:val="24"/>
            <w:u w:val="single"/>
            <w:lang w:eastAsia="ro-RO"/>
          </w:rPr>
          <w:t>www.ecb.int/index.htm</w:t>
        </w:r>
      </w:hyperlink>
      <w:r w:rsidRPr="00E4704E">
        <w:rPr>
          <w:rStyle w:val="FontStyle75"/>
          <w:rFonts w:asciiTheme="minorHAnsi" w:hAnsiTheme="minorHAnsi"/>
          <w:sz w:val="24"/>
          <w:szCs w:val="24"/>
          <w:lang w:eastAsia="ro-RO"/>
        </w:rPr>
        <w:t xml:space="preserve">., </w:t>
      </w:r>
      <w:r w:rsidRPr="00E4704E">
        <w:rPr>
          <w:rStyle w:val="FontStyle75"/>
          <w:rFonts w:asciiTheme="minorHAnsi" w:hAnsiTheme="minorHAnsi"/>
          <w:sz w:val="24"/>
          <w:szCs w:val="24"/>
          <w:lang w:val="ro-RO" w:eastAsia="ro-RO"/>
        </w:rPr>
        <w:t>din data întocmirii Studiului de Fezabilitate/</w:t>
      </w:r>
      <w:proofErr w:type="spellStart"/>
      <w:r w:rsidRPr="00E4704E">
        <w:rPr>
          <w:rStyle w:val="FontStyle75"/>
          <w:rFonts w:asciiTheme="minorHAnsi" w:hAnsiTheme="minorHAnsi"/>
          <w:sz w:val="24"/>
          <w:szCs w:val="24"/>
          <w:lang w:val="ro-RO" w:eastAsia="ro-RO"/>
        </w:rPr>
        <w:t>Documentaţiei</w:t>
      </w:r>
      <w:proofErr w:type="spellEnd"/>
      <w:r w:rsidRPr="00E4704E">
        <w:rPr>
          <w:rStyle w:val="FontStyle75"/>
          <w:rFonts w:asciiTheme="minorHAnsi" w:hAnsiTheme="minorHAnsi"/>
          <w:sz w:val="24"/>
          <w:szCs w:val="24"/>
          <w:lang w:val="ro-RO" w:eastAsia="ro-RO"/>
        </w:rPr>
        <w:t xml:space="preserve"> de Avizare a Lucrărilor de </w:t>
      </w:r>
      <w:proofErr w:type="spellStart"/>
      <w:r w:rsidRPr="00E4704E">
        <w:rPr>
          <w:rStyle w:val="FontStyle75"/>
          <w:rFonts w:asciiTheme="minorHAnsi" w:hAnsiTheme="minorHAnsi"/>
          <w:sz w:val="24"/>
          <w:szCs w:val="24"/>
          <w:lang w:val="ro-RO" w:eastAsia="ro-RO"/>
        </w:rPr>
        <w:t>Intervenţie</w:t>
      </w:r>
      <w:proofErr w:type="spellEnd"/>
      <w:r w:rsidRPr="00E4704E">
        <w:rPr>
          <w:rStyle w:val="FontStyle75"/>
          <w:rFonts w:asciiTheme="minorHAnsi" w:hAnsiTheme="minorHAnsi"/>
          <w:sz w:val="24"/>
          <w:szCs w:val="24"/>
          <w:lang w:val="ro-RO" w:eastAsia="ro-RO"/>
        </w:rPr>
        <w:t>.</w:t>
      </w:r>
    </w:p>
    <w:p w14:paraId="1E2BCAD0" w14:textId="743A2831" w:rsidR="00B33A8B" w:rsidRPr="00E4704E" w:rsidRDefault="00B33A8B" w:rsidP="0083486D">
      <w:pPr>
        <w:pStyle w:val="Style15"/>
        <w:widowControl/>
        <w:spacing w:before="120" w:line="360" w:lineRule="auto"/>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Intervenţiile</w:t>
      </w:r>
      <w:proofErr w:type="spellEnd"/>
      <w:r w:rsidRPr="00E4704E">
        <w:rPr>
          <w:rStyle w:val="FontStyle75"/>
          <w:rFonts w:asciiTheme="minorHAnsi" w:hAnsiTheme="minorHAnsi"/>
          <w:sz w:val="24"/>
          <w:szCs w:val="24"/>
          <w:lang w:val="ro-RO" w:eastAsia="ro-RO"/>
        </w:rPr>
        <w:t xml:space="preserve"> asupra monumentelor istorice se fac numai pe baza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cu respectarea avizului emis de către Ministerul Culturii sau, după caz, de către serviciile publice deconcentrate ale Ministerului Culturii, </w:t>
      </w:r>
      <w:proofErr w:type="spellStart"/>
      <w:r w:rsidRPr="00E4704E">
        <w:rPr>
          <w:rStyle w:val="FontStyle75"/>
          <w:rFonts w:asciiTheme="minorHAnsi" w:hAnsiTheme="minorHAnsi"/>
          <w:sz w:val="24"/>
          <w:szCs w:val="24"/>
          <w:lang w:val="ro-RO" w:eastAsia="ro-RO"/>
        </w:rPr>
        <w:t>excepţie</w:t>
      </w:r>
      <w:proofErr w:type="spellEnd"/>
      <w:r w:rsidRPr="00E4704E">
        <w:rPr>
          <w:rStyle w:val="FontStyle75"/>
          <w:rFonts w:asciiTheme="minorHAnsi" w:hAnsiTheme="minorHAnsi"/>
          <w:sz w:val="24"/>
          <w:szCs w:val="24"/>
          <w:lang w:val="ro-RO" w:eastAsia="ro-RO"/>
        </w:rPr>
        <w:t xml:space="preserve"> de la aceasta o fac </w:t>
      </w:r>
      <w:proofErr w:type="spellStart"/>
      <w:r w:rsidRPr="00E4704E">
        <w:rPr>
          <w:rStyle w:val="FontStyle75"/>
          <w:rFonts w:asciiTheme="minorHAnsi" w:hAnsiTheme="minorHAnsi"/>
          <w:sz w:val="24"/>
          <w:szCs w:val="24"/>
          <w:lang w:val="ro-RO" w:eastAsia="ro-RO"/>
        </w:rPr>
        <w:t>documentaţiile</w:t>
      </w:r>
      <w:proofErr w:type="spellEnd"/>
      <w:r w:rsidRPr="00E4704E">
        <w:rPr>
          <w:rStyle w:val="FontStyle75"/>
          <w:rFonts w:asciiTheme="minorHAnsi" w:hAnsiTheme="minorHAnsi"/>
          <w:sz w:val="24"/>
          <w:szCs w:val="24"/>
          <w:lang w:val="ro-RO" w:eastAsia="ro-RO"/>
        </w:rPr>
        <w:t xml:space="preserve"> de restaurare a componentelor artistice (</w:t>
      </w:r>
      <w:proofErr w:type="spellStart"/>
      <w:r w:rsidRPr="00E4704E">
        <w:rPr>
          <w:rStyle w:val="FontStyle75"/>
          <w:rFonts w:asciiTheme="minorHAnsi" w:hAnsiTheme="minorHAnsi"/>
          <w:sz w:val="24"/>
          <w:szCs w:val="24"/>
          <w:lang w:val="ro-RO" w:eastAsia="ro-RO"/>
        </w:rPr>
        <w:t>decoraţiuni</w:t>
      </w:r>
      <w:proofErr w:type="spellEnd"/>
      <w:r w:rsidRPr="00E4704E">
        <w:rPr>
          <w:rStyle w:val="FontStyle75"/>
          <w:rFonts w:asciiTheme="minorHAnsi" w:hAnsiTheme="minorHAnsi"/>
          <w:sz w:val="24"/>
          <w:szCs w:val="24"/>
          <w:lang w:val="ro-RO" w:eastAsia="ro-RO"/>
        </w:rPr>
        <w:t xml:space="preserve"> murale, pictură murală, etc) al</w:t>
      </w:r>
      <w:r w:rsidR="00E926EC" w:rsidRPr="00E4704E">
        <w:rPr>
          <w:rStyle w:val="FontStyle75"/>
          <w:rFonts w:asciiTheme="minorHAnsi" w:hAnsiTheme="minorHAnsi"/>
          <w:sz w:val="24"/>
          <w:szCs w:val="24"/>
          <w:lang w:val="ro-RO" w:eastAsia="ro-RO"/>
        </w:rPr>
        <w:t>e căror avize sunt emise doar d</w:t>
      </w:r>
      <w:r w:rsidRPr="00E4704E">
        <w:rPr>
          <w:rStyle w:val="FontStyle75"/>
          <w:rFonts w:asciiTheme="minorHAnsi" w:hAnsiTheme="minorHAnsi"/>
          <w:sz w:val="24"/>
          <w:szCs w:val="24"/>
          <w:lang w:val="ro-RO" w:eastAsia="ro-RO"/>
        </w:rPr>
        <w:t>e Ministerul Culturii.</w:t>
      </w:r>
    </w:p>
    <w:p w14:paraId="373752D5" w14:textId="00B0B090" w:rsidR="00693C81" w:rsidRPr="00E4704E" w:rsidRDefault="00693C81" w:rsidP="0083486D">
      <w:pPr>
        <w:pStyle w:val="Style4"/>
        <w:widowControl/>
        <w:spacing w:before="11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1.2 Memoriu justificativ</w:t>
      </w:r>
      <w:r w:rsidR="001112D1">
        <w:rPr>
          <w:rStyle w:val="FontStyle77"/>
          <w:rFonts w:asciiTheme="minorHAnsi" w:hAnsiTheme="minorHAnsi"/>
          <w:sz w:val="24"/>
          <w:szCs w:val="24"/>
          <w:lang w:val="ro-RO" w:eastAsia="ro-RO"/>
        </w:rPr>
        <w:t xml:space="preserve">- </w:t>
      </w:r>
      <w:proofErr w:type="spellStart"/>
      <w:r w:rsidR="001112D1" w:rsidRPr="00AA598F">
        <w:rPr>
          <w:b/>
        </w:rPr>
        <w:t>doar</w:t>
      </w:r>
      <w:proofErr w:type="spellEnd"/>
      <w:r w:rsidR="001112D1" w:rsidRPr="00AA598F">
        <w:rPr>
          <w:b/>
        </w:rPr>
        <w:t xml:space="preserve"> </w:t>
      </w:r>
      <w:proofErr w:type="spellStart"/>
      <w:r w:rsidR="001112D1" w:rsidRPr="00AA598F">
        <w:rPr>
          <w:b/>
        </w:rPr>
        <w:t>în</w:t>
      </w:r>
      <w:proofErr w:type="spellEnd"/>
      <w:r w:rsidR="001112D1" w:rsidRPr="00AA598F">
        <w:rPr>
          <w:b/>
        </w:rPr>
        <w:t xml:space="preserve"> </w:t>
      </w:r>
      <w:proofErr w:type="spellStart"/>
      <w:r w:rsidR="001112D1" w:rsidRPr="00AA598F">
        <w:rPr>
          <w:b/>
        </w:rPr>
        <w:t>cazul</w:t>
      </w:r>
      <w:proofErr w:type="spellEnd"/>
      <w:r w:rsidR="001112D1" w:rsidRPr="00AA598F">
        <w:rPr>
          <w:b/>
        </w:rPr>
        <w:t xml:space="preserve"> </w:t>
      </w:r>
      <w:proofErr w:type="spellStart"/>
      <w:r w:rsidR="001112D1" w:rsidRPr="00AA598F">
        <w:rPr>
          <w:b/>
        </w:rPr>
        <w:t>achizițiilor</w:t>
      </w:r>
      <w:proofErr w:type="spellEnd"/>
      <w:r w:rsidR="001112D1" w:rsidRPr="00AA598F">
        <w:rPr>
          <w:b/>
        </w:rPr>
        <w:t xml:space="preserve"> simple </w:t>
      </w:r>
      <w:proofErr w:type="spellStart"/>
      <w:r w:rsidR="001112D1" w:rsidRPr="00AA598F">
        <w:rPr>
          <w:b/>
        </w:rPr>
        <w:t>și</w:t>
      </w:r>
      <w:proofErr w:type="spellEnd"/>
      <w:r w:rsidR="001112D1" w:rsidRPr="00AA598F">
        <w:rPr>
          <w:b/>
        </w:rPr>
        <w:t xml:space="preserve"> </w:t>
      </w:r>
      <w:proofErr w:type="spellStart"/>
      <w:r w:rsidR="001112D1" w:rsidRPr="00AA598F">
        <w:rPr>
          <w:b/>
        </w:rPr>
        <w:t>dotărilor</w:t>
      </w:r>
      <w:proofErr w:type="spellEnd"/>
      <w:r w:rsidR="001112D1" w:rsidRPr="00AA598F">
        <w:rPr>
          <w:b/>
        </w:rPr>
        <w:t xml:space="preserve"> care nu </w:t>
      </w:r>
      <w:proofErr w:type="spellStart"/>
      <w:r w:rsidR="001112D1" w:rsidRPr="00AA598F">
        <w:rPr>
          <w:b/>
        </w:rPr>
        <w:t>presupun</w:t>
      </w:r>
      <w:proofErr w:type="spellEnd"/>
      <w:r w:rsidR="001112D1" w:rsidRPr="00AA598F">
        <w:rPr>
          <w:b/>
        </w:rPr>
        <w:t xml:space="preserve"> </w:t>
      </w:r>
      <w:proofErr w:type="spellStart"/>
      <w:r w:rsidR="001112D1" w:rsidRPr="00AA598F">
        <w:rPr>
          <w:b/>
        </w:rPr>
        <w:t>montaj</w:t>
      </w:r>
      <w:proofErr w:type="spellEnd"/>
      <w:r w:rsidR="00825586" w:rsidRPr="00E4704E">
        <w:rPr>
          <w:rStyle w:val="FontStyle75"/>
          <w:rFonts w:asciiTheme="minorHAnsi" w:hAnsiTheme="minorHAnsi"/>
          <w:sz w:val="24"/>
          <w:szCs w:val="24"/>
          <w:lang w:val="ro-RO" w:eastAsia="ro-RO"/>
        </w:rPr>
        <w:t>.</w:t>
      </w:r>
    </w:p>
    <w:p w14:paraId="6071858D" w14:textId="6CBA1C08" w:rsidR="00693C81" w:rsidRPr="00E4704E" w:rsidRDefault="00693C81" w:rsidP="0083486D">
      <w:pPr>
        <w:pStyle w:val="Style15"/>
        <w:widowControl/>
        <w:spacing w:before="240" w:line="360" w:lineRule="auto"/>
        <w:rPr>
          <w:rFonts w:asciiTheme="minorHAnsi" w:hAnsiTheme="minorHAnsi"/>
        </w:rPr>
      </w:pPr>
      <w:r w:rsidRPr="00E4704E">
        <w:rPr>
          <w:rStyle w:val="FontStyle77"/>
          <w:rFonts w:asciiTheme="minorHAnsi" w:hAnsiTheme="minorHAnsi"/>
          <w:sz w:val="24"/>
          <w:szCs w:val="24"/>
          <w:lang w:val="ro-RO" w:eastAsia="ro-RO"/>
        </w:rPr>
        <w:t xml:space="preserve">2. </w:t>
      </w:r>
      <w:r w:rsidR="003D6EAD" w:rsidRPr="003D6EAD">
        <w:rPr>
          <w:rStyle w:val="FontStyle77"/>
          <w:rFonts w:asciiTheme="minorHAnsi" w:hAnsiTheme="minorHAnsi"/>
          <w:sz w:val="24"/>
          <w:szCs w:val="24"/>
          <w:lang w:val="ro-RO" w:eastAsia="ro-RO"/>
        </w:rPr>
        <w:t xml:space="preserve">Certificat de Urbanism, valabil la data depunerii Cererii de </w:t>
      </w:r>
      <w:proofErr w:type="spellStart"/>
      <w:r w:rsidR="003D6EAD" w:rsidRPr="003D6EAD">
        <w:rPr>
          <w:rStyle w:val="FontStyle77"/>
          <w:rFonts w:asciiTheme="minorHAnsi" w:hAnsiTheme="minorHAnsi"/>
          <w:sz w:val="24"/>
          <w:szCs w:val="24"/>
          <w:lang w:val="ro-RO" w:eastAsia="ro-RO"/>
        </w:rPr>
        <w:t>Finanţare</w:t>
      </w:r>
      <w:proofErr w:type="spellEnd"/>
      <w:r w:rsidR="003D6EAD" w:rsidRPr="003D6EAD">
        <w:rPr>
          <w:rStyle w:val="FontStyle77"/>
          <w:rFonts w:asciiTheme="minorHAnsi" w:hAnsiTheme="minorHAnsi"/>
          <w:sz w:val="24"/>
          <w:szCs w:val="24"/>
          <w:lang w:val="ro-RO" w:eastAsia="ro-RO"/>
        </w:rPr>
        <w:t xml:space="preserve">, eliberat în </w:t>
      </w:r>
      <w:proofErr w:type="spellStart"/>
      <w:r w:rsidR="003D6EAD" w:rsidRPr="003D6EAD">
        <w:rPr>
          <w:rStyle w:val="FontStyle77"/>
          <w:rFonts w:asciiTheme="minorHAnsi" w:hAnsiTheme="minorHAnsi"/>
          <w:sz w:val="24"/>
          <w:szCs w:val="24"/>
          <w:lang w:val="ro-RO" w:eastAsia="ro-RO"/>
        </w:rPr>
        <w:t>condiţiile</w:t>
      </w:r>
      <w:proofErr w:type="spellEnd"/>
      <w:r w:rsidR="003D6EAD" w:rsidRPr="003D6EAD">
        <w:rPr>
          <w:rStyle w:val="FontStyle77"/>
          <w:rFonts w:asciiTheme="minorHAnsi" w:hAnsiTheme="minorHAnsi"/>
          <w:sz w:val="24"/>
          <w:szCs w:val="24"/>
          <w:lang w:val="ro-RO" w:eastAsia="ro-RO"/>
        </w:rPr>
        <w:t xml:space="preserve"> legii (Legea 50/1991 privind autorizarea executării lucrărilor de </w:t>
      </w:r>
      <w:proofErr w:type="spellStart"/>
      <w:r w:rsidR="003D6EAD" w:rsidRPr="003D6EAD">
        <w:rPr>
          <w:rStyle w:val="FontStyle77"/>
          <w:rFonts w:asciiTheme="minorHAnsi" w:hAnsiTheme="minorHAnsi"/>
          <w:sz w:val="24"/>
          <w:szCs w:val="24"/>
          <w:lang w:val="ro-RO" w:eastAsia="ro-RO"/>
        </w:rPr>
        <w:t>construcţii</w:t>
      </w:r>
      <w:proofErr w:type="spellEnd"/>
      <w:r w:rsidR="003D6EAD" w:rsidRPr="003D6EAD">
        <w:rPr>
          <w:rStyle w:val="FontStyle77"/>
          <w:rFonts w:asciiTheme="minorHAnsi" w:hAnsiTheme="minorHAnsi"/>
          <w:sz w:val="24"/>
          <w:szCs w:val="24"/>
          <w:lang w:val="ro-RO" w:eastAsia="ro-RO"/>
        </w:rPr>
        <w:t xml:space="preserve">–Republicare, cu modificările </w:t>
      </w:r>
      <w:proofErr w:type="spellStart"/>
      <w:r w:rsidR="003D6EAD" w:rsidRPr="003D6EAD">
        <w:rPr>
          <w:rStyle w:val="FontStyle77"/>
          <w:rFonts w:asciiTheme="minorHAnsi" w:hAnsiTheme="minorHAnsi"/>
          <w:sz w:val="24"/>
          <w:szCs w:val="24"/>
          <w:lang w:val="ro-RO" w:eastAsia="ro-RO"/>
        </w:rPr>
        <w:t>şi</w:t>
      </w:r>
      <w:proofErr w:type="spellEnd"/>
      <w:r w:rsidR="003D6EAD" w:rsidRPr="003D6EAD">
        <w:rPr>
          <w:rStyle w:val="FontStyle77"/>
          <w:rFonts w:asciiTheme="minorHAnsi" w:hAnsiTheme="minorHAnsi"/>
          <w:sz w:val="24"/>
          <w:szCs w:val="24"/>
          <w:lang w:val="ro-RO" w:eastAsia="ro-RO"/>
        </w:rPr>
        <w:t xml:space="preserve"> completările ulterioare).</w:t>
      </w:r>
    </w:p>
    <w:p w14:paraId="4706FBF2" w14:textId="601D988B" w:rsidR="00693C81" w:rsidRPr="00E4704E" w:rsidRDefault="00693C81" w:rsidP="00322CE7">
      <w:pPr>
        <w:pStyle w:val="Style13"/>
        <w:widowControl/>
        <w:spacing w:before="139"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Important! În Cererea de </w:t>
      </w:r>
      <w:proofErr w:type="spellStart"/>
      <w:r w:rsidRPr="00E4704E">
        <w:rPr>
          <w:rStyle w:val="FontStyle66"/>
          <w:rFonts w:asciiTheme="minorHAnsi" w:hAnsiTheme="minorHAnsi"/>
          <w:sz w:val="24"/>
          <w:szCs w:val="24"/>
          <w:lang w:val="ro-RO" w:eastAsia="ro-RO"/>
        </w:rPr>
        <w:t>Finanţare</w:t>
      </w:r>
      <w:proofErr w:type="spellEnd"/>
      <w:r w:rsidRPr="00E4704E">
        <w:rPr>
          <w:rStyle w:val="FontStyle66"/>
          <w:rFonts w:asciiTheme="minorHAnsi" w:hAnsiTheme="minorHAnsi"/>
          <w:sz w:val="24"/>
          <w:szCs w:val="24"/>
          <w:lang w:val="ro-RO" w:eastAsia="ro-RO"/>
        </w:rPr>
        <w:t xml:space="preserve"> trebuie specificat numele proiectului/</w:t>
      </w:r>
      <w:proofErr w:type="spellStart"/>
      <w:r w:rsidRPr="00E4704E">
        <w:rPr>
          <w:rStyle w:val="FontStyle66"/>
          <w:rFonts w:asciiTheme="minorHAnsi" w:hAnsiTheme="minorHAnsi"/>
          <w:sz w:val="24"/>
          <w:szCs w:val="24"/>
          <w:lang w:val="ro-RO" w:eastAsia="ro-RO"/>
        </w:rPr>
        <w:t>investiţiei</w:t>
      </w:r>
      <w:proofErr w:type="spellEnd"/>
      <w:r w:rsidRPr="00E4704E">
        <w:rPr>
          <w:rStyle w:val="FontStyle66"/>
          <w:rFonts w:asciiTheme="minorHAnsi" w:hAnsiTheme="minorHAnsi"/>
          <w:sz w:val="24"/>
          <w:szCs w:val="24"/>
          <w:lang w:val="ro-RO" w:eastAsia="ro-RO"/>
        </w:rPr>
        <w:t xml:space="preserve"> </w:t>
      </w:r>
      <w:proofErr w:type="spellStart"/>
      <w:r w:rsidRPr="00E4704E">
        <w:rPr>
          <w:rStyle w:val="FontStyle66"/>
          <w:rFonts w:asciiTheme="minorHAnsi" w:hAnsiTheme="minorHAnsi"/>
          <w:sz w:val="24"/>
          <w:szCs w:val="24"/>
          <w:lang w:val="ro-RO" w:eastAsia="ro-RO"/>
        </w:rPr>
        <w:t>aşa</w:t>
      </w:r>
      <w:proofErr w:type="spellEnd"/>
      <w:r w:rsidRPr="00E4704E">
        <w:rPr>
          <w:rStyle w:val="FontStyle66"/>
          <w:rFonts w:asciiTheme="minorHAnsi" w:hAnsiTheme="minorHAnsi"/>
          <w:sz w:val="24"/>
          <w:szCs w:val="24"/>
          <w:lang w:val="ro-RO" w:eastAsia="ro-RO"/>
        </w:rPr>
        <w:t xml:space="preserve"> cum este </w:t>
      </w:r>
      <w:proofErr w:type="spellStart"/>
      <w:r w:rsidRPr="00E4704E">
        <w:rPr>
          <w:rStyle w:val="FontStyle66"/>
          <w:rFonts w:asciiTheme="minorHAnsi" w:hAnsiTheme="minorHAnsi"/>
          <w:sz w:val="24"/>
          <w:szCs w:val="24"/>
          <w:lang w:val="ro-RO" w:eastAsia="ro-RO"/>
        </w:rPr>
        <w:t>menţionat</w:t>
      </w:r>
      <w:proofErr w:type="spellEnd"/>
      <w:r w:rsidRPr="00E4704E">
        <w:rPr>
          <w:rStyle w:val="FontStyle66"/>
          <w:rFonts w:asciiTheme="minorHAnsi" w:hAnsiTheme="minorHAnsi"/>
          <w:sz w:val="24"/>
          <w:szCs w:val="24"/>
          <w:lang w:val="ro-RO" w:eastAsia="ro-RO"/>
        </w:rPr>
        <w:t xml:space="preserve"> în Certificatul de Urbanism.</w:t>
      </w:r>
    </w:p>
    <w:p w14:paraId="496EEB21" w14:textId="73B28A6F" w:rsidR="00380CB4" w:rsidRPr="00E4704E" w:rsidRDefault="00380CB4" w:rsidP="00380CB4">
      <w:pPr>
        <w:pStyle w:val="Style13"/>
        <w:spacing w:before="139"/>
        <w:rPr>
          <w:rFonts w:asciiTheme="minorHAnsi" w:hAnsiTheme="minorHAnsi" w:cs="Calibri"/>
          <w:b/>
          <w:bCs/>
          <w:i/>
          <w:iCs/>
          <w:lang w:eastAsia="ro-RO"/>
        </w:rPr>
      </w:pPr>
      <w:proofErr w:type="spellStart"/>
      <w:r w:rsidRPr="00E4704E">
        <w:rPr>
          <w:rFonts w:asciiTheme="minorHAnsi" w:hAnsiTheme="minorHAnsi" w:cs="Calibri"/>
          <w:b/>
          <w:bCs/>
          <w:i/>
          <w:iCs/>
          <w:lang w:eastAsia="ro-RO"/>
        </w:rPr>
        <w:t>Pentru</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investiţiile</w:t>
      </w:r>
      <w:proofErr w:type="spellEnd"/>
      <w:r w:rsidRPr="00E4704E">
        <w:rPr>
          <w:rFonts w:asciiTheme="minorHAnsi" w:hAnsiTheme="minorHAnsi" w:cs="Calibri"/>
          <w:b/>
          <w:bCs/>
          <w:i/>
          <w:iCs/>
          <w:lang w:eastAsia="ro-RO"/>
        </w:rPr>
        <w:t xml:space="preserve"> care </w:t>
      </w:r>
      <w:proofErr w:type="spellStart"/>
      <w:r w:rsidRPr="00E4704E">
        <w:rPr>
          <w:rFonts w:asciiTheme="minorHAnsi" w:hAnsiTheme="minorHAnsi" w:cs="Calibri"/>
          <w:b/>
          <w:bCs/>
          <w:i/>
          <w:iCs/>
          <w:lang w:eastAsia="ro-RO"/>
        </w:rPr>
        <w:t>vizeaza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constructia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modernizarea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si</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extinderea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cladirilor</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certificatul</w:t>
      </w:r>
      <w:proofErr w:type="spellEnd"/>
      <w:r w:rsidRPr="00E4704E">
        <w:rPr>
          <w:rFonts w:asciiTheme="minorHAnsi" w:hAnsiTheme="minorHAnsi" w:cs="Calibri"/>
          <w:b/>
          <w:bCs/>
          <w:i/>
          <w:iCs/>
          <w:lang w:eastAsia="ro-RO"/>
        </w:rPr>
        <w:t xml:space="preserve"> de Urbanism </w:t>
      </w:r>
      <w:proofErr w:type="spellStart"/>
      <w:r w:rsidR="00833714" w:rsidRPr="00E4704E">
        <w:rPr>
          <w:rFonts w:asciiTheme="minorHAnsi" w:hAnsiTheme="minorHAnsi" w:cs="Calibri"/>
          <w:b/>
          <w:bCs/>
          <w:i/>
          <w:iCs/>
          <w:lang w:eastAsia="ro-RO"/>
        </w:rPr>
        <w:t>va</w:t>
      </w:r>
      <w:proofErr w:type="spellEnd"/>
      <w:r w:rsidR="00833714" w:rsidRPr="00E4704E">
        <w:rPr>
          <w:rFonts w:asciiTheme="minorHAnsi" w:hAnsiTheme="minorHAnsi" w:cs="Calibri"/>
          <w:b/>
          <w:bCs/>
          <w:i/>
          <w:iCs/>
          <w:lang w:eastAsia="ro-RO"/>
        </w:rPr>
        <w:t xml:space="preserve"> </w:t>
      </w:r>
      <w:proofErr w:type="gramStart"/>
      <w:r w:rsidR="00833714" w:rsidRPr="00E4704E">
        <w:rPr>
          <w:rFonts w:asciiTheme="minorHAnsi" w:hAnsiTheme="minorHAnsi" w:cs="Calibri"/>
          <w:b/>
          <w:bCs/>
          <w:i/>
          <w:iCs/>
          <w:lang w:eastAsia="ro-RO"/>
        </w:rPr>
        <w:t xml:space="preserve">fi </w:t>
      </w:r>
      <w:r w:rsidRPr="00E4704E">
        <w:rPr>
          <w:rFonts w:asciiTheme="minorHAnsi" w:hAnsiTheme="minorHAnsi" w:cs="Calibri"/>
          <w:b/>
          <w:bCs/>
          <w:i/>
          <w:iCs/>
          <w:lang w:eastAsia="ro-RO"/>
        </w:rPr>
        <w:t xml:space="preserve"> </w:t>
      </w:r>
      <w:proofErr w:type="spellStart"/>
      <w:r w:rsidR="001B3ADA" w:rsidRPr="00E4704E">
        <w:rPr>
          <w:rFonts w:asciiTheme="minorHAnsi" w:hAnsiTheme="minorHAnsi" w:cs="Calibri"/>
          <w:b/>
          <w:bCs/>
          <w:i/>
          <w:iCs/>
          <w:lang w:eastAsia="ro-RO"/>
        </w:rPr>
        <w:t>însotit</w:t>
      </w:r>
      <w:proofErr w:type="spellEnd"/>
      <w:proofErr w:type="gramEnd"/>
      <w:r w:rsidRPr="00E4704E">
        <w:rPr>
          <w:rFonts w:asciiTheme="minorHAnsi" w:hAnsiTheme="minorHAnsi" w:cs="Calibri"/>
          <w:b/>
          <w:bCs/>
          <w:i/>
          <w:iCs/>
          <w:lang w:eastAsia="ro-RO"/>
        </w:rPr>
        <w:t xml:space="preserve"> de </w:t>
      </w:r>
      <w:proofErr w:type="spellStart"/>
      <w:r w:rsidRPr="00E4704E">
        <w:rPr>
          <w:rFonts w:asciiTheme="minorHAnsi" w:hAnsiTheme="minorHAnsi" w:cs="Calibri"/>
          <w:b/>
          <w:bCs/>
          <w:i/>
          <w:iCs/>
          <w:lang w:eastAsia="ro-RO"/>
        </w:rPr>
        <w:t>Avizul</w:t>
      </w:r>
      <w:proofErr w:type="spellEnd"/>
      <w:r w:rsidRPr="00E4704E">
        <w:rPr>
          <w:rFonts w:asciiTheme="minorHAnsi" w:hAnsiTheme="minorHAnsi" w:cs="Calibri"/>
          <w:b/>
          <w:bCs/>
          <w:i/>
          <w:iCs/>
          <w:lang w:eastAsia="ro-RO"/>
        </w:rPr>
        <w:t xml:space="preserve"> cu </w:t>
      </w:r>
      <w:proofErr w:type="spellStart"/>
      <w:r w:rsidRPr="00E4704E">
        <w:rPr>
          <w:rFonts w:asciiTheme="minorHAnsi" w:hAnsiTheme="minorHAnsi" w:cs="Calibri"/>
          <w:b/>
          <w:bCs/>
          <w:i/>
          <w:iCs/>
          <w:lang w:eastAsia="ro-RO"/>
        </w:rPr>
        <w:t>recomandari</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emis</w:t>
      </w:r>
      <w:proofErr w:type="spellEnd"/>
      <w:r w:rsidRPr="00E4704E">
        <w:rPr>
          <w:rFonts w:asciiTheme="minorHAnsi" w:hAnsiTheme="minorHAnsi" w:cs="Calibri"/>
          <w:b/>
          <w:bCs/>
          <w:i/>
          <w:iCs/>
          <w:lang w:eastAsia="ro-RO"/>
        </w:rPr>
        <w:t xml:space="preserve"> de </w:t>
      </w:r>
      <w:proofErr w:type="spellStart"/>
      <w:r w:rsidRPr="00E4704E">
        <w:rPr>
          <w:rFonts w:asciiTheme="minorHAnsi" w:hAnsiTheme="minorHAnsi" w:cs="Calibri"/>
          <w:b/>
          <w:bCs/>
          <w:i/>
          <w:iCs/>
          <w:lang w:eastAsia="ro-RO"/>
        </w:rPr>
        <w:t>catre</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filiala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teritoriala</w:t>
      </w:r>
      <w:proofErr w:type="spellEnd"/>
      <w:r w:rsidRPr="00E4704E">
        <w:rPr>
          <w:rFonts w:asciiTheme="minorHAnsi" w:hAnsiTheme="minorHAnsi" w:cs="Calibri"/>
          <w:b/>
          <w:bCs/>
          <w:i/>
          <w:iCs/>
          <w:lang w:eastAsia="ro-RO"/>
        </w:rPr>
        <w:t xml:space="preserve"> a </w:t>
      </w:r>
      <w:proofErr w:type="spellStart"/>
      <w:r w:rsidRPr="00E4704E">
        <w:rPr>
          <w:rFonts w:asciiTheme="minorHAnsi" w:hAnsiTheme="minorHAnsi" w:cs="Calibri"/>
          <w:b/>
          <w:bCs/>
          <w:i/>
          <w:iCs/>
          <w:lang w:eastAsia="ro-RO"/>
        </w:rPr>
        <w:t>Ordinului</w:t>
      </w:r>
      <w:proofErr w:type="spellEnd"/>
      <w:r w:rsidRPr="00E4704E">
        <w:rPr>
          <w:rFonts w:asciiTheme="minorHAnsi" w:hAnsiTheme="minorHAnsi" w:cs="Calibri"/>
          <w:b/>
          <w:bCs/>
          <w:i/>
          <w:iCs/>
          <w:lang w:eastAsia="ro-RO"/>
        </w:rPr>
        <w:t xml:space="preserve"> Arhitecţilor, care </w:t>
      </w:r>
      <w:proofErr w:type="spellStart"/>
      <w:r w:rsidRPr="00E4704E">
        <w:rPr>
          <w:rFonts w:asciiTheme="minorHAnsi" w:hAnsiTheme="minorHAnsi" w:cs="Calibri"/>
          <w:b/>
          <w:bCs/>
          <w:i/>
          <w:iCs/>
          <w:lang w:eastAsia="ro-RO"/>
        </w:rPr>
        <w:t>confirma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respectarea</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arhitecturii</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specifice</w:t>
      </w:r>
      <w:proofErr w:type="spellEnd"/>
      <w:r w:rsidRPr="00E4704E">
        <w:rPr>
          <w:rFonts w:asciiTheme="minorHAnsi" w:hAnsiTheme="minorHAnsi" w:cs="Calibri"/>
          <w:b/>
          <w:bCs/>
          <w:i/>
          <w:iCs/>
          <w:lang w:eastAsia="ro-RO"/>
        </w:rPr>
        <w:t xml:space="preserve"> locale la </w:t>
      </w:r>
      <w:proofErr w:type="spellStart"/>
      <w:r w:rsidRPr="00E4704E">
        <w:rPr>
          <w:rFonts w:asciiTheme="minorHAnsi" w:hAnsiTheme="minorHAnsi" w:cs="Calibri"/>
          <w:b/>
          <w:bCs/>
          <w:i/>
          <w:iCs/>
          <w:lang w:eastAsia="ro-RO"/>
        </w:rPr>
        <w:t>faza</w:t>
      </w:r>
      <w:proofErr w:type="spellEnd"/>
      <w:r w:rsidRPr="00E4704E">
        <w:rPr>
          <w:rFonts w:asciiTheme="minorHAnsi" w:hAnsiTheme="minorHAnsi" w:cs="Calibri"/>
          <w:b/>
          <w:bCs/>
          <w:i/>
          <w:iCs/>
          <w:lang w:eastAsia="ro-RO"/>
        </w:rPr>
        <w:t xml:space="preserve"> de </w:t>
      </w:r>
      <w:proofErr w:type="spellStart"/>
      <w:r w:rsidRPr="00E4704E">
        <w:rPr>
          <w:rFonts w:asciiTheme="minorHAnsi" w:hAnsiTheme="minorHAnsi" w:cs="Calibri"/>
          <w:b/>
          <w:bCs/>
          <w:i/>
          <w:iCs/>
          <w:lang w:eastAsia="ro-RO"/>
        </w:rPr>
        <w:t>Studiu</w:t>
      </w:r>
      <w:proofErr w:type="spellEnd"/>
      <w:r w:rsidRPr="00E4704E">
        <w:rPr>
          <w:rFonts w:asciiTheme="minorHAnsi" w:hAnsiTheme="minorHAnsi" w:cs="Calibri"/>
          <w:b/>
          <w:bCs/>
          <w:i/>
          <w:iCs/>
          <w:lang w:eastAsia="ro-RO"/>
        </w:rPr>
        <w:t xml:space="preserve"> de </w:t>
      </w:r>
      <w:proofErr w:type="spellStart"/>
      <w:r w:rsidRPr="00E4704E">
        <w:rPr>
          <w:rFonts w:asciiTheme="minorHAnsi" w:hAnsiTheme="minorHAnsi" w:cs="Calibri"/>
          <w:b/>
          <w:bCs/>
          <w:i/>
          <w:iCs/>
          <w:lang w:eastAsia="ro-RO"/>
        </w:rPr>
        <w:t>Fezabilitate</w:t>
      </w:r>
      <w:proofErr w:type="spellEnd"/>
      <w:r w:rsidRPr="00E4704E">
        <w:rPr>
          <w:rFonts w:asciiTheme="minorHAnsi" w:hAnsiTheme="minorHAnsi" w:cs="Calibri"/>
          <w:b/>
          <w:bCs/>
          <w:i/>
          <w:iCs/>
          <w:lang w:eastAsia="ro-RO"/>
        </w:rPr>
        <w:t xml:space="preserve">/ </w:t>
      </w:r>
      <w:proofErr w:type="spellStart"/>
      <w:r w:rsidRPr="00E4704E">
        <w:rPr>
          <w:rFonts w:asciiTheme="minorHAnsi" w:hAnsiTheme="minorHAnsi" w:cs="Calibri"/>
          <w:b/>
          <w:bCs/>
          <w:i/>
          <w:iCs/>
          <w:lang w:eastAsia="ro-RO"/>
        </w:rPr>
        <w:t>Documentaţia</w:t>
      </w:r>
      <w:proofErr w:type="spellEnd"/>
      <w:r w:rsidRPr="00E4704E">
        <w:rPr>
          <w:rFonts w:asciiTheme="minorHAnsi" w:hAnsiTheme="minorHAnsi" w:cs="Calibri"/>
          <w:b/>
          <w:bCs/>
          <w:i/>
          <w:iCs/>
          <w:lang w:eastAsia="ro-RO"/>
        </w:rPr>
        <w:t xml:space="preserve"> de </w:t>
      </w:r>
      <w:proofErr w:type="spellStart"/>
      <w:r w:rsidRPr="00E4704E">
        <w:rPr>
          <w:rFonts w:asciiTheme="minorHAnsi" w:hAnsiTheme="minorHAnsi" w:cs="Calibri"/>
          <w:b/>
          <w:bCs/>
          <w:i/>
          <w:iCs/>
          <w:lang w:eastAsia="ro-RO"/>
        </w:rPr>
        <w:t>Avizare</w:t>
      </w:r>
      <w:proofErr w:type="spellEnd"/>
      <w:r w:rsidRPr="00E4704E">
        <w:rPr>
          <w:rFonts w:asciiTheme="minorHAnsi" w:hAnsiTheme="minorHAnsi" w:cs="Calibri"/>
          <w:b/>
          <w:bCs/>
          <w:i/>
          <w:iCs/>
          <w:lang w:eastAsia="ro-RO"/>
        </w:rPr>
        <w:t xml:space="preserve"> a </w:t>
      </w:r>
      <w:proofErr w:type="spellStart"/>
      <w:r w:rsidRPr="00E4704E">
        <w:rPr>
          <w:rFonts w:asciiTheme="minorHAnsi" w:hAnsiTheme="minorHAnsi" w:cs="Calibri"/>
          <w:b/>
          <w:bCs/>
          <w:i/>
          <w:iCs/>
          <w:lang w:eastAsia="ro-RO"/>
        </w:rPr>
        <w:t>Lucrărilor</w:t>
      </w:r>
      <w:proofErr w:type="spellEnd"/>
      <w:r w:rsidRPr="00E4704E">
        <w:rPr>
          <w:rFonts w:asciiTheme="minorHAnsi" w:hAnsiTheme="minorHAnsi" w:cs="Calibri"/>
          <w:b/>
          <w:bCs/>
          <w:i/>
          <w:iCs/>
          <w:lang w:eastAsia="ro-RO"/>
        </w:rPr>
        <w:t xml:space="preserve"> de </w:t>
      </w:r>
      <w:proofErr w:type="spellStart"/>
      <w:r w:rsidRPr="00E4704E">
        <w:rPr>
          <w:rFonts w:asciiTheme="minorHAnsi" w:hAnsiTheme="minorHAnsi" w:cs="Calibri"/>
          <w:b/>
          <w:bCs/>
          <w:i/>
          <w:iCs/>
          <w:lang w:eastAsia="ro-RO"/>
        </w:rPr>
        <w:t>Intervenţii</w:t>
      </w:r>
      <w:proofErr w:type="spellEnd"/>
      <w:r w:rsidRPr="00E4704E">
        <w:rPr>
          <w:rFonts w:asciiTheme="minorHAnsi" w:hAnsiTheme="minorHAnsi" w:cs="Calibri"/>
          <w:b/>
          <w:bCs/>
          <w:i/>
          <w:iCs/>
          <w:lang w:eastAsia="ro-RO"/>
        </w:rPr>
        <w:t>.</w:t>
      </w:r>
    </w:p>
    <w:p w14:paraId="5E6EBD0E" w14:textId="3141C3F2" w:rsidR="003D6EAD" w:rsidRPr="003D6EAD" w:rsidRDefault="003D6EAD" w:rsidP="003D6EAD">
      <w:pPr>
        <w:pStyle w:val="Style32"/>
        <w:tabs>
          <w:tab w:val="left" w:pos="595"/>
        </w:tabs>
        <w:spacing w:before="202" w:line="360" w:lineRule="auto"/>
        <w:rPr>
          <w:rStyle w:val="FontStyle77"/>
          <w:rFonts w:asciiTheme="minorHAnsi" w:hAnsiTheme="minorHAnsi"/>
          <w:b w:val="0"/>
          <w:bCs w:val="0"/>
          <w:sz w:val="24"/>
          <w:szCs w:val="24"/>
          <w:lang w:val="ro-RO" w:eastAsia="ro-RO"/>
        </w:rPr>
      </w:pPr>
      <w:r w:rsidRPr="003D6EAD">
        <w:rPr>
          <w:rStyle w:val="FontStyle77"/>
          <w:rFonts w:asciiTheme="minorHAnsi" w:hAnsiTheme="minorHAnsi"/>
          <w:sz w:val="24"/>
          <w:szCs w:val="24"/>
          <w:lang w:val="ro-RO" w:eastAsia="ro-RO"/>
        </w:rPr>
        <w:t xml:space="preserve">3.1. </w:t>
      </w:r>
      <w:r>
        <w:rPr>
          <w:rStyle w:val="FontStyle77"/>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 xml:space="preserve">Pentru   </w:t>
      </w:r>
      <w:proofErr w:type="spellStart"/>
      <w:r>
        <w:rPr>
          <w:rStyle w:val="FontStyle77"/>
          <w:rFonts w:asciiTheme="minorHAnsi" w:hAnsiTheme="minorHAnsi"/>
          <w:sz w:val="24"/>
          <w:szCs w:val="24"/>
          <w:lang w:val="ro-RO" w:eastAsia="ro-RO"/>
        </w:rPr>
        <w:t>unitati</w:t>
      </w:r>
      <w:proofErr w:type="spellEnd"/>
      <w:r>
        <w:rPr>
          <w:rStyle w:val="FontStyle77"/>
          <w:rFonts w:asciiTheme="minorHAnsi" w:hAnsiTheme="minorHAnsi"/>
          <w:sz w:val="24"/>
          <w:szCs w:val="24"/>
          <w:lang w:val="ro-RO" w:eastAsia="ro-RO"/>
        </w:rPr>
        <w:t xml:space="preserve"> -administrativ teritoriale </w:t>
      </w:r>
      <w:r w:rsidRPr="00E4704E">
        <w:rPr>
          <w:rStyle w:val="FontStyle77"/>
          <w:rFonts w:asciiTheme="minorHAnsi" w:hAnsiTheme="minorHAnsi"/>
          <w:sz w:val="24"/>
          <w:szCs w:val="24"/>
          <w:lang w:val="ro-RO" w:eastAsia="ro-RO"/>
        </w:rPr>
        <w:t>si  ADI</w:t>
      </w:r>
      <w:r>
        <w:rPr>
          <w:rStyle w:val="FontStyle77"/>
          <w:rFonts w:asciiTheme="minorHAnsi" w:hAnsiTheme="minorHAnsi"/>
          <w:sz w:val="24"/>
          <w:szCs w:val="24"/>
          <w:lang w:val="ro-RO" w:eastAsia="ro-RO"/>
        </w:rPr>
        <w:t>:</w:t>
      </w:r>
      <w:r w:rsidRPr="003D6EAD">
        <w:rPr>
          <w:rStyle w:val="FontStyle77"/>
          <w:rFonts w:asciiTheme="minorHAnsi" w:hAnsiTheme="minorHAnsi"/>
          <w:sz w:val="24"/>
          <w:szCs w:val="24"/>
          <w:lang w:val="ro-RO" w:eastAsia="ro-RO"/>
        </w:rPr>
        <w:t xml:space="preserve"> </w:t>
      </w:r>
      <w:r w:rsidRPr="003D6EAD">
        <w:rPr>
          <w:rStyle w:val="FontStyle77"/>
          <w:rFonts w:asciiTheme="minorHAnsi" w:hAnsiTheme="minorHAnsi"/>
          <w:b w:val="0"/>
          <w:bCs w:val="0"/>
          <w:sz w:val="24"/>
          <w:szCs w:val="24"/>
          <w:lang w:val="ro-RO" w:eastAsia="ro-RO"/>
        </w:rPr>
        <w:t xml:space="preserve">Inventarul bunurilor care aparțin </w:t>
      </w:r>
      <w:r w:rsidRPr="003D6EAD">
        <w:rPr>
          <w:rStyle w:val="FontStyle77"/>
          <w:rFonts w:asciiTheme="minorHAnsi" w:hAnsiTheme="minorHAnsi"/>
          <w:b w:val="0"/>
          <w:bCs w:val="0"/>
          <w:sz w:val="24"/>
          <w:szCs w:val="24"/>
          <w:lang w:val="ro-RO" w:eastAsia="ro-RO"/>
        </w:rPr>
        <w:lastRenderedPageBreak/>
        <w:t xml:space="preserve">domeniului public al UAT/UAT-urilor, întocmit conform </w:t>
      </w:r>
      <w:proofErr w:type="spellStart"/>
      <w:r w:rsidRPr="003D6EAD">
        <w:rPr>
          <w:rStyle w:val="FontStyle77"/>
          <w:rFonts w:asciiTheme="minorHAnsi" w:hAnsiTheme="minorHAnsi"/>
          <w:b w:val="0"/>
          <w:bCs w:val="0"/>
          <w:sz w:val="24"/>
          <w:szCs w:val="24"/>
          <w:lang w:val="ro-RO" w:eastAsia="ro-RO"/>
        </w:rPr>
        <w:t>legislaţiei</w:t>
      </w:r>
      <w:proofErr w:type="spellEnd"/>
      <w:r w:rsidRPr="003D6EAD">
        <w:rPr>
          <w:rStyle w:val="FontStyle77"/>
          <w:rFonts w:asciiTheme="minorHAnsi" w:hAnsiTheme="minorHAnsi"/>
          <w:b w:val="0"/>
          <w:bCs w:val="0"/>
          <w:sz w:val="24"/>
          <w:szCs w:val="24"/>
          <w:lang w:val="ro-RO" w:eastAsia="ro-RO"/>
        </w:rPr>
        <w:t xml:space="preserve"> privind proprietatea publică </w:t>
      </w:r>
      <w:proofErr w:type="spellStart"/>
      <w:r w:rsidRPr="003D6EAD">
        <w:rPr>
          <w:rStyle w:val="FontStyle77"/>
          <w:rFonts w:asciiTheme="minorHAnsi" w:hAnsiTheme="minorHAnsi"/>
          <w:b w:val="0"/>
          <w:bCs w:val="0"/>
          <w:sz w:val="24"/>
          <w:szCs w:val="24"/>
          <w:lang w:val="ro-RO" w:eastAsia="ro-RO"/>
        </w:rPr>
        <w:t>şi</w:t>
      </w:r>
      <w:proofErr w:type="spellEnd"/>
      <w:r w:rsidRPr="003D6EAD">
        <w:rPr>
          <w:rStyle w:val="FontStyle77"/>
          <w:rFonts w:asciiTheme="minorHAnsi" w:hAnsiTheme="minorHAnsi"/>
          <w:b w:val="0"/>
          <w:bCs w:val="0"/>
          <w:sz w:val="24"/>
          <w:szCs w:val="24"/>
          <w:lang w:val="ro-RO" w:eastAsia="ro-RO"/>
        </w:rPr>
        <w:t xml:space="preserve"> regimul juridic al acesteia atestat prin Hotărâre a Guvernului </w:t>
      </w:r>
      <w:proofErr w:type="spellStart"/>
      <w:r w:rsidRPr="003D6EAD">
        <w:rPr>
          <w:rStyle w:val="FontStyle77"/>
          <w:rFonts w:asciiTheme="minorHAnsi" w:hAnsiTheme="minorHAnsi"/>
          <w:b w:val="0"/>
          <w:bCs w:val="0"/>
          <w:sz w:val="24"/>
          <w:szCs w:val="24"/>
          <w:lang w:val="ro-RO" w:eastAsia="ro-RO"/>
        </w:rPr>
        <w:t>şi</w:t>
      </w:r>
      <w:proofErr w:type="spellEnd"/>
      <w:r w:rsidRPr="003D6EAD">
        <w:rPr>
          <w:rStyle w:val="FontStyle77"/>
          <w:rFonts w:asciiTheme="minorHAnsi" w:hAnsiTheme="minorHAnsi"/>
          <w:b w:val="0"/>
          <w:bCs w:val="0"/>
          <w:sz w:val="24"/>
          <w:szCs w:val="24"/>
          <w:lang w:val="ro-RO" w:eastAsia="ro-RO"/>
        </w:rPr>
        <w:t xml:space="preserve"> publicat în Monitorul Oficial al României (copie după Monitorul Oficial).</w:t>
      </w:r>
    </w:p>
    <w:p w14:paraId="59579960" w14:textId="77777777" w:rsidR="003D6EAD" w:rsidRPr="003D6EAD" w:rsidRDefault="003D6EAD" w:rsidP="003D6EAD">
      <w:pPr>
        <w:pStyle w:val="Style32"/>
        <w:tabs>
          <w:tab w:val="left" w:pos="595"/>
        </w:tabs>
        <w:spacing w:before="202" w:line="360" w:lineRule="auto"/>
        <w:rPr>
          <w:rStyle w:val="FontStyle77"/>
          <w:rFonts w:asciiTheme="minorHAnsi" w:hAnsiTheme="minorHAnsi"/>
          <w:b w:val="0"/>
          <w:bCs w:val="0"/>
          <w:sz w:val="24"/>
          <w:szCs w:val="24"/>
          <w:lang w:val="ro-RO" w:eastAsia="ro-RO"/>
        </w:rPr>
      </w:pPr>
      <w:r w:rsidRPr="003D6EAD">
        <w:rPr>
          <w:rStyle w:val="FontStyle77"/>
          <w:rFonts w:asciiTheme="minorHAnsi" w:hAnsiTheme="minorHAnsi"/>
          <w:b w:val="0"/>
          <w:bCs w:val="0"/>
          <w:sz w:val="24"/>
          <w:szCs w:val="24"/>
          <w:lang w:val="ro-RO" w:eastAsia="ro-RO"/>
        </w:rPr>
        <w:t>În cazul în care inventarul bunurilor unui UAT nu a fost atestat înainte de intrarea în vigoare a OUG nr. 57/2019 privind Codul Administrativ, cu modificările și completările ulterioare, atunci se va prezenta Hotărârea de Consiliu Local (doc. 3.2) privind atestarea inventarului respectiv, întocmită conform OUG nr. 57/2019 cu modificările și completările ulterioare.</w:t>
      </w:r>
    </w:p>
    <w:p w14:paraId="33A5E633" w14:textId="7871E458" w:rsidR="003D6EAD" w:rsidRPr="003D6EAD" w:rsidRDefault="003D6EAD" w:rsidP="003D6EAD">
      <w:pPr>
        <w:pStyle w:val="Style32"/>
        <w:widowControl/>
        <w:tabs>
          <w:tab w:val="left" w:pos="595"/>
        </w:tabs>
        <w:spacing w:before="202" w:line="360" w:lineRule="auto"/>
        <w:rPr>
          <w:rStyle w:val="FontStyle77"/>
          <w:rFonts w:asciiTheme="minorHAnsi" w:hAnsiTheme="minorHAnsi"/>
          <w:b w:val="0"/>
          <w:bCs w:val="0"/>
          <w:sz w:val="24"/>
          <w:szCs w:val="24"/>
          <w:lang w:val="ro-RO" w:eastAsia="ro-RO"/>
        </w:rPr>
      </w:pPr>
      <w:r w:rsidRPr="003D6EAD">
        <w:rPr>
          <w:rStyle w:val="FontStyle77"/>
          <w:rFonts w:asciiTheme="minorHAnsi" w:hAnsiTheme="minorHAnsi"/>
          <w:b w:val="0"/>
          <w:bCs w:val="0"/>
          <w:sz w:val="24"/>
          <w:szCs w:val="24"/>
          <w:lang w:val="ro-RO" w:eastAsia="ro-RO"/>
        </w:rPr>
        <w:t xml:space="preserve">În </w:t>
      </w:r>
      <w:proofErr w:type="spellStart"/>
      <w:r w:rsidRPr="003D6EAD">
        <w:rPr>
          <w:rStyle w:val="FontStyle77"/>
          <w:rFonts w:asciiTheme="minorHAnsi" w:hAnsiTheme="minorHAnsi"/>
          <w:b w:val="0"/>
          <w:bCs w:val="0"/>
          <w:sz w:val="24"/>
          <w:szCs w:val="24"/>
          <w:lang w:val="ro-RO" w:eastAsia="ro-RO"/>
        </w:rPr>
        <w:t>situaţia</w:t>
      </w:r>
      <w:proofErr w:type="spellEnd"/>
      <w:r w:rsidRPr="003D6EAD">
        <w:rPr>
          <w:rStyle w:val="FontStyle77"/>
          <w:rFonts w:asciiTheme="minorHAnsi" w:hAnsiTheme="minorHAnsi"/>
          <w:b w:val="0"/>
          <w:bCs w:val="0"/>
          <w:sz w:val="24"/>
          <w:szCs w:val="24"/>
          <w:lang w:val="ro-RO" w:eastAsia="ro-RO"/>
        </w:rPr>
        <w:t xml:space="preserve"> în care în Inventarul bunurilor care alcătuiesc domeniul public </w:t>
      </w:r>
      <w:proofErr w:type="spellStart"/>
      <w:r w:rsidR="009B60DE">
        <w:rPr>
          <w:rStyle w:val="FontStyle77"/>
          <w:rFonts w:asciiTheme="minorHAnsi" w:hAnsiTheme="minorHAnsi"/>
          <w:b w:val="0"/>
          <w:bCs w:val="0"/>
          <w:sz w:val="24"/>
          <w:szCs w:val="24"/>
          <w:lang w:val="ro-RO" w:eastAsia="ro-RO"/>
        </w:rPr>
        <w:t>investitiile</w:t>
      </w:r>
      <w:proofErr w:type="spellEnd"/>
      <w:r w:rsidRPr="003D6EAD">
        <w:rPr>
          <w:rStyle w:val="FontStyle77"/>
          <w:rFonts w:asciiTheme="minorHAnsi" w:hAnsiTheme="minorHAnsi"/>
          <w:b w:val="0"/>
          <w:bCs w:val="0"/>
          <w:sz w:val="24"/>
          <w:szCs w:val="24"/>
          <w:lang w:val="ro-RO" w:eastAsia="ro-RO"/>
        </w:rPr>
        <w:t xml:space="preserve"> care fac obiectul proiectului nu sunt incluse în domeniul public sau sunt incluse într-o </w:t>
      </w:r>
      <w:proofErr w:type="spellStart"/>
      <w:r w:rsidRPr="003D6EAD">
        <w:rPr>
          <w:rStyle w:val="FontStyle77"/>
          <w:rFonts w:asciiTheme="minorHAnsi" w:hAnsiTheme="minorHAnsi"/>
          <w:b w:val="0"/>
          <w:bCs w:val="0"/>
          <w:sz w:val="24"/>
          <w:szCs w:val="24"/>
          <w:lang w:val="ro-RO" w:eastAsia="ro-RO"/>
        </w:rPr>
        <w:t>poziţie</w:t>
      </w:r>
      <w:proofErr w:type="spellEnd"/>
      <w:r w:rsidRPr="003D6EAD">
        <w:rPr>
          <w:rStyle w:val="FontStyle77"/>
          <w:rFonts w:asciiTheme="minorHAnsi" w:hAnsiTheme="minorHAnsi"/>
          <w:b w:val="0"/>
          <w:bCs w:val="0"/>
          <w:sz w:val="24"/>
          <w:szCs w:val="24"/>
          <w:lang w:val="ro-RO" w:eastAsia="ro-RO"/>
        </w:rPr>
        <w:t xml:space="preserve"> globală sau nu sunt clasificate, solicitantul trebuie să anexeze la inventarul aprobat </w:t>
      </w:r>
      <w:proofErr w:type="spellStart"/>
      <w:r w:rsidRPr="003D6EAD">
        <w:rPr>
          <w:rStyle w:val="FontStyle77"/>
          <w:rFonts w:asciiTheme="minorHAnsi" w:hAnsiTheme="minorHAnsi"/>
          <w:b w:val="0"/>
          <w:bCs w:val="0"/>
          <w:sz w:val="24"/>
          <w:szCs w:val="24"/>
          <w:lang w:val="ro-RO" w:eastAsia="ro-RO"/>
        </w:rPr>
        <w:t>şi</w:t>
      </w:r>
      <w:proofErr w:type="spellEnd"/>
      <w:r w:rsidRPr="003D6EAD">
        <w:rPr>
          <w:rStyle w:val="FontStyle77"/>
          <w:rFonts w:asciiTheme="minorHAnsi" w:hAnsiTheme="minorHAnsi"/>
          <w:b w:val="0"/>
          <w:bCs w:val="0"/>
          <w:sz w:val="24"/>
          <w:szCs w:val="24"/>
          <w:lang w:val="ro-RO" w:eastAsia="ro-RO"/>
        </w:rPr>
        <w:t xml:space="preserve"> documentul 3.2.</w:t>
      </w:r>
    </w:p>
    <w:p w14:paraId="1796D342" w14:textId="77777777" w:rsidR="0053474E" w:rsidRDefault="0053474E" w:rsidP="009B60DE">
      <w:pPr>
        <w:pStyle w:val="Style14"/>
        <w:spacing w:before="5" w:line="360" w:lineRule="auto"/>
        <w:jc w:val="both"/>
        <w:rPr>
          <w:rStyle w:val="FontStyle77"/>
          <w:rFonts w:asciiTheme="minorHAnsi" w:hAnsiTheme="minorHAnsi"/>
          <w:sz w:val="24"/>
          <w:szCs w:val="24"/>
          <w:lang w:val="ro-RO" w:eastAsia="ro-RO"/>
        </w:rPr>
      </w:pPr>
    </w:p>
    <w:p w14:paraId="3CB5385A" w14:textId="4451F7A8" w:rsidR="009B60DE" w:rsidRPr="009B60DE" w:rsidRDefault="00693C81" w:rsidP="009B60DE">
      <w:pPr>
        <w:pStyle w:val="Style14"/>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3.2.</w:t>
      </w:r>
      <w:r w:rsidRPr="00E4704E">
        <w:rPr>
          <w:rStyle w:val="FontStyle75"/>
          <w:rFonts w:asciiTheme="minorHAnsi" w:hAnsiTheme="minorHAnsi"/>
          <w:sz w:val="24"/>
          <w:szCs w:val="24"/>
          <w:lang w:val="ro-RO" w:eastAsia="ro-RO"/>
        </w:rPr>
        <w:t xml:space="preserve"> </w:t>
      </w:r>
      <w:r w:rsidR="009B60DE" w:rsidRPr="009B60DE">
        <w:rPr>
          <w:rStyle w:val="FontStyle77"/>
          <w:rFonts w:asciiTheme="minorHAnsi" w:hAnsiTheme="minorHAnsi"/>
          <w:sz w:val="24"/>
          <w:szCs w:val="24"/>
          <w:lang w:val="ro-RO" w:eastAsia="ro-RO"/>
        </w:rPr>
        <w:t xml:space="preserve">Hotărârea Consiliului Local privind aprobarea inventarului, precum și cea de modificare </w:t>
      </w:r>
      <w:proofErr w:type="spellStart"/>
      <w:r w:rsidR="009B60DE" w:rsidRPr="009B60DE">
        <w:rPr>
          <w:rStyle w:val="FontStyle77"/>
          <w:rFonts w:asciiTheme="minorHAnsi" w:hAnsiTheme="minorHAnsi"/>
          <w:sz w:val="24"/>
          <w:szCs w:val="24"/>
          <w:lang w:val="ro-RO" w:eastAsia="ro-RO"/>
        </w:rPr>
        <w:t>şi</w:t>
      </w:r>
      <w:proofErr w:type="spellEnd"/>
      <w:r w:rsidR="009B60DE" w:rsidRPr="009B60DE">
        <w:rPr>
          <w:rStyle w:val="FontStyle77"/>
          <w:rFonts w:asciiTheme="minorHAnsi" w:hAnsiTheme="minorHAnsi"/>
          <w:sz w:val="24"/>
          <w:szCs w:val="24"/>
          <w:lang w:val="ro-RO" w:eastAsia="ro-RO"/>
        </w:rPr>
        <w:t>/sau completare, întocmită conform OUG nr. 57/2019, cu modificările și completările ulterioare, în sensul includerii în domeniul public sau detalierii unei/unor poziții globale existente, clasificării unor drumuri neclasificate, sau reclasificării din alte drumuri, publice sau private.</w:t>
      </w:r>
    </w:p>
    <w:p w14:paraId="67E6A0E2" w14:textId="77777777" w:rsidR="009B60DE" w:rsidRDefault="009B60DE" w:rsidP="009B60DE">
      <w:pPr>
        <w:pStyle w:val="Style14"/>
        <w:spacing w:before="5" w:line="360" w:lineRule="auto"/>
        <w:jc w:val="both"/>
        <w:rPr>
          <w:rStyle w:val="FontStyle77"/>
          <w:rFonts w:asciiTheme="minorHAnsi" w:hAnsiTheme="minorHAnsi"/>
          <w:sz w:val="24"/>
          <w:szCs w:val="24"/>
          <w:lang w:val="ro-RO" w:eastAsia="ro-RO"/>
        </w:rPr>
      </w:pPr>
      <w:r w:rsidRPr="009B60DE">
        <w:rPr>
          <w:rStyle w:val="FontStyle77"/>
          <w:rFonts w:asciiTheme="minorHAnsi" w:hAnsiTheme="minorHAnsi"/>
          <w:sz w:val="24"/>
          <w:szCs w:val="24"/>
          <w:lang w:val="ro-RO" w:eastAsia="ro-RO"/>
        </w:rPr>
        <w:t xml:space="preserve">Se va atașa la </w:t>
      </w:r>
      <w:proofErr w:type="spellStart"/>
      <w:r w:rsidRPr="009B60DE">
        <w:rPr>
          <w:rStyle w:val="FontStyle77"/>
          <w:rFonts w:asciiTheme="minorHAnsi" w:hAnsiTheme="minorHAnsi"/>
          <w:sz w:val="24"/>
          <w:szCs w:val="24"/>
          <w:lang w:val="ro-RO" w:eastAsia="ro-RO"/>
        </w:rPr>
        <w:t>hotarâre</w:t>
      </w:r>
      <w:proofErr w:type="spellEnd"/>
      <w:r w:rsidRPr="009B60DE">
        <w:rPr>
          <w:rStyle w:val="FontStyle77"/>
          <w:rFonts w:asciiTheme="minorHAnsi" w:hAnsiTheme="minorHAnsi"/>
          <w:sz w:val="24"/>
          <w:szCs w:val="24"/>
          <w:lang w:val="ro-RO" w:eastAsia="ro-RO"/>
        </w:rPr>
        <w:t xml:space="preserve"> documentul emis de Instituția Prefectului care confirmă că respectiva hotărâre de consiliu local a fost supusă controlului de legalitate al Prefectului, conform prevederilor art. 255 ale OUG nr. 57/2019 privind Codul </w:t>
      </w:r>
      <w:proofErr w:type="spellStart"/>
      <w:r w:rsidRPr="009B60DE">
        <w:rPr>
          <w:rStyle w:val="FontStyle77"/>
          <w:rFonts w:asciiTheme="minorHAnsi" w:hAnsiTheme="minorHAnsi"/>
          <w:sz w:val="24"/>
          <w:szCs w:val="24"/>
          <w:lang w:val="ro-RO" w:eastAsia="ro-RO"/>
        </w:rPr>
        <w:t>Adiministrativ</w:t>
      </w:r>
      <w:proofErr w:type="spellEnd"/>
      <w:r w:rsidRPr="009B60DE">
        <w:rPr>
          <w:rStyle w:val="FontStyle77"/>
          <w:rFonts w:asciiTheme="minorHAnsi" w:hAnsiTheme="minorHAnsi"/>
          <w:sz w:val="24"/>
          <w:szCs w:val="24"/>
          <w:lang w:val="ro-RO" w:eastAsia="ro-RO"/>
        </w:rPr>
        <w:t xml:space="preserve">, cu completările și modificările ulterioare. </w:t>
      </w:r>
    </w:p>
    <w:p w14:paraId="56AD25E4" w14:textId="77777777" w:rsidR="009B60DE" w:rsidRDefault="009B60DE" w:rsidP="009B60DE">
      <w:pPr>
        <w:pStyle w:val="Style14"/>
        <w:spacing w:before="5" w:line="360" w:lineRule="auto"/>
        <w:jc w:val="both"/>
        <w:rPr>
          <w:b/>
          <w:bCs/>
          <w:sz w:val="23"/>
          <w:szCs w:val="23"/>
        </w:rPr>
      </w:pPr>
      <w:r>
        <w:rPr>
          <w:b/>
          <w:bCs/>
          <w:sz w:val="23"/>
          <w:szCs w:val="23"/>
        </w:rPr>
        <w:t xml:space="preserve">IMPORTANT! Nu se </w:t>
      </w:r>
      <w:proofErr w:type="spellStart"/>
      <w:r>
        <w:rPr>
          <w:b/>
          <w:bCs/>
          <w:sz w:val="23"/>
          <w:szCs w:val="23"/>
        </w:rPr>
        <w:t>vor</w:t>
      </w:r>
      <w:proofErr w:type="spellEnd"/>
      <w:r>
        <w:rPr>
          <w:b/>
          <w:bCs/>
          <w:sz w:val="23"/>
          <w:szCs w:val="23"/>
        </w:rPr>
        <w:t xml:space="preserve"> </w:t>
      </w:r>
      <w:proofErr w:type="spellStart"/>
      <w:r>
        <w:rPr>
          <w:b/>
          <w:bCs/>
          <w:sz w:val="23"/>
          <w:szCs w:val="23"/>
        </w:rPr>
        <w:t>lua</w:t>
      </w:r>
      <w:proofErr w:type="spellEnd"/>
      <w:r>
        <w:rPr>
          <w:b/>
          <w:bCs/>
          <w:sz w:val="23"/>
          <w:szCs w:val="23"/>
        </w:rPr>
        <w:t xml:space="preserve"> </w:t>
      </w:r>
      <w:proofErr w:type="spellStart"/>
      <w:r>
        <w:rPr>
          <w:b/>
          <w:bCs/>
          <w:sz w:val="23"/>
          <w:szCs w:val="23"/>
        </w:rPr>
        <w:t>în</w:t>
      </w:r>
      <w:proofErr w:type="spellEnd"/>
      <w:r>
        <w:rPr>
          <w:b/>
          <w:bCs/>
          <w:sz w:val="23"/>
          <w:szCs w:val="23"/>
        </w:rPr>
        <w:t xml:space="preserve"> </w:t>
      </w:r>
      <w:proofErr w:type="spellStart"/>
      <w:r>
        <w:rPr>
          <w:b/>
          <w:bCs/>
          <w:sz w:val="23"/>
          <w:szCs w:val="23"/>
        </w:rPr>
        <w:t>considerare</w:t>
      </w:r>
      <w:proofErr w:type="spellEnd"/>
      <w:r>
        <w:rPr>
          <w:b/>
          <w:bCs/>
          <w:sz w:val="23"/>
          <w:szCs w:val="23"/>
        </w:rPr>
        <w:t xml:space="preserve"> </w:t>
      </w:r>
      <w:proofErr w:type="spellStart"/>
      <w:r>
        <w:rPr>
          <w:b/>
          <w:bCs/>
          <w:sz w:val="23"/>
          <w:szCs w:val="23"/>
        </w:rPr>
        <w:t>modificările</w:t>
      </w:r>
      <w:proofErr w:type="spellEnd"/>
      <w:r>
        <w:rPr>
          <w:b/>
          <w:bCs/>
          <w:sz w:val="23"/>
          <w:szCs w:val="23"/>
        </w:rPr>
        <w:t xml:space="preserve"> </w:t>
      </w:r>
      <w:proofErr w:type="spellStart"/>
      <w:r>
        <w:rPr>
          <w:b/>
          <w:bCs/>
          <w:sz w:val="23"/>
          <w:szCs w:val="23"/>
        </w:rPr>
        <w:t>și</w:t>
      </w:r>
      <w:proofErr w:type="spellEnd"/>
      <w:r>
        <w:rPr>
          <w:b/>
          <w:bCs/>
          <w:sz w:val="23"/>
          <w:szCs w:val="23"/>
        </w:rPr>
        <w:t>/</w:t>
      </w:r>
      <w:proofErr w:type="spellStart"/>
      <w:r>
        <w:rPr>
          <w:b/>
          <w:bCs/>
          <w:sz w:val="23"/>
          <w:szCs w:val="23"/>
        </w:rPr>
        <w:t>sau</w:t>
      </w:r>
      <w:proofErr w:type="spellEnd"/>
      <w:r>
        <w:rPr>
          <w:b/>
          <w:bCs/>
          <w:sz w:val="23"/>
          <w:szCs w:val="23"/>
        </w:rPr>
        <w:t xml:space="preserve"> </w:t>
      </w:r>
      <w:proofErr w:type="spellStart"/>
      <w:r>
        <w:rPr>
          <w:b/>
          <w:bCs/>
          <w:sz w:val="23"/>
          <w:szCs w:val="23"/>
        </w:rPr>
        <w:t>completările</w:t>
      </w:r>
      <w:proofErr w:type="spellEnd"/>
      <w:r>
        <w:rPr>
          <w:b/>
          <w:bCs/>
          <w:sz w:val="23"/>
          <w:szCs w:val="23"/>
        </w:rPr>
        <w:t xml:space="preserve"> de </w:t>
      </w:r>
      <w:proofErr w:type="spellStart"/>
      <w:r>
        <w:rPr>
          <w:b/>
          <w:bCs/>
          <w:sz w:val="23"/>
          <w:szCs w:val="23"/>
        </w:rPr>
        <w:t>inventar</w:t>
      </w:r>
      <w:proofErr w:type="spellEnd"/>
      <w:r>
        <w:rPr>
          <w:b/>
          <w:bCs/>
          <w:sz w:val="23"/>
          <w:szCs w:val="23"/>
        </w:rPr>
        <w:t xml:space="preserve"> </w:t>
      </w:r>
      <w:proofErr w:type="spellStart"/>
      <w:r>
        <w:rPr>
          <w:b/>
          <w:bCs/>
          <w:sz w:val="23"/>
          <w:szCs w:val="23"/>
        </w:rPr>
        <w:t>dacă</w:t>
      </w:r>
      <w:proofErr w:type="spellEnd"/>
      <w:r>
        <w:rPr>
          <w:b/>
          <w:bCs/>
          <w:sz w:val="23"/>
          <w:szCs w:val="23"/>
        </w:rPr>
        <w:t xml:space="preserve"> </w:t>
      </w:r>
      <w:proofErr w:type="spellStart"/>
      <w:r>
        <w:rPr>
          <w:b/>
          <w:bCs/>
          <w:sz w:val="23"/>
          <w:szCs w:val="23"/>
        </w:rPr>
        <w:t>respectivul</w:t>
      </w:r>
      <w:proofErr w:type="spellEnd"/>
      <w:r>
        <w:rPr>
          <w:b/>
          <w:bCs/>
          <w:sz w:val="23"/>
          <w:szCs w:val="23"/>
        </w:rPr>
        <w:t xml:space="preserve"> </w:t>
      </w:r>
      <w:proofErr w:type="spellStart"/>
      <w:r>
        <w:rPr>
          <w:b/>
          <w:bCs/>
          <w:sz w:val="23"/>
          <w:szCs w:val="23"/>
        </w:rPr>
        <w:t>inventar</w:t>
      </w:r>
      <w:proofErr w:type="spellEnd"/>
      <w:r>
        <w:rPr>
          <w:b/>
          <w:bCs/>
          <w:sz w:val="23"/>
          <w:szCs w:val="23"/>
        </w:rPr>
        <w:t xml:space="preserve"> </w:t>
      </w:r>
      <w:proofErr w:type="spellStart"/>
      <w:r>
        <w:rPr>
          <w:b/>
          <w:bCs/>
          <w:sz w:val="23"/>
          <w:szCs w:val="23"/>
        </w:rPr>
        <w:t>astfel</w:t>
      </w:r>
      <w:proofErr w:type="spellEnd"/>
      <w:r>
        <w:rPr>
          <w:b/>
          <w:bCs/>
          <w:sz w:val="23"/>
          <w:szCs w:val="23"/>
        </w:rPr>
        <w:t xml:space="preserve"> </w:t>
      </w:r>
      <w:proofErr w:type="spellStart"/>
      <w:r>
        <w:rPr>
          <w:b/>
          <w:bCs/>
          <w:sz w:val="23"/>
          <w:szCs w:val="23"/>
        </w:rPr>
        <w:t>modificat</w:t>
      </w:r>
      <w:proofErr w:type="spellEnd"/>
      <w:r>
        <w:rPr>
          <w:b/>
          <w:bCs/>
          <w:sz w:val="23"/>
          <w:szCs w:val="23"/>
        </w:rPr>
        <w:t xml:space="preserve"> nu a </w:t>
      </w:r>
      <w:proofErr w:type="spellStart"/>
      <w:r>
        <w:rPr>
          <w:b/>
          <w:bCs/>
          <w:sz w:val="23"/>
          <w:szCs w:val="23"/>
        </w:rPr>
        <w:t>fost</w:t>
      </w:r>
      <w:proofErr w:type="spellEnd"/>
      <w:r>
        <w:rPr>
          <w:b/>
          <w:bCs/>
          <w:sz w:val="23"/>
          <w:szCs w:val="23"/>
        </w:rPr>
        <w:t xml:space="preserve"> </w:t>
      </w:r>
      <w:proofErr w:type="spellStart"/>
      <w:r>
        <w:rPr>
          <w:b/>
          <w:bCs/>
          <w:sz w:val="23"/>
          <w:szCs w:val="23"/>
        </w:rPr>
        <w:t>atestat</w:t>
      </w:r>
      <w:proofErr w:type="spellEnd"/>
      <w:r>
        <w:rPr>
          <w:b/>
          <w:bCs/>
          <w:sz w:val="23"/>
          <w:szCs w:val="23"/>
        </w:rPr>
        <w:t xml:space="preserve"> fie </w:t>
      </w:r>
      <w:proofErr w:type="spellStart"/>
      <w:r>
        <w:rPr>
          <w:b/>
          <w:bCs/>
          <w:sz w:val="23"/>
          <w:szCs w:val="23"/>
        </w:rPr>
        <w:t>prin</w:t>
      </w:r>
      <w:proofErr w:type="spellEnd"/>
      <w:r>
        <w:rPr>
          <w:b/>
          <w:bCs/>
          <w:sz w:val="23"/>
          <w:szCs w:val="23"/>
        </w:rPr>
        <w:t xml:space="preserve"> </w:t>
      </w:r>
      <w:proofErr w:type="spellStart"/>
      <w:r>
        <w:rPr>
          <w:b/>
          <w:bCs/>
          <w:sz w:val="23"/>
          <w:szCs w:val="23"/>
        </w:rPr>
        <w:t>Hotărâre</w:t>
      </w:r>
      <w:proofErr w:type="spellEnd"/>
      <w:r>
        <w:rPr>
          <w:b/>
          <w:bCs/>
          <w:sz w:val="23"/>
          <w:szCs w:val="23"/>
        </w:rPr>
        <w:t xml:space="preserve"> de </w:t>
      </w:r>
      <w:proofErr w:type="spellStart"/>
      <w:r>
        <w:rPr>
          <w:b/>
          <w:bCs/>
          <w:sz w:val="23"/>
          <w:szCs w:val="23"/>
        </w:rPr>
        <w:t>Guvern</w:t>
      </w:r>
      <w:proofErr w:type="spellEnd"/>
      <w:r>
        <w:rPr>
          <w:b/>
          <w:bCs/>
          <w:sz w:val="23"/>
          <w:szCs w:val="23"/>
        </w:rPr>
        <w:t xml:space="preserve"> (</w:t>
      </w:r>
      <w:proofErr w:type="spellStart"/>
      <w:r>
        <w:rPr>
          <w:b/>
          <w:bCs/>
          <w:sz w:val="23"/>
          <w:szCs w:val="23"/>
        </w:rPr>
        <w:t>pentru</w:t>
      </w:r>
      <w:proofErr w:type="spellEnd"/>
      <w:r>
        <w:rPr>
          <w:b/>
          <w:bCs/>
          <w:sz w:val="23"/>
          <w:szCs w:val="23"/>
        </w:rPr>
        <w:t xml:space="preserve"> </w:t>
      </w:r>
      <w:proofErr w:type="spellStart"/>
      <w:r>
        <w:rPr>
          <w:b/>
          <w:bCs/>
          <w:sz w:val="23"/>
          <w:szCs w:val="23"/>
        </w:rPr>
        <w:t>situațiile</w:t>
      </w:r>
      <w:proofErr w:type="spellEnd"/>
      <w:r>
        <w:rPr>
          <w:b/>
          <w:bCs/>
          <w:sz w:val="23"/>
          <w:szCs w:val="23"/>
        </w:rPr>
        <w:t xml:space="preserve"> de </w:t>
      </w:r>
      <w:proofErr w:type="spellStart"/>
      <w:r>
        <w:rPr>
          <w:b/>
          <w:bCs/>
          <w:sz w:val="23"/>
          <w:szCs w:val="23"/>
        </w:rPr>
        <w:t>dinaintea</w:t>
      </w:r>
      <w:proofErr w:type="spellEnd"/>
      <w:r>
        <w:rPr>
          <w:b/>
          <w:bCs/>
          <w:sz w:val="23"/>
          <w:szCs w:val="23"/>
        </w:rPr>
        <w:t xml:space="preserve"> </w:t>
      </w:r>
      <w:proofErr w:type="spellStart"/>
      <w:r>
        <w:rPr>
          <w:b/>
          <w:bCs/>
          <w:sz w:val="23"/>
          <w:szCs w:val="23"/>
        </w:rPr>
        <w:t>intrării</w:t>
      </w:r>
      <w:proofErr w:type="spellEnd"/>
      <w:r>
        <w:rPr>
          <w:b/>
          <w:bCs/>
          <w:sz w:val="23"/>
          <w:szCs w:val="23"/>
        </w:rPr>
        <w:t xml:space="preserve"> </w:t>
      </w:r>
      <w:proofErr w:type="spellStart"/>
      <w:r>
        <w:rPr>
          <w:b/>
          <w:bCs/>
          <w:sz w:val="23"/>
          <w:szCs w:val="23"/>
        </w:rPr>
        <w:t>în</w:t>
      </w:r>
      <w:proofErr w:type="spellEnd"/>
      <w:r>
        <w:rPr>
          <w:b/>
          <w:bCs/>
          <w:sz w:val="23"/>
          <w:szCs w:val="23"/>
        </w:rPr>
        <w:t xml:space="preserve"> </w:t>
      </w:r>
      <w:proofErr w:type="spellStart"/>
      <w:r>
        <w:rPr>
          <w:b/>
          <w:bCs/>
          <w:sz w:val="23"/>
          <w:szCs w:val="23"/>
        </w:rPr>
        <w:t>vigoare</w:t>
      </w:r>
      <w:proofErr w:type="spellEnd"/>
      <w:r>
        <w:rPr>
          <w:b/>
          <w:bCs/>
          <w:sz w:val="23"/>
          <w:szCs w:val="23"/>
        </w:rPr>
        <w:t xml:space="preserve"> a OUG 57/2019) fie </w:t>
      </w:r>
      <w:proofErr w:type="spellStart"/>
      <w:r>
        <w:rPr>
          <w:b/>
          <w:bCs/>
          <w:sz w:val="23"/>
          <w:szCs w:val="23"/>
        </w:rPr>
        <w:t>prin</w:t>
      </w:r>
      <w:proofErr w:type="spellEnd"/>
      <w:r>
        <w:rPr>
          <w:b/>
          <w:bCs/>
          <w:sz w:val="23"/>
          <w:szCs w:val="23"/>
        </w:rPr>
        <w:t xml:space="preserve"> HCL </w:t>
      </w:r>
      <w:proofErr w:type="spellStart"/>
      <w:r>
        <w:rPr>
          <w:b/>
          <w:bCs/>
          <w:sz w:val="23"/>
          <w:szCs w:val="23"/>
        </w:rPr>
        <w:t>întocmită</w:t>
      </w:r>
      <w:proofErr w:type="spellEnd"/>
      <w:r>
        <w:rPr>
          <w:b/>
          <w:bCs/>
          <w:sz w:val="23"/>
          <w:szCs w:val="23"/>
        </w:rPr>
        <w:t xml:space="preserve"> </w:t>
      </w:r>
      <w:proofErr w:type="spellStart"/>
      <w:r>
        <w:rPr>
          <w:b/>
          <w:bCs/>
          <w:sz w:val="23"/>
          <w:szCs w:val="23"/>
        </w:rPr>
        <w:t>în</w:t>
      </w:r>
      <w:proofErr w:type="spellEnd"/>
      <w:r>
        <w:rPr>
          <w:b/>
          <w:bCs/>
          <w:sz w:val="23"/>
          <w:szCs w:val="23"/>
        </w:rPr>
        <w:t xml:space="preserve"> </w:t>
      </w:r>
      <w:proofErr w:type="spellStart"/>
      <w:r>
        <w:rPr>
          <w:b/>
          <w:bCs/>
          <w:sz w:val="23"/>
          <w:szCs w:val="23"/>
        </w:rPr>
        <w:t>condițiile</w:t>
      </w:r>
      <w:proofErr w:type="spellEnd"/>
      <w:r>
        <w:rPr>
          <w:b/>
          <w:bCs/>
          <w:sz w:val="23"/>
          <w:szCs w:val="23"/>
        </w:rPr>
        <w:t xml:space="preserve"> </w:t>
      </w:r>
      <w:proofErr w:type="spellStart"/>
      <w:r>
        <w:rPr>
          <w:b/>
          <w:bCs/>
          <w:sz w:val="23"/>
          <w:szCs w:val="23"/>
        </w:rPr>
        <w:t>prevăzute</w:t>
      </w:r>
      <w:proofErr w:type="spellEnd"/>
      <w:r>
        <w:rPr>
          <w:b/>
          <w:bCs/>
          <w:sz w:val="23"/>
          <w:szCs w:val="23"/>
        </w:rPr>
        <w:t xml:space="preserve"> de OUG 57/2019 </w:t>
      </w:r>
      <w:proofErr w:type="spellStart"/>
      <w:r>
        <w:rPr>
          <w:b/>
          <w:bCs/>
          <w:sz w:val="23"/>
          <w:szCs w:val="23"/>
        </w:rPr>
        <w:t>privind</w:t>
      </w:r>
      <w:proofErr w:type="spellEnd"/>
      <w:r>
        <w:rPr>
          <w:b/>
          <w:bCs/>
          <w:sz w:val="23"/>
          <w:szCs w:val="23"/>
        </w:rPr>
        <w:t xml:space="preserve"> </w:t>
      </w:r>
      <w:proofErr w:type="spellStart"/>
      <w:r>
        <w:rPr>
          <w:b/>
          <w:bCs/>
          <w:sz w:val="23"/>
          <w:szCs w:val="23"/>
        </w:rPr>
        <w:t>Codul</w:t>
      </w:r>
      <w:proofErr w:type="spellEnd"/>
      <w:r>
        <w:rPr>
          <w:b/>
          <w:bCs/>
          <w:sz w:val="23"/>
          <w:szCs w:val="23"/>
        </w:rPr>
        <w:t xml:space="preserve"> </w:t>
      </w:r>
      <w:proofErr w:type="spellStart"/>
      <w:r>
        <w:rPr>
          <w:b/>
          <w:bCs/>
          <w:sz w:val="23"/>
          <w:szCs w:val="23"/>
        </w:rPr>
        <w:t>administrativ</w:t>
      </w:r>
      <w:proofErr w:type="spellEnd"/>
      <w:r>
        <w:rPr>
          <w:b/>
          <w:bCs/>
          <w:sz w:val="23"/>
          <w:szCs w:val="23"/>
        </w:rPr>
        <w:t xml:space="preserve">. </w:t>
      </w:r>
    </w:p>
    <w:p w14:paraId="6C1CC592" w14:textId="438EC1C9" w:rsidR="00693C81" w:rsidRPr="00E4704E" w:rsidRDefault="00106077" w:rsidP="009B60DE">
      <w:pPr>
        <w:pStyle w:val="Style14"/>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3.3 </w:t>
      </w:r>
      <w:r w:rsidR="00256737" w:rsidRPr="00E4704E">
        <w:rPr>
          <w:rStyle w:val="FontStyle77"/>
          <w:rFonts w:asciiTheme="minorHAnsi" w:hAnsiTheme="minorHAnsi"/>
          <w:sz w:val="24"/>
          <w:szCs w:val="24"/>
          <w:lang w:val="ro-RO" w:eastAsia="ro-RO"/>
        </w:rPr>
        <w:t xml:space="preserve">Documente doveditoare ale dreptului de proprietate /administrare al ONG-urilor, Unităților de cult, Persoanelor fizice autorizate / societăților comerciale asupra bunurilor imobile la care se vor efectua lucrări, </w:t>
      </w:r>
      <w:r w:rsidRPr="00E4704E">
        <w:rPr>
          <w:rFonts w:asciiTheme="minorHAnsi" w:hAnsiTheme="minorHAnsi" w:cs="Calibri"/>
          <w:b/>
          <w:bCs/>
          <w:lang w:eastAsia="ro-RO"/>
        </w:rPr>
        <w:t xml:space="preserve">pe o </w:t>
      </w:r>
      <w:proofErr w:type="spellStart"/>
      <w:r w:rsidRPr="00E4704E">
        <w:rPr>
          <w:rFonts w:asciiTheme="minorHAnsi" w:hAnsiTheme="minorHAnsi" w:cs="Calibri"/>
          <w:b/>
          <w:bCs/>
          <w:lang w:eastAsia="ro-RO"/>
        </w:rPr>
        <w:t>perioadă</w:t>
      </w:r>
      <w:proofErr w:type="spellEnd"/>
      <w:r w:rsidRPr="00E4704E">
        <w:rPr>
          <w:rFonts w:asciiTheme="minorHAnsi" w:hAnsiTheme="minorHAnsi" w:cs="Calibri"/>
          <w:b/>
          <w:bCs/>
          <w:lang w:eastAsia="ro-RO"/>
        </w:rPr>
        <w:t xml:space="preserve"> de 10 ani </w:t>
      </w:r>
      <w:proofErr w:type="spellStart"/>
      <w:r w:rsidRPr="00E4704E">
        <w:rPr>
          <w:rFonts w:asciiTheme="minorHAnsi" w:hAnsiTheme="minorHAnsi" w:cs="Calibri"/>
          <w:b/>
          <w:bCs/>
          <w:lang w:eastAsia="ro-RO"/>
        </w:rPr>
        <w:t>asupra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bunurilor</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imobile</w:t>
      </w:r>
      <w:proofErr w:type="spellEnd"/>
      <w:r w:rsidRPr="00E4704E">
        <w:rPr>
          <w:rFonts w:asciiTheme="minorHAnsi" w:hAnsiTheme="minorHAnsi" w:cs="Calibri"/>
          <w:b/>
          <w:bCs/>
          <w:lang w:eastAsia="ro-RO"/>
        </w:rPr>
        <w:t xml:space="preserve"> la care se </w:t>
      </w:r>
      <w:proofErr w:type="spellStart"/>
      <w:r w:rsidRPr="00E4704E">
        <w:rPr>
          <w:rFonts w:asciiTheme="minorHAnsi" w:hAnsiTheme="minorHAnsi" w:cs="Calibri"/>
          <w:b/>
          <w:bCs/>
          <w:lang w:eastAsia="ro-RO"/>
        </w:rPr>
        <w:t>vor</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efectua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lucrări</w:t>
      </w:r>
      <w:proofErr w:type="spellEnd"/>
      <w:r w:rsidRPr="00E4704E">
        <w:rPr>
          <w:rFonts w:asciiTheme="minorHAnsi" w:hAnsiTheme="minorHAnsi" w:cs="Calibri"/>
          <w:b/>
          <w:bCs/>
          <w:lang w:eastAsia="ro-RO"/>
        </w:rPr>
        <w:t xml:space="preserve">, conform </w:t>
      </w:r>
      <w:proofErr w:type="spellStart"/>
      <w:r w:rsidRPr="00E4704E">
        <w:rPr>
          <w:rFonts w:asciiTheme="minorHAnsi" w:hAnsiTheme="minorHAnsi" w:cs="Calibri"/>
          <w:b/>
          <w:bCs/>
          <w:lang w:eastAsia="ro-RO"/>
        </w:rPr>
        <w:t>Cererii</w:t>
      </w:r>
      <w:proofErr w:type="spellEnd"/>
      <w:r w:rsidRPr="00E4704E">
        <w:rPr>
          <w:rFonts w:asciiTheme="minorHAnsi" w:hAnsiTheme="minorHAnsi" w:cs="Calibri"/>
          <w:b/>
          <w:bCs/>
          <w:lang w:eastAsia="ro-RO"/>
        </w:rPr>
        <w:t xml:space="preserve"> de </w:t>
      </w:r>
      <w:proofErr w:type="spellStart"/>
      <w:r w:rsidRPr="00E4704E">
        <w:rPr>
          <w:rFonts w:asciiTheme="minorHAnsi" w:hAnsiTheme="minorHAnsi" w:cs="Calibri"/>
          <w:b/>
          <w:bCs/>
          <w:lang w:eastAsia="ro-RO"/>
        </w:rPr>
        <w:t>Finanţare</w:t>
      </w:r>
      <w:proofErr w:type="spellEnd"/>
      <w:r w:rsidRPr="00E4704E">
        <w:rPr>
          <w:rFonts w:asciiTheme="minorHAnsi" w:hAnsiTheme="minorHAnsi" w:cs="Calibri"/>
          <w:b/>
          <w:bCs/>
          <w:lang w:eastAsia="ro-RO"/>
        </w:rPr>
        <w:t>;</w:t>
      </w:r>
    </w:p>
    <w:p w14:paraId="1DF99411" w14:textId="7B6115DC" w:rsidR="00CC04DE" w:rsidRPr="00E4704E" w:rsidRDefault="00CC04DE" w:rsidP="0083486D">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w:t>
      </w:r>
      <w:r w:rsidR="00693C81" w:rsidRPr="00E4704E">
        <w:rPr>
          <w:rStyle w:val="FontStyle77"/>
          <w:rFonts w:asciiTheme="minorHAnsi" w:hAnsiTheme="minorHAnsi"/>
          <w:sz w:val="24"/>
          <w:szCs w:val="24"/>
          <w:lang w:val="ro-RO" w:eastAsia="ro-RO"/>
        </w:rPr>
        <w:t>.</w:t>
      </w:r>
      <w:r w:rsidR="0040770B" w:rsidRPr="00E4704E">
        <w:rPr>
          <w:rStyle w:val="FontStyle77"/>
          <w:rFonts w:asciiTheme="minorHAnsi" w:hAnsiTheme="minorHAnsi"/>
          <w:sz w:val="24"/>
          <w:szCs w:val="24"/>
          <w:lang w:val="ro-RO" w:eastAsia="ro-RO"/>
        </w:rPr>
        <w:t xml:space="preserve">1. </w:t>
      </w:r>
      <w:r w:rsidR="00693C81"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Hotărârea/Hotărârile Consiliului Local pentru implementarea proiectului cu referire </w:t>
      </w:r>
      <w:r w:rsidRPr="00E4704E">
        <w:rPr>
          <w:rStyle w:val="FontStyle77"/>
          <w:rFonts w:asciiTheme="minorHAnsi" w:hAnsiTheme="minorHAnsi"/>
          <w:sz w:val="24"/>
          <w:szCs w:val="24"/>
          <w:lang w:val="ro-RO" w:eastAsia="ro-RO"/>
        </w:rPr>
        <w:lastRenderedPageBreak/>
        <w:t>la</w:t>
      </w:r>
      <w:r w:rsidR="00900767" w:rsidRPr="00E4704E">
        <w:rPr>
          <w:rStyle w:val="FontStyle77"/>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următoarele puncte (obligatorii):</w:t>
      </w:r>
    </w:p>
    <w:p w14:paraId="37B8E94F"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rPr>
        <w:t>potentialul</w:t>
      </w:r>
      <w:proofErr w:type="spellEnd"/>
      <w:r w:rsidRPr="00E4704E">
        <w:rPr>
          <w:i/>
        </w:rPr>
        <w:t xml:space="preserve"> economic, </w:t>
      </w:r>
      <w:proofErr w:type="spellStart"/>
      <w:r w:rsidRPr="00E4704E">
        <w:rPr>
          <w:i/>
        </w:rPr>
        <w:t>oportunitatea</w:t>
      </w:r>
      <w:proofErr w:type="spellEnd"/>
      <w:r w:rsidRPr="00E4704E">
        <w:rPr>
          <w:i/>
        </w:rPr>
        <w:t xml:space="preserve"> </w:t>
      </w:r>
      <w:proofErr w:type="spellStart"/>
      <w:r w:rsidRPr="00E4704E">
        <w:rPr>
          <w:i/>
        </w:rPr>
        <w:t>si</w:t>
      </w:r>
      <w:proofErr w:type="spellEnd"/>
      <w:r w:rsidRPr="00E4704E">
        <w:rPr>
          <w:i/>
        </w:rPr>
        <w:t xml:space="preserve"> </w:t>
      </w:r>
      <w:proofErr w:type="spellStart"/>
      <w:r w:rsidRPr="00E4704E">
        <w:rPr>
          <w:i/>
        </w:rPr>
        <w:t>necesitatea</w:t>
      </w:r>
      <w:proofErr w:type="spellEnd"/>
      <w:r w:rsidRPr="00E4704E">
        <w:rPr>
          <w:i/>
        </w:rPr>
        <w:t xml:space="preserve"> socio-</w:t>
      </w:r>
      <w:proofErr w:type="spellStart"/>
      <w:r w:rsidRPr="00E4704E">
        <w:rPr>
          <w:i/>
        </w:rPr>
        <w:t>economica</w:t>
      </w:r>
      <w:proofErr w:type="spellEnd"/>
      <w:r w:rsidRPr="00E4704E">
        <w:rPr>
          <w:i/>
        </w:rPr>
        <w:t xml:space="preserve"> </w:t>
      </w:r>
      <w:proofErr w:type="gramStart"/>
      <w:r w:rsidRPr="00E4704E">
        <w:rPr>
          <w:i/>
        </w:rPr>
        <w:t>a</w:t>
      </w:r>
      <w:proofErr w:type="gramEnd"/>
      <w:r w:rsidRPr="00E4704E">
        <w:rPr>
          <w:i/>
        </w:rPr>
        <w:t xml:space="preserve"> </w:t>
      </w:r>
      <w:proofErr w:type="spellStart"/>
      <w:r w:rsidRPr="00E4704E">
        <w:rPr>
          <w:i/>
        </w:rPr>
        <w:t>investitiei</w:t>
      </w:r>
      <w:proofErr w:type="spellEnd"/>
      <w:r w:rsidRPr="00E4704E">
        <w:rPr>
          <w:i/>
          <w:color w:val="000000" w:themeColor="text1"/>
        </w:rPr>
        <w:t>;</w:t>
      </w:r>
    </w:p>
    <w:p w14:paraId="4BDB5A8F"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lucrările</w:t>
      </w:r>
      <w:proofErr w:type="spellEnd"/>
      <w:r w:rsidRPr="00E4704E">
        <w:rPr>
          <w:i/>
          <w:color w:val="000000" w:themeColor="text1"/>
        </w:rPr>
        <w:t xml:space="preserve"> </w:t>
      </w:r>
      <w:proofErr w:type="spellStart"/>
      <w:r w:rsidRPr="00E4704E">
        <w:rPr>
          <w:i/>
          <w:color w:val="000000" w:themeColor="text1"/>
        </w:rPr>
        <w:t>vor</w:t>
      </w:r>
      <w:proofErr w:type="spellEnd"/>
      <w:r w:rsidRPr="00E4704E">
        <w:rPr>
          <w:i/>
          <w:color w:val="000000" w:themeColor="text1"/>
        </w:rPr>
        <w:t xml:space="preserve"> fi </w:t>
      </w:r>
      <w:proofErr w:type="spellStart"/>
      <w:r w:rsidRPr="00E4704E">
        <w:rPr>
          <w:i/>
          <w:color w:val="000000" w:themeColor="text1"/>
        </w:rPr>
        <w:t>prevăzute</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bugetul</w:t>
      </w:r>
      <w:proofErr w:type="spellEnd"/>
      <w:r w:rsidRPr="00E4704E">
        <w:rPr>
          <w:i/>
          <w:color w:val="000000" w:themeColor="text1"/>
        </w:rPr>
        <w:t xml:space="preserve"> </w:t>
      </w:r>
      <w:proofErr w:type="spellStart"/>
      <w:r w:rsidRPr="00E4704E">
        <w:rPr>
          <w:i/>
          <w:color w:val="000000" w:themeColor="text1"/>
        </w:rPr>
        <w:t>solicitantului</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perioada</w:t>
      </w:r>
      <w:proofErr w:type="spellEnd"/>
      <w:r w:rsidRPr="00E4704E">
        <w:rPr>
          <w:i/>
          <w:color w:val="000000" w:themeColor="text1"/>
        </w:rPr>
        <w:t xml:space="preserve"> de </w:t>
      </w:r>
      <w:proofErr w:type="spellStart"/>
      <w:r w:rsidRPr="00E4704E">
        <w:rPr>
          <w:i/>
          <w:color w:val="000000" w:themeColor="text1"/>
        </w:rPr>
        <w:t>realizare</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cazul</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care se </w:t>
      </w:r>
      <w:proofErr w:type="spellStart"/>
      <w:r w:rsidRPr="00E4704E">
        <w:rPr>
          <w:i/>
          <w:color w:val="000000" w:themeColor="text1"/>
        </w:rPr>
        <w:t>obţine</w:t>
      </w:r>
      <w:proofErr w:type="spellEnd"/>
      <w:r w:rsidRPr="00E4704E">
        <w:rPr>
          <w:i/>
          <w:color w:val="000000" w:themeColor="text1"/>
        </w:rPr>
        <w:t xml:space="preserve"> </w:t>
      </w:r>
      <w:proofErr w:type="spellStart"/>
      <w:r w:rsidRPr="00E4704E">
        <w:rPr>
          <w:i/>
          <w:color w:val="000000" w:themeColor="text1"/>
        </w:rPr>
        <w:t>finanţarea</w:t>
      </w:r>
      <w:proofErr w:type="spellEnd"/>
      <w:r w:rsidRPr="00E4704E">
        <w:rPr>
          <w:i/>
          <w:color w:val="000000" w:themeColor="text1"/>
        </w:rPr>
        <w:t>;</w:t>
      </w:r>
    </w:p>
    <w:p w14:paraId="392DF824"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angajamentul</w:t>
      </w:r>
      <w:proofErr w:type="spellEnd"/>
      <w:r w:rsidRPr="00E4704E">
        <w:rPr>
          <w:i/>
          <w:color w:val="000000" w:themeColor="text1"/>
        </w:rPr>
        <w:t xml:space="preserve"> de a </w:t>
      </w:r>
      <w:proofErr w:type="spellStart"/>
      <w:r w:rsidRPr="00E4704E">
        <w:rPr>
          <w:i/>
          <w:color w:val="000000" w:themeColor="text1"/>
        </w:rPr>
        <w:t>suporta</w:t>
      </w:r>
      <w:proofErr w:type="spellEnd"/>
      <w:r w:rsidRPr="00E4704E">
        <w:rPr>
          <w:i/>
          <w:color w:val="000000" w:themeColor="text1"/>
        </w:rPr>
        <w:t xml:space="preserve"> </w:t>
      </w:r>
      <w:proofErr w:type="spellStart"/>
      <w:r w:rsidRPr="00E4704E">
        <w:rPr>
          <w:i/>
          <w:color w:val="000000" w:themeColor="text1"/>
        </w:rPr>
        <w:t>cheltuielile</w:t>
      </w:r>
      <w:proofErr w:type="spellEnd"/>
      <w:r w:rsidRPr="00E4704E">
        <w:rPr>
          <w:i/>
          <w:color w:val="000000" w:themeColor="text1"/>
        </w:rPr>
        <w:t xml:space="preserve"> de </w:t>
      </w:r>
      <w:proofErr w:type="spellStart"/>
      <w:r w:rsidRPr="00E4704E">
        <w:rPr>
          <w:i/>
          <w:color w:val="000000" w:themeColor="text1"/>
        </w:rPr>
        <w:t>întreţinere</w:t>
      </w:r>
      <w:proofErr w:type="spellEnd"/>
      <w:r w:rsidRPr="00E4704E">
        <w:rPr>
          <w:i/>
          <w:color w:val="000000" w:themeColor="text1"/>
        </w:rPr>
        <w:t>/</w:t>
      </w:r>
      <w:proofErr w:type="spellStart"/>
      <w:r w:rsidRPr="00E4704E">
        <w:rPr>
          <w:i/>
          <w:color w:val="000000" w:themeColor="text1"/>
        </w:rPr>
        <w:t>mentenanță</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pe o </w:t>
      </w:r>
      <w:proofErr w:type="spellStart"/>
      <w:r w:rsidRPr="00E4704E">
        <w:rPr>
          <w:i/>
          <w:color w:val="000000" w:themeColor="text1"/>
        </w:rPr>
        <w:t>perioadă</w:t>
      </w:r>
      <w:proofErr w:type="spellEnd"/>
      <w:r w:rsidRPr="00E4704E">
        <w:rPr>
          <w:i/>
          <w:color w:val="000000" w:themeColor="text1"/>
        </w:rPr>
        <w:t xml:space="preserve"> de minimum 5 ani de la data </w:t>
      </w:r>
      <w:proofErr w:type="spellStart"/>
      <w:r w:rsidRPr="00E4704E">
        <w:rPr>
          <w:i/>
          <w:color w:val="000000" w:themeColor="text1"/>
        </w:rPr>
        <w:t>efectuării</w:t>
      </w:r>
      <w:proofErr w:type="spellEnd"/>
      <w:r w:rsidRPr="00E4704E">
        <w:rPr>
          <w:i/>
          <w:color w:val="000000" w:themeColor="text1"/>
        </w:rPr>
        <w:t xml:space="preserve"> </w:t>
      </w:r>
      <w:proofErr w:type="spellStart"/>
      <w:r w:rsidRPr="00E4704E">
        <w:rPr>
          <w:i/>
          <w:color w:val="000000" w:themeColor="text1"/>
        </w:rPr>
        <w:t>ultimei</w:t>
      </w:r>
      <w:proofErr w:type="spellEnd"/>
      <w:r w:rsidRPr="00E4704E">
        <w:rPr>
          <w:i/>
          <w:color w:val="000000" w:themeColor="text1"/>
        </w:rPr>
        <w:t xml:space="preserve"> </w:t>
      </w:r>
      <w:proofErr w:type="spellStart"/>
      <w:r w:rsidRPr="00E4704E">
        <w:rPr>
          <w:i/>
          <w:color w:val="000000" w:themeColor="text1"/>
        </w:rPr>
        <w:t>plăți</w:t>
      </w:r>
      <w:proofErr w:type="spellEnd"/>
      <w:r w:rsidRPr="00E4704E">
        <w:rPr>
          <w:i/>
          <w:color w:val="000000" w:themeColor="text1"/>
        </w:rPr>
        <w:t>;</w:t>
      </w:r>
    </w:p>
    <w:p w14:paraId="33954EE7"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caracteristici</w:t>
      </w:r>
      <w:proofErr w:type="spellEnd"/>
      <w:r w:rsidRPr="00E4704E">
        <w:rPr>
          <w:i/>
          <w:color w:val="000000" w:themeColor="text1"/>
        </w:rPr>
        <w:t xml:space="preserve"> </w:t>
      </w:r>
      <w:proofErr w:type="spellStart"/>
      <w:r w:rsidRPr="00E4704E">
        <w:rPr>
          <w:i/>
          <w:color w:val="000000" w:themeColor="text1"/>
        </w:rPr>
        <w:t>tehnice</w:t>
      </w:r>
      <w:proofErr w:type="spellEnd"/>
      <w:r w:rsidRPr="00E4704E">
        <w:rPr>
          <w:i/>
          <w:color w:val="000000" w:themeColor="text1"/>
        </w:rPr>
        <w:t xml:space="preserve"> ale </w:t>
      </w:r>
      <w:proofErr w:type="spellStart"/>
      <w:r w:rsidRPr="00E4704E">
        <w:rPr>
          <w:i/>
          <w:color w:val="000000" w:themeColor="text1"/>
        </w:rPr>
        <w:t>investiției</w:t>
      </w:r>
      <w:proofErr w:type="spellEnd"/>
      <w:r w:rsidRPr="00E4704E">
        <w:rPr>
          <w:i/>
          <w:color w:val="000000" w:themeColor="text1"/>
        </w:rPr>
        <w:t>/</w:t>
      </w:r>
      <w:proofErr w:type="spellStart"/>
      <w:r w:rsidRPr="00E4704E">
        <w:rPr>
          <w:i/>
          <w:color w:val="000000" w:themeColor="text1"/>
        </w:rPr>
        <w:t>investițiilor</w:t>
      </w:r>
      <w:proofErr w:type="spellEnd"/>
      <w:r w:rsidRPr="00E4704E">
        <w:rPr>
          <w:i/>
          <w:color w:val="000000" w:themeColor="text1"/>
        </w:rPr>
        <w:t xml:space="preserve"> </w:t>
      </w:r>
      <w:proofErr w:type="spellStart"/>
      <w:r w:rsidRPr="00E4704E">
        <w:rPr>
          <w:i/>
          <w:color w:val="000000" w:themeColor="text1"/>
        </w:rPr>
        <w:t>propuse</w:t>
      </w:r>
      <w:proofErr w:type="spellEnd"/>
      <w:r w:rsidRPr="00E4704E">
        <w:rPr>
          <w:i/>
          <w:color w:val="000000" w:themeColor="text1"/>
        </w:rPr>
        <w:t xml:space="preserve"> (</w:t>
      </w:r>
      <w:proofErr w:type="spellStart"/>
      <w:r w:rsidRPr="00E4704E">
        <w:rPr>
          <w:i/>
          <w:color w:val="000000" w:themeColor="text1"/>
        </w:rPr>
        <w:t>lungimi</w:t>
      </w:r>
      <w:proofErr w:type="spellEnd"/>
      <w:r w:rsidRPr="00E4704E">
        <w:rPr>
          <w:i/>
          <w:color w:val="000000" w:themeColor="text1"/>
        </w:rPr>
        <w:t xml:space="preserve">, </w:t>
      </w:r>
      <w:proofErr w:type="spellStart"/>
      <w:r w:rsidRPr="00E4704E">
        <w:rPr>
          <w:i/>
          <w:color w:val="000000" w:themeColor="text1"/>
        </w:rPr>
        <w:t>arii</w:t>
      </w:r>
      <w:proofErr w:type="spellEnd"/>
      <w:r w:rsidRPr="00E4704E">
        <w:rPr>
          <w:i/>
          <w:color w:val="000000" w:themeColor="text1"/>
        </w:rPr>
        <w:t xml:space="preserve">, volume, </w:t>
      </w:r>
      <w:proofErr w:type="spellStart"/>
      <w:r w:rsidRPr="00E4704E">
        <w:rPr>
          <w:i/>
          <w:color w:val="000000" w:themeColor="text1"/>
        </w:rPr>
        <w:t>capacităţi</w:t>
      </w:r>
      <w:proofErr w:type="spellEnd"/>
      <w:r w:rsidRPr="00E4704E">
        <w:rPr>
          <w:i/>
          <w:color w:val="000000" w:themeColor="text1"/>
        </w:rPr>
        <w:t xml:space="preserve"> etc.);</w:t>
      </w:r>
    </w:p>
    <w:p w14:paraId="0200B4E3" w14:textId="77777777" w:rsidR="00952752" w:rsidRPr="00E4704E" w:rsidRDefault="00952752" w:rsidP="00952752">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 xml:space="preserve">numărul de locuitori </w:t>
      </w:r>
      <w:proofErr w:type="spellStart"/>
      <w:r w:rsidRPr="00E4704E">
        <w:rPr>
          <w:rStyle w:val="FontStyle75"/>
          <w:rFonts w:asciiTheme="minorHAnsi" w:hAnsiTheme="minorHAnsi"/>
          <w:i/>
          <w:color w:val="000000" w:themeColor="text1"/>
          <w:sz w:val="24"/>
          <w:szCs w:val="24"/>
          <w:lang w:val="ro-RO" w:eastAsia="ro-RO"/>
        </w:rPr>
        <w:t>deserviţi</w:t>
      </w:r>
      <w:proofErr w:type="spellEnd"/>
      <w:r w:rsidRPr="00E4704E">
        <w:rPr>
          <w:rStyle w:val="FontStyle75"/>
          <w:rFonts w:asciiTheme="minorHAnsi" w:hAnsiTheme="minorHAnsi"/>
          <w:i/>
          <w:color w:val="000000" w:themeColor="text1"/>
          <w:sz w:val="24"/>
          <w:szCs w:val="24"/>
          <w:lang w:val="ro-RO" w:eastAsia="ro-RO"/>
        </w:rPr>
        <w:t xml:space="preserve"> de proiect sau </w:t>
      </w:r>
      <w:proofErr w:type="spellStart"/>
      <w:r w:rsidRPr="00E4704E">
        <w:rPr>
          <w:rStyle w:val="FontStyle75"/>
          <w:rFonts w:asciiTheme="minorHAnsi" w:hAnsiTheme="minorHAnsi"/>
          <w:i/>
          <w:color w:val="000000" w:themeColor="text1"/>
          <w:sz w:val="24"/>
          <w:szCs w:val="24"/>
          <w:lang w:val="ro-RO" w:eastAsia="ro-RO"/>
        </w:rPr>
        <w:t>numarul</w:t>
      </w:r>
      <w:proofErr w:type="spellEnd"/>
      <w:r w:rsidRPr="00E4704E">
        <w:rPr>
          <w:rStyle w:val="FontStyle75"/>
          <w:rFonts w:asciiTheme="minorHAnsi" w:hAnsiTheme="minorHAnsi"/>
          <w:i/>
          <w:color w:val="000000" w:themeColor="text1"/>
          <w:sz w:val="24"/>
          <w:szCs w:val="24"/>
          <w:lang w:val="ro-RO" w:eastAsia="ro-RO"/>
        </w:rPr>
        <w:t xml:space="preserve"> de utilizatori </w:t>
      </w:r>
      <w:proofErr w:type="spellStart"/>
      <w:r w:rsidRPr="00E4704E">
        <w:rPr>
          <w:rStyle w:val="FontStyle75"/>
          <w:rFonts w:asciiTheme="minorHAnsi" w:hAnsiTheme="minorHAnsi"/>
          <w:i/>
          <w:color w:val="000000" w:themeColor="text1"/>
          <w:sz w:val="24"/>
          <w:szCs w:val="24"/>
          <w:lang w:val="ro-RO" w:eastAsia="ro-RO"/>
        </w:rPr>
        <w:t>direcţi</w:t>
      </w:r>
      <w:proofErr w:type="spellEnd"/>
      <w:r w:rsidRPr="00E4704E">
        <w:rPr>
          <w:rStyle w:val="FontStyle75"/>
          <w:rFonts w:asciiTheme="minorHAnsi" w:hAnsiTheme="minorHAnsi"/>
          <w:i/>
          <w:color w:val="000000" w:themeColor="text1"/>
          <w:sz w:val="24"/>
          <w:szCs w:val="24"/>
          <w:lang w:val="ro-RO" w:eastAsia="ro-RO"/>
        </w:rPr>
        <w:t xml:space="preserve"> ;</w:t>
      </w:r>
    </w:p>
    <w:p w14:paraId="70280815"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nominalizarea</w:t>
      </w:r>
      <w:proofErr w:type="spellEnd"/>
      <w:r w:rsidRPr="00E4704E">
        <w:rPr>
          <w:i/>
          <w:color w:val="000000" w:themeColor="text1"/>
        </w:rPr>
        <w:t xml:space="preserve"> </w:t>
      </w:r>
      <w:proofErr w:type="spellStart"/>
      <w:r w:rsidRPr="00E4704E">
        <w:rPr>
          <w:i/>
          <w:color w:val="000000" w:themeColor="text1"/>
        </w:rPr>
        <w:t>şi</w:t>
      </w:r>
      <w:proofErr w:type="spellEnd"/>
      <w:r w:rsidRPr="00E4704E">
        <w:rPr>
          <w:i/>
          <w:color w:val="000000" w:themeColor="text1"/>
        </w:rPr>
        <w:t xml:space="preserve"> </w:t>
      </w:r>
      <w:proofErr w:type="spellStart"/>
      <w:r w:rsidRPr="00E4704E">
        <w:rPr>
          <w:i/>
          <w:color w:val="000000" w:themeColor="text1"/>
        </w:rPr>
        <w:t>delegarea</w:t>
      </w:r>
      <w:proofErr w:type="spellEnd"/>
      <w:r w:rsidRPr="00E4704E">
        <w:rPr>
          <w:i/>
          <w:color w:val="000000" w:themeColor="text1"/>
        </w:rPr>
        <w:t xml:space="preserve"> </w:t>
      </w:r>
      <w:proofErr w:type="spellStart"/>
      <w:r w:rsidRPr="00E4704E">
        <w:rPr>
          <w:i/>
          <w:color w:val="000000" w:themeColor="text1"/>
        </w:rPr>
        <w:t>reprezentantului</w:t>
      </w:r>
      <w:proofErr w:type="spellEnd"/>
      <w:r w:rsidRPr="00E4704E">
        <w:rPr>
          <w:i/>
          <w:color w:val="000000" w:themeColor="text1"/>
        </w:rPr>
        <w:t xml:space="preserve"> legal al </w:t>
      </w:r>
      <w:proofErr w:type="spellStart"/>
      <w:r w:rsidRPr="00E4704E">
        <w:rPr>
          <w:i/>
          <w:color w:val="000000" w:themeColor="text1"/>
        </w:rPr>
        <w:t>solicitantului</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relaţia</w:t>
      </w:r>
      <w:proofErr w:type="spellEnd"/>
      <w:r w:rsidRPr="00E4704E">
        <w:rPr>
          <w:i/>
          <w:color w:val="000000" w:themeColor="text1"/>
        </w:rPr>
        <w:t xml:space="preserve"> cu AFIR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derularea</w:t>
      </w:r>
      <w:proofErr w:type="spellEnd"/>
      <w:r w:rsidRPr="00E4704E">
        <w:rPr>
          <w:i/>
          <w:color w:val="000000" w:themeColor="text1"/>
        </w:rPr>
        <w:t xml:space="preserve"> </w:t>
      </w:r>
      <w:proofErr w:type="spellStart"/>
      <w:r w:rsidRPr="00E4704E">
        <w:rPr>
          <w:i/>
          <w:color w:val="000000" w:themeColor="text1"/>
        </w:rPr>
        <w:t>proiectului</w:t>
      </w:r>
      <w:proofErr w:type="spellEnd"/>
      <w:r w:rsidRPr="00E4704E">
        <w:rPr>
          <w:i/>
          <w:color w:val="000000" w:themeColor="text1"/>
        </w:rPr>
        <w:t>.</w:t>
      </w:r>
    </w:p>
    <w:p w14:paraId="4ACB007F"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rPr>
        <w:t>angajamentul</w:t>
      </w:r>
      <w:proofErr w:type="spellEnd"/>
      <w:r w:rsidRPr="00E4704E">
        <w:rPr>
          <w:i/>
        </w:rPr>
        <w:t xml:space="preserve"> de </w:t>
      </w:r>
      <w:proofErr w:type="spellStart"/>
      <w:r w:rsidRPr="00E4704E">
        <w:rPr>
          <w:i/>
        </w:rPr>
        <w:t>asigurare</w:t>
      </w:r>
      <w:proofErr w:type="spellEnd"/>
      <w:r w:rsidRPr="00E4704E">
        <w:rPr>
          <w:i/>
        </w:rPr>
        <w:t xml:space="preserve"> a </w:t>
      </w:r>
      <w:proofErr w:type="spellStart"/>
      <w:r w:rsidRPr="00E4704E">
        <w:rPr>
          <w:i/>
        </w:rPr>
        <w:t>cofinantarii</w:t>
      </w:r>
      <w:proofErr w:type="spellEnd"/>
      <w:r w:rsidRPr="00E4704E">
        <w:rPr>
          <w:i/>
        </w:rPr>
        <w:t xml:space="preserve">, </w:t>
      </w:r>
      <w:proofErr w:type="spellStart"/>
      <w:r w:rsidRPr="00E4704E">
        <w:rPr>
          <w:i/>
        </w:rPr>
        <w:t>daca</w:t>
      </w:r>
      <w:proofErr w:type="spellEnd"/>
      <w:r w:rsidRPr="00E4704E">
        <w:rPr>
          <w:i/>
        </w:rPr>
        <w:t xml:space="preserve"> </w:t>
      </w:r>
      <w:proofErr w:type="spellStart"/>
      <w:r w:rsidRPr="00E4704E">
        <w:rPr>
          <w:i/>
        </w:rPr>
        <w:t>este</w:t>
      </w:r>
      <w:proofErr w:type="spellEnd"/>
      <w:r w:rsidRPr="00E4704E">
        <w:rPr>
          <w:i/>
        </w:rPr>
        <w:t xml:space="preserve"> </w:t>
      </w:r>
      <w:proofErr w:type="spellStart"/>
      <w:r w:rsidRPr="00E4704E">
        <w:rPr>
          <w:i/>
        </w:rPr>
        <w:t>cazul</w:t>
      </w:r>
      <w:proofErr w:type="spellEnd"/>
      <w:r w:rsidRPr="00E4704E">
        <w:rPr>
          <w:i/>
        </w:rPr>
        <w:t xml:space="preserve">. </w:t>
      </w:r>
    </w:p>
    <w:p w14:paraId="0279655C" w14:textId="0F650A89" w:rsidR="008F331A" w:rsidRPr="00E4704E" w:rsidRDefault="0069275F" w:rsidP="008F331A">
      <w:pPr>
        <w:pStyle w:val="Style13"/>
        <w:widowControl/>
        <w:spacing w:before="5" w:line="360" w:lineRule="auto"/>
        <w:rPr>
          <w:rStyle w:val="FontStyle66"/>
          <w:rFonts w:asciiTheme="minorHAnsi" w:hAnsiTheme="minorHAnsi"/>
          <w:sz w:val="24"/>
          <w:szCs w:val="24"/>
          <w:lang w:val="ro-RO" w:eastAsia="ro-RO"/>
        </w:rPr>
      </w:pPr>
      <w:r>
        <w:rPr>
          <w:rStyle w:val="FontStyle66"/>
          <w:rFonts w:asciiTheme="minorHAnsi" w:hAnsiTheme="minorHAnsi"/>
          <w:sz w:val="24"/>
          <w:szCs w:val="24"/>
          <w:lang w:val="ro-RO" w:eastAsia="ro-RO"/>
        </w:rPr>
        <w:t>SAU</w:t>
      </w:r>
    </w:p>
    <w:p w14:paraId="399EC87C" w14:textId="5985F0F2" w:rsidR="0040770B" w:rsidRPr="00E4704E" w:rsidRDefault="0040770B" w:rsidP="008F331A">
      <w:pPr>
        <w:pStyle w:val="Style13"/>
        <w:widowControl/>
        <w:spacing w:before="5" w:line="360" w:lineRule="auto"/>
        <w:rPr>
          <w:rFonts w:asciiTheme="minorHAnsi" w:hAnsiTheme="minorHAnsi" w:cs="Calibri"/>
          <w:lang w:val="ro-RO" w:eastAsia="fr-FR"/>
        </w:rPr>
      </w:pPr>
      <w:r w:rsidRPr="00E4704E">
        <w:rPr>
          <w:rFonts w:asciiTheme="minorHAnsi" w:hAnsiTheme="minorHAnsi" w:cs="Calibri"/>
          <w:b/>
          <w:lang w:val="ro-RO" w:eastAsia="fr-FR"/>
        </w:rPr>
        <w:t>4.2. Hotărârea organului de conducere specific fiecărei categorii de solicitanți</w:t>
      </w:r>
      <w:r w:rsidRPr="00E4704E">
        <w:rPr>
          <w:rFonts w:asciiTheme="minorHAnsi" w:hAnsiTheme="minorHAnsi" w:cs="Calibri"/>
          <w:lang w:val="ro-RO" w:eastAsia="fr-FR"/>
        </w:rPr>
        <w:t xml:space="preserve"> cu referire la </w:t>
      </w:r>
      <w:proofErr w:type="spellStart"/>
      <w:r w:rsidRPr="00E4704E">
        <w:rPr>
          <w:rFonts w:asciiTheme="minorHAnsi" w:hAnsiTheme="minorHAnsi" w:cs="Calibri"/>
          <w:lang w:val="ro-RO" w:eastAsia="fr-FR"/>
        </w:rPr>
        <w:t>însuşirea</w:t>
      </w:r>
      <w:proofErr w:type="spellEnd"/>
      <w:r w:rsidRPr="00E4704E">
        <w:rPr>
          <w:rFonts w:asciiTheme="minorHAnsi" w:hAnsiTheme="minorHAnsi" w:cs="Calibri"/>
          <w:lang w:val="ro-RO" w:eastAsia="fr-FR"/>
        </w:rPr>
        <w:t xml:space="preserve"> / aprobarea de către </w:t>
      </w:r>
      <w:r w:rsidRPr="00E4704E">
        <w:rPr>
          <w:rFonts w:asciiTheme="minorHAnsi" w:hAnsiTheme="minorHAnsi" w:cs="Calibri"/>
          <w:lang w:val="ro-RO"/>
        </w:rPr>
        <w:t>ONG, Unitate de cult, Persoană fizică autorizată / Societate Comercială</w:t>
      </w:r>
      <w:r w:rsidRPr="00E4704E">
        <w:rPr>
          <w:rFonts w:asciiTheme="minorHAnsi" w:hAnsiTheme="minorHAnsi" w:cs="Calibri"/>
          <w:lang w:val="ro-RO" w:eastAsia="fr-FR"/>
        </w:rPr>
        <w:t xml:space="preserve">  a următoarelor (condiții </w:t>
      </w:r>
      <w:r w:rsidRPr="00E4704E">
        <w:rPr>
          <w:rFonts w:asciiTheme="minorHAnsi" w:hAnsiTheme="minorHAnsi" w:cs="Calibri"/>
          <w:i/>
          <w:iCs/>
          <w:lang w:val="ro-RO" w:eastAsia="fr-FR"/>
        </w:rPr>
        <w:t>obligatorii</w:t>
      </w:r>
      <w:r w:rsidRPr="00E4704E">
        <w:rPr>
          <w:rFonts w:asciiTheme="minorHAnsi" w:hAnsiTheme="minorHAnsi" w:cs="Calibri"/>
          <w:lang w:val="ro-RO" w:eastAsia="fr-FR"/>
        </w:rPr>
        <w:t>):</w:t>
      </w:r>
    </w:p>
    <w:p w14:paraId="68DEE412"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rPr>
        <w:t>potentialul</w:t>
      </w:r>
      <w:proofErr w:type="spellEnd"/>
      <w:r w:rsidRPr="00E4704E">
        <w:rPr>
          <w:i/>
        </w:rPr>
        <w:t xml:space="preserve"> economic, </w:t>
      </w:r>
      <w:proofErr w:type="spellStart"/>
      <w:r w:rsidRPr="00E4704E">
        <w:rPr>
          <w:i/>
        </w:rPr>
        <w:t>oportunitatea</w:t>
      </w:r>
      <w:proofErr w:type="spellEnd"/>
      <w:r w:rsidRPr="00E4704E">
        <w:rPr>
          <w:i/>
        </w:rPr>
        <w:t xml:space="preserve"> </w:t>
      </w:r>
      <w:proofErr w:type="spellStart"/>
      <w:r w:rsidRPr="00E4704E">
        <w:rPr>
          <w:i/>
        </w:rPr>
        <w:t>si</w:t>
      </w:r>
      <w:proofErr w:type="spellEnd"/>
      <w:r w:rsidRPr="00E4704E">
        <w:rPr>
          <w:i/>
        </w:rPr>
        <w:t xml:space="preserve"> </w:t>
      </w:r>
      <w:proofErr w:type="spellStart"/>
      <w:r w:rsidRPr="00E4704E">
        <w:rPr>
          <w:i/>
        </w:rPr>
        <w:t>necesitatea</w:t>
      </w:r>
      <w:proofErr w:type="spellEnd"/>
      <w:r w:rsidRPr="00E4704E">
        <w:rPr>
          <w:i/>
        </w:rPr>
        <w:t xml:space="preserve"> socio-</w:t>
      </w:r>
      <w:proofErr w:type="spellStart"/>
      <w:r w:rsidRPr="00E4704E">
        <w:rPr>
          <w:i/>
        </w:rPr>
        <w:t>economica</w:t>
      </w:r>
      <w:proofErr w:type="spellEnd"/>
      <w:r w:rsidRPr="00E4704E">
        <w:rPr>
          <w:i/>
        </w:rPr>
        <w:t xml:space="preserve"> </w:t>
      </w:r>
      <w:proofErr w:type="gramStart"/>
      <w:r w:rsidRPr="00E4704E">
        <w:rPr>
          <w:i/>
        </w:rPr>
        <w:t>a</w:t>
      </w:r>
      <w:proofErr w:type="gramEnd"/>
      <w:r w:rsidRPr="00E4704E">
        <w:rPr>
          <w:i/>
        </w:rPr>
        <w:t xml:space="preserve"> </w:t>
      </w:r>
      <w:proofErr w:type="spellStart"/>
      <w:r w:rsidRPr="00E4704E">
        <w:rPr>
          <w:i/>
        </w:rPr>
        <w:t>investitiei</w:t>
      </w:r>
      <w:proofErr w:type="spellEnd"/>
      <w:r w:rsidRPr="00E4704E">
        <w:rPr>
          <w:i/>
          <w:color w:val="000000" w:themeColor="text1"/>
        </w:rPr>
        <w:t>;</w:t>
      </w:r>
    </w:p>
    <w:p w14:paraId="49E081DF"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lucrările</w:t>
      </w:r>
      <w:proofErr w:type="spellEnd"/>
      <w:r w:rsidRPr="00E4704E">
        <w:rPr>
          <w:i/>
          <w:color w:val="000000" w:themeColor="text1"/>
        </w:rPr>
        <w:t xml:space="preserve"> </w:t>
      </w:r>
      <w:proofErr w:type="spellStart"/>
      <w:r w:rsidRPr="00E4704E">
        <w:rPr>
          <w:i/>
          <w:color w:val="000000" w:themeColor="text1"/>
        </w:rPr>
        <w:t>vor</w:t>
      </w:r>
      <w:proofErr w:type="spellEnd"/>
      <w:r w:rsidRPr="00E4704E">
        <w:rPr>
          <w:i/>
          <w:color w:val="000000" w:themeColor="text1"/>
        </w:rPr>
        <w:t xml:space="preserve"> fi </w:t>
      </w:r>
      <w:proofErr w:type="spellStart"/>
      <w:r w:rsidRPr="00E4704E">
        <w:rPr>
          <w:i/>
          <w:color w:val="000000" w:themeColor="text1"/>
        </w:rPr>
        <w:t>prevăzute</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bugetul</w:t>
      </w:r>
      <w:proofErr w:type="spellEnd"/>
      <w:r w:rsidRPr="00E4704E">
        <w:rPr>
          <w:i/>
          <w:color w:val="000000" w:themeColor="text1"/>
        </w:rPr>
        <w:t xml:space="preserve"> </w:t>
      </w:r>
      <w:proofErr w:type="spellStart"/>
      <w:r w:rsidRPr="00E4704E">
        <w:rPr>
          <w:i/>
          <w:color w:val="000000" w:themeColor="text1"/>
        </w:rPr>
        <w:t>solicitantului</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perioada</w:t>
      </w:r>
      <w:proofErr w:type="spellEnd"/>
      <w:r w:rsidRPr="00E4704E">
        <w:rPr>
          <w:i/>
          <w:color w:val="000000" w:themeColor="text1"/>
        </w:rPr>
        <w:t xml:space="preserve"> de </w:t>
      </w:r>
      <w:proofErr w:type="spellStart"/>
      <w:r w:rsidRPr="00E4704E">
        <w:rPr>
          <w:i/>
          <w:color w:val="000000" w:themeColor="text1"/>
        </w:rPr>
        <w:t>realizare</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cazul</w:t>
      </w:r>
      <w:proofErr w:type="spellEnd"/>
      <w:r w:rsidRPr="00E4704E">
        <w:rPr>
          <w:i/>
          <w:color w:val="000000" w:themeColor="text1"/>
        </w:rPr>
        <w:t xml:space="preserve"> </w:t>
      </w:r>
      <w:proofErr w:type="spellStart"/>
      <w:r w:rsidRPr="00E4704E">
        <w:rPr>
          <w:i/>
          <w:color w:val="000000" w:themeColor="text1"/>
        </w:rPr>
        <w:t>în</w:t>
      </w:r>
      <w:proofErr w:type="spellEnd"/>
      <w:r w:rsidRPr="00E4704E">
        <w:rPr>
          <w:i/>
          <w:color w:val="000000" w:themeColor="text1"/>
        </w:rPr>
        <w:t xml:space="preserve"> care se </w:t>
      </w:r>
      <w:proofErr w:type="spellStart"/>
      <w:r w:rsidRPr="00E4704E">
        <w:rPr>
          <w:i/>
          <w:color w:val="000000" w:themeColor="text1"/>
        </w:rPr>
        <w:t>obţine</w:t>
      </w:r>
      <w:proofErr w:type="spellEnd"/>
      <w:r w:rsidRPr="00E4704E">
        <w:rPr>
          <w:i/>
          <w:color w:val="000000" w:themeColor="text1"/>
        </w:rPr>
        <w:t xml:space="preserve"> </w:t>
      </w:r>
      <w:proofErr w:type="spellStart"/>
      <w:r w:rsidRPr="00E4704E">
        <w:rPr>
          <w:i/>
          <w:color w:val="000000" w:themeColor="text1"/>
        </w:rPr>
        <w:t>finanţarea</w:t>
      </w:r>
      <w:proofErr w:type="spellEnd"/>
      <w:r w:rsidRPr="00E4704E">
        <w:rPr>
          <w:i/>
          <w:color w:val="000000" w:themeColor="text1"/>
        </w:rPr>
        <w:t>;</w:t>
      </w:r>
    </w:p>
    <w:p w14:paraId="44E3211A"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angajamentul</w:t>
      </w:r>
      <w:proofErr w:type="spellEnd"/>
      <w:r w:rsidRPr="00E4704E">
        <w:rPr>
          <w:i/>
          <w:color w:val="000000" w:themeColor="text1"/>
        </w:rPr>
        <w:t xml:space="preserve"> de a </w:t>
      </w:r>
      <w:proofErr w:type="spellStart"/>
      <w:r w:rsidRPr="00E4704E">
        <w:rPr>
          <w:i/>
          <w:color w:val="000000" w:themeColor="text1"/>
        </w:rPr>
        <w:t>suporta</w:t>
      </w:r>
      <w:proofErr w:type="spellEnd"/>
      <w:r w:rsidRPr="00E4704E">
        <w:rPr>
          <w:i/>
          <w:color w:val="000000" w:themeColor="text1"/>
        </w:rPr>
        <w:t xml:space="preserve"> </w:t>
      </w:r>
      <w:proofErr w:type="spellStart"/>
      <w:r w:rsidRPr="00E4704E">
        <w:rPr>
          <w:i/>
          <w:color w:val="000000" w:themeColor="text1"/>
        </w:rPr>
        <w:t>cheltuielile</w:t>
      </w:r>
      <w:proofErr w:type="spellEnd"/>
      <w:r w:rsidRPr="00E4704E">
        <w:rPr>
          <w:i/>
          <w:color w:val="000000" w:themeColor="text1"/>
        </w:rPr>
        <w:t xml:space="preserve"> de </w:t>
      </w:r>
      <w:proofErr w:type="spellStart"/>
      <w:r w:rsidRPr="00E4704E">
        <w:rPr>
          <w:i/>
          <w:color w:val="000000" w:themeColor="text1"/>
        </w:rPr>
        <w:t>întreţinere</w:t>
      </w:r>
      <w:proofErr w:type="spellEnd"/>
      <w:r w:rsidRPr="00E4704E">
        <w:rPr>
          <w:i/>
          <w:color w:val="000000" w:themeColor="text1"/>
        </w:rPr>
        <w:t>/</w:t>
      </w:r>
      <w:proofErr w:type="spellStart"/>
      <w:r w:rsidRPr="00E4704E">
        <w:rPr>
          <w:i/>
          <w:color w:val="000000" w:themeColor="text1"/>
        </w:rPr>
        <w:t>mentenanță</w:t>
      </w:r>
      <w:proofErr w:type="spellEnd"/>
      <w:r w:rsidRPr="00E4704E">
        <w:rPr>
          <w:i/>
          <w:color w:val="000000" w:themeColor="text1"/>
        </w:rPr>
        <w:t xml:space="preserve"> </w:t>
      </w:r>
      <w:proofErr w:type="gramStart"/>
      <w:r w:rsidRPr="00E4704E">
        <w:rPr>
          <w:i/>
          <w:color w:val="000000" w:themeColor="text1"/>
        </w:rPr>
        <w:t>a</w:t>
      </w:r>
      <w:proofErr w:type="gramEnd"/>
      <w:r w:rsidRPr="00E4704E">
        <w:rPr>
          <w:i/>
          <w:color w:val="000000" w:themeColor="text1"/>
        </w:rPr>
        <w:t xml:space="preserve"> </w:t>
      </w:r>
      <w:proofErr w:type="spellStart"/>
      <w:r w:rsidRPr="00E4704E">
        <w:rPr>
          <w:i/>
          <w:color w:val="000000" w:themeColor="text1"/>
        </w:rPr>
        <w:t>investiţiei</w:t>
      </w:r>
      <w:proofErr w:type="spellEnd"/>
      <w:r w:rsidRPr="00E4704E">
        <w:rPr>
          <w:i/>
          <w:color w:val="000000" w:themeColor="text1"/>
        </w:rPr>
        <w:t xml:space="preserve"> pe o </w:t>
      </w:r>
      <w:proofErr w:type="spellStart"/>
      <w:r w:rsidRPr="00E4704E">
        <w:rPr>
          <w:i/>
          <w:color w:val="000000" w:themeColor="text1"/>
        </w:rPr>
        <w:t>perioadă</w:t>
      </w:r>
      <w:proofErr w:type="spellEnd"/>
      <w:r w:rsidRPr="00E4704E">
        <w:rPr>
          <w:i/>
          <w:color w:val="000000" w:themeColor="text1"/>
        </w:rPr>
        <w:t xml:space="preserve"> de minimum 5 ani de la data </w:t>
      </w:r>
      <w:proofErr w:type="spellStart"/>
      <w:r w:rsidRPr="00E4704E">
        <w:rPr>
          <w:i/>
          <w:color w:val="000000" w:themeColor="text1"/>
        </w:rPr>
        <w:t>efectuării</w:t>
      </w:r>
      <w:proofErr w:type="spellEnd"/>
      <w:r w:rsidRPr="00E4704E">
        <w:rPr>
          <w:i/>
          <w:color w:val="000000" w:themeColor="text1"/>
        </w:rPr>
        <w:t xml:space="preserve"> </w:t>
      </w:r>
      <w:proofErr w:type="spellStart"/>
      <w:r w:rsidRPr="00E4704E">
        <w:rPr>
          <w:i/>
          <w:color w:val="000000" w:themeColor="text1"/>
        </w:rPr>
        <w:t>ultimei</w:t>
      </w:r>
      <w:proofErr w:type="spellEnd"/>
      <w:r w:rsidRPr="00E4704E">
        <w:rPr>
          <w:i/>
          <w:color w:val="000000" w:themeColor="text1"/>
        </w:rPr>
        <w:t xml:space="preserve"> </w:t>
      </w:r>
      <w:proofErr w:type="spellStart"/>
      <w:r w:rsidRPr="00E4704E">
        <w:rPr>
          <w:i/>
          <w:color w:val="000000" w:themeColor="text1"/>
        </w:rPr>
        <w:t>plăți</w:t>
      </w:r>
      <w:proofErr w:type="spellEnd"/>
      <w:r w:rsidRPr="00E4704E">
        <w:rPr>
          <w:i/>
          <w:color w:val="000000" w:themeColor="text1"/>
        </w:rPr>
        <w:t>;</w:t>
      </w:r>
    </w:p>
    <w:p w14:paraId="5879BB29"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caracteristici</w:t>
      </w:r>
      <w:proofErr w:type="spellEnd"/>
      <w:r w:rsidRPr="00E4704E">
        <w:rPr>
          <w:i/>
          <w:color w:val="000000" w:themeColor="text1"/>
        </w:rPr>
        <w:t xml:space="preserve"> </w:t>
      </w:r>
      <w:proofErr w:type="spellStart"/>
      <w:r w:rsidRPr="00E4704E">
        <w:rPr>
          <w:i/>
          <w:color w:val="000000" w:themeColor="text1"/>
        </w:rPr>
        <w:t>tehnice</w:t>
      </w:r>
      <w:proofErr w:type="spellEnd"/>
      <w:r w:rsidRPr="00E4704E">
        <w:rPr>
          <w:i/>
          <w:color w:val="000000" w:themeColor="text1"/>
        </w:rPr>
        <w:t xml:space="preserve"> ale </w:t>
      </w:r>
      <w:proofErr w:type="spellStart"/>
      <w:r w:rsidRPr="00E4704E">
        <w:rPr>
          <w:i/>
          <w:color w:val="000000" w:themeColor="text1"/>
        </w:rPr>
        <w:t>investiției</w:t>
      </w:r>
      <w:proofErr w:type="spellEnd"/>
      <w:r w:rsidRPr="00E4704E">
        <w:rPr>
          <w:i/>
          <w:color w:val="000000" w:themeColor="text1"/>
        </w:rPr>
        <w:t>/</w:t>
      </w:r>
      <w:proofErr w:type="spellStart"/>
      <w:r w:rsidRPr="00E4704E">
        <w:rPr>
          <w:i/>
          <w:color w:val="000000" w:themeColor="text1"/>
        </w:rPr>
        <w:t>investițiilor</w:t>
      </w:r>
      <w:proofErr w:type="spellEnd"/>
      <w:r w:rsidRPr="00E4704E">
        <w:rPr>
          <w:i/>
          <w:color w:val="000000" w:themeColor="text1"/>
        </w:rPr>
        <w:t xml:space="preserve"> </w:t>
      </w:r>
      <w:proofErr w:type="spellStart"/>
      <w:r w:rsidRPr="00E4704E">
        <w:rPr>
          <w:i/>
          <w:color w:val="000000" w:themeColor="text1"/>
        </w:rPr>
        <w:t>propuse</w:t>
      </w:r>
      <w:proofErr w:type="spellEnd"/>
      <w:r w:rsidRPr="00E4704E">
        <w:rPr>
          <w:i/>
          <w:color w:val="000000" w:themeColor="text1"/>
        </w:rPr>
        <w:t xml:space="preserve"> (</w:t>
      </w:r>
      <w:proofErr w:type="spellStart"/>
      <w:r w:rsidRPr="00E4704E">
        <w:rPr>
          <w:i/>
          <w:color w:val="000000" w:themeColor="text1"/>
        </w:rPr>
        <w:t>lungimi</w:t>
      </w:r>
      <w:proofErr w:type="spellEnd"/>
      <w:r w:rsidRPr="00E4704E">
        <w:rPr>
          <w:i/>
          <w:color w:val="000000" w:themeColor="text1"/>
        </w:rPr>
        <w:t xml:space="preserve">, </w:t>
      </w:r>
      <w:proofErr w:type="spellStart"/>
      <w:r w:rsidRPr="00E4704E">
        <w:rPr>
          <w:i/>
          <w:color w:val="000000" w:themeColor="text1"/>
        </w:rPr>
        <w:t>arii</w:t>
      </w:r>
      <w:proofErr w:type="spellEnd"/>
      <w:r w:rsidRPr="00E4704E">
        <w:rPr>
          <w:i/>
          <w:color w:val="000000" w:themeColor="text1"/>
        </w:rPr>
        <w:t xml:space="preserve">, volume, </w:t>
      </w:r>
      <w:proofErr w:type="spellStart"/>
      <w:r w:rsidRPr="00E4704E">
        <w:rPr>
          <w:i/>
          <w:color w:val="000000" w:themeColor="text1"/>
        </w:rPr>
        <w:t>capacităţi</w:t>
      </w:r>
      <w:proofErr w:type="spellEnd"/>
      <w:r w:rsidRPr="00E4704E">
        <w:rPr>
          <w:i/>
          <w:color w:val="000000" w:themeColor="text1"/>
        </w:rPr>
        <w:t xml:space="preserve"> etc.);</w:t>
      </w:r>
    </w:p>
    <w:p w14:paraId="510DF021" w14:textId="77777777" w:rsidR="00952752" w:rsidRPr="00E4704E" w:rsidRDefault="00952752" w:rsidP="00952752">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 xml:space="preserve">numărul de locuitori </w:t>
      </w:r>
      <w:proofErr w:type="spellStart"/>
      <w:r w:rsidRPr="00E4704E">
        <w:rPr>
          <w:rStyle w:val="FontStyle75"/>
          <w:rFonts w:asciiTheme="minorHAnsi" w:hAnsiTheme="minorHAnsi"/>
          <w:i/>
          <w:color w:val="000000" w:themeColor="text1"/>
          <w:sz w:val="24"/>
          <w:szCs w:val="24"/>
          <w:lang w:val="ro-RO" w:eastAsia="ro-RO"/>
        </w:rPr>
        <w:t>deserviţi</w:t>
      </w:r>
      <w:proofErr w:type="spellEnd"/>
      <w:r w:rsidRPr="00E4704E">
        <w:rPr>
          <w:rStyle w:val="FontStyle75"/>
          <w:rFonts w:asciiTheme="minorHAnsi" w:hAnsiTheme="minorHAnsi"/>
          <w:i/>
          <w:color w:val="000000" w:themeColor="text1"/>
          <w:sz w:val="24"/>
          <w:szCs w:val="24"/>
          <w:lang w:val="ro-RO" w:eastAsia="ro-RO"/>
        </w:rPr>
        <w:t xml:space="preserve"> de proiect sau </w:t>
      </w:r>
      <w:proofErr w:type="spellStart"/>
      <w:r w:rsidRPr="00E4704E">
        <w:rPr>
          <w:rStyle w:val="FontStyle75"/>
          <w:rFonts w:asciiTheme="minorHAnsi" w:hAnsiTheme="minorHAnsi"/>
          <w:i/>
          <w:color w:val="000000" w:themeColor="text1"/>
          <w:sz w:val="24"/>
          <w:szCs w:val="24"/>
          <w:lang w:val="ro-RO" w:eastAsia="ro-RO"/>
        </w:rPr>
        <w:t>numarul</w:t>
      </w:r>
      <w:proofErr w:type="spellEnd"/>
      <w:r w:rsidRPr="00E4704E">
        <w:rPr>
          <w:rStyle w:val="FontStyle75"/>
          <w:rFonts w:asciiTheme="minorHAnsi" w:hAnsiTheme="minorHAnsi"/>
          <w:i/>
          <w:color w:val="000000" w:themeColor="text1"/>
          <w:sz w:val="24"/>
          <w:szCs w:val="24"/>
          <w:lang w:val="ro-RO" w:eastAsia="ro-RO"/>
        </w:rPr>
        <w:t xml:space="preserve"> de utilizatori </w:t>
      </w:r>
      <w:proofErr w:type="spellStart"/>
      <w:r w:rsidRPr="00E4704E">
        <w:rPr>
          <w:rStyle w:val="FontStyle75"/>
          <w:rFonts w:asciiTheme="minorHAnsi" w:hAnsiTheme="minorHAnsi"/>
          <w:i/>
          <w:color w:val="000000" w:themeColor="text1"/>
          <w:sz w:val="24"/>
          <w:szCs w:val="24"/>
          <w:lang w:val="ro-RO" w:eastAsia="ro-RO"/>
        </w:rPr>
        <w:t>direcţi</w:t>
      </w:r>
      <w:proofErr w:type="spellEnd"/>
      <w:r w:rsidRPr="00E4704E">
        <w:rPr>
          <w:rStyle w:val="FontStyle75"/>
          <w:rFonts w:asciiTheme="minorHAnsi" w:hAnsiTheme="minorHAnsi"/>
          <w:i/>
          <w:color w:val="000000" w:themeColor="text1"/>
          <w:sz w:val="24"/>
          <w:szCs w:val="24"/>
          <w:lang w:val="ro-RO" w:eastAsia="ro-RO"/>
        </w:rPr>
        <w:t xml:space="preserve"> ;</w:t>
      </w:r>
    </w:p>
    <w:p w14:paraId="1EC212D5"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color w:val="000000" w:themeColor="text1"/>
        </w:rPr>
        <w:t>nominalizarea</w:t>
      </w:r>
      <w:proofErr w:type="spellEnd"/>
      <w:r w:rsidRPr="00E4704E">
        <w:rPr>
          <w:i/>
          <w:color w:val="000000" w:themeColor="text1"/>
        </w:rPr>
        <w:t xml:space="preserve"> </w:t>
      </w:r>
      <w:proofErr w:type="spellStart"/>
      <w:r w:rsidRPr="00E4704E">
        <w:rPr>
          <w:i/>
          <w:color w:val="000000" w:themeColor="text1"/>
        </w:rPr>
        <w:t>şi</w:t>
      </w:r>
      <w:proofErr w:type="spellEnd"/>
      <w:r w:rsidRPr="00E4704E">
        <w:rPr>
          <w:i/>
          <w:color w:val="000000" w:themeColor="text1"/>
        </w:rPr>
        <w:t xml:space="preserve"> </w:t>
      </w:r>
      <w:proofErr w:type="spellStart"/>
      <w:r w:rsidRPr="00E4704E">
        <w:rPr>
          <w:i/>
          <w:color w:val="000000" w:themeColor="text1"/>
        </w:rPr>
        <w:t>delegarea</w:t>
      </w:r>
      <w:proofErr w:type="spellEnd"/>
      <w:r w:rsidRPr="00E4704E">
        <w:rPr>
          <w:i/>
          <w:color w:val="000000" w:themeColor="text1"/>
        </w:rPr>
        <w:t xml:space="preserve"> </w:t>
      </w:r>
      <w:proofErr w:type="spellStart"/>
      <w:r w:rsidRPr="00E4704E">
        <w:rPr>
          <w:i/>
          <w:color w:val="000000" w:themeColor="text1"/>
        </w:rPr>
        <w:t>reprezentantului</w:t>
      </w:r>
      <w:proofErr w:type="spellEnd"/>
      <w:r w:rsidRPr="00E4704E">
        <w:rPr>
          <w:i/>
          <w:color w:val="000000" w:themeColor="text1"/>
        </w:rPr>
        <w:t xml:space="preserve"> legal al </w:t>
      </w:r>
      <w:proofErr w:type="spellStart"/>
      <w:r w:rsidRPr="00E4704E">
        <w:rPr>
          <w:i/>
          <w:color w:val="000000" w:themeColor="text1"/>
        </w:rPr>
        <w:t>solicitantului</w:t>
      </w:r>
      <w:proofErr w:type="spellEnd"/>
      <w:r w:rsidRPr="00E4704E">
        <w:rPr>
          <w:i/>
          <w:color w:val="000000" w:themeColor="text1"/>
        </w:rPr>
        <w:t xml:space="preserve"> </w:t>
      </w:r>
      <w:proofErr w:type="spellStart"/>
      <w:r w:rsidRPr="00E4704E">
        <w:rPr>
          <w:i/>
          <w:color w:val="000000" w:themeColor="text1"/>
        </w:rPr>
        <w:t>pentru</w:t>
      </w:r>
      <w:proofErr w:type="spellEnd"/>
      <w:r w:rsidRPr="00E4704E">
        <w:rPr>
          <w:i/>
          <w:color w:val="000000" w:themeColor="text1"/>
        </w:rPr>
        <w:t xml:space="preserve"> </w:t>
      </w:r>
      <w:proofErr w:type="spellStart"/>
      <w:r w:rsidRPr="00E4704E">
        <w:rPr>
          <w:i/>
          <w:color w:val="000000" w:themeColor="text1"/>
        </w:rPr>
        <w:t>relaţia</w:t>
      </w:r>
      <w:proofErr w:type="spellEnd"/>
      <w:r w:rsidRPr="00E4704E">
        <w:rPr>
          <w:i/>
          <w:color w:val="000000" w:themeColor="text1"/>
        </w:rPr>
        <w:t xml:space="preserve"> cu AFIR </w:t>
      </w:r>
      <w:proofErr w:type="spellStart"/>
      <w:r w:rsidRPr="00E4704E">
        <w:rPr>
          <w:i/>
          <w:color w:val="000000" w:themeColor="text1"/>
        </w:rPr>
        <w:t>în</w:t>
      </w:r>
      <w:proofErr w:type="spellEnd"/>
      <w:r w:rsidRPr="00E4704E">
        <w:rPr>
          <w:i/>
          <w:color w:val="000000" w:themeColor="text1"/>
        </w:rPr>
        <w:t xml:space="preserve"> </w:t>
      </w:r>
      <w:proofErr w:type="spellStart"/>
      <w:r w:rsidRPr="00E4704E">
        <w:rPr>
          <w:i/>
          <w:color w:val="000000" w:themeColor="text1"/>
        </w:rPr>
        <w:t>derularea</w:t>
      </w:r>
      <w:proofErr w:type="spellEnd"/>
      <w:r w:rsidRPr="00E4704E">
        <w:rPr>
          <w:i/>
          <w:color w:val="000000" w:themeColor="text1"/>
        </w:rPr>
        <w:t xml:space="preserve"> </w:t>
      </w:r>
      <w:proofErr w:type="spellStart"/>
      <w:r w:rsidRPr="00E4704E">
        <w:rPr>
          <w:i/>
          <w:color w:val="000000" w:themeColor="text1"/>
        </w:rPr>
        <w:t>proiectului</w:t>
      </w:r>
      <w:proofErr w:type="spellEnd"/>
      <w:r w:rsidRPr="00E4704E">
        <w:rPr>
          <w:i/>
          <w:color w:val="000000" w:themeColor="text1"/>
        </w:rPr>
        <w:t>.</w:t>
      </w:r>
    </w:p>
    <w:p w14:paraId="16593DFD" w14:textId="77777777" w:rsidR="00952752" w:rsidRPr="00E4704E" w:rsidRDefault="00952752" w:rsidP="00952752">
      <w:pPr>
        <w:pStyle w:val="Listparagraf"/>
        <w:numPr>
          <w:ilvl w:val="0"/>
          <w:numId w:val="6"/>
        </w:numPr>
        <w:spacing w:line="360" w:lineRule="auto"/>
        <w:jc w:val="both"/>
        <w:rPr>
          <w:i/>
          <w:color w:val="000000" w:themeColor="text1"/>
        </w:rPr>
      </w:pPr>
      <w:proofErr w:type="spellStart"/>
      <w:r w:rsidRPr="00E4704E">
        <w:rPr>
          <w:i/>
        </w:rPr>
        <w:t>angajamentul</w:t>
      </w:r>
      <w:proofErr w:type="spellEnd"/>
      <w:r w:rsidRPr="00E4704E">
        <w:rPr>
          <w:i/>
        </w:rPr>
        <w:t xml:space="preserve"> de </w:t>
      </w:r>
      <w:proofErr w:type="spellStart"/>
      <w:r w:rsidRPr="00E4704E">
        <w:rPr>
          <w:i/>
        </w:rPr>
        <w:t>asigurare</w:t>
      </w:r>
      <w:proofErr w:type="spellEnd"/>
      <w:r w:rsidRPr="00E4704E">
        <w:rPr>
          <w:i/>
        </w:rPr>
        <w:t xml:space="preserve"> a </w:t>
      </w:r>
      <w:proofErr w:type="spellStart"/>
      <w:r w:rsidRPr="00E4704E">
        <w:rPr>
          <w:i/>
        </w:rPr>
        <w:t>cofinantarii</w:t>
      </w:r>
      <w:proofErr w:type="spellEnd"/>
      <w:r w:rsidRPr="00E4704E">
        <w:rPr>
          <w:i/>
        </w:rPr>
        <w:t xml:space="preserve">, </w:t>
      </w:r>
      <w:proofErr w:type="spellStart"/>
      <w:r w:rsidRPr="00E4704E">
        <w:rPr>
          <w:i/>
        </w:rPr>
        <w:t>daca</w:t>
      </w:r>
      <w:proofErr w:type="spellEnd"/>
      <w:r w:rsidRPr="00E4704E">
        <w:rPr>
          <w:i/>
        </w:rPr>
        <w:t xml:space="preserve"> </w:t>
      </w:r>
      <w:proofErr w:type="spellStart"/>
      <w:r w:rsidRPr="00E4704E">
        <w:rPr>
          <w:i/>
        </w:rPr>
        <w:t>este</w:t>
      </w:r>
      <w:proofErr w:type="spellEnd"/>
      <w:r w:rsidRPr="00E4704E">
        <w:rPr>
          <w:i/>
        </w:rPr>
        <w:t xml:space="preserve"> </w:t>
      </w:r>
      <w:proofErr w:type="spellStart"/>
      <w:r w:rsidRPr="00E4704E">
        <w:rPr>
          <w:i/>
        </w:rPr>
        <w:t>cazul</w:t>
      </w:r>
      <w:proofErr w:type="spellEnd"/>
      <w:r w:rsidRPr="00E4704E">
        <w:rPr>
          <w:i/>
        </w:rPr>
        <w:t xml:space="preserve">. </w:t>
      </w:r>
    </w:p>
    <w:p w14:paraId="55D3FA70" w14:textId="77777777" w:rsidR="00825586" w:rsidRPr="00E4704E" w:rsidRDefault="00F17855"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 xml:space="preserve">.1. Certificat de înregistrare fiscală </w:t>
      </w:r>
    </w:p>
    <w:p w14:paraId="403B7307" w14:textId="77777777" w:rsidR="00825586" w:rsidRPr="00E4704E" w:rsidRDefault="00F17855" w:rsidP="0083486D">
      <w:pPr>
        <w:pStyle w:val="Style4"/>
        <w:widowControl/>
        <w:spacing w:before="13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.2</w:t>
      </w:r>
      <w:r w:rsidR="007525AB"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 Încheiere privind înscrierea în registrul </w:t>
      </w:r>
      <w:proofErr w:type="spellStart"/>
      <w:r w:rsidR="00825586" w:rsidRPr="00E4704E">
        <w:rPr>
          <w:rStyle w:val="FontStyle77"/>
          <w:rFonts w:asciiTheme="minorHAnsi" w:hAnsiTheme="minorHAnsi"/>
          <w:sz w:val="24"/>
          <w:szCs w:val="24"/>
          <w:lang w:val="ro-RO" w:eastAsia="ro-RO"/>
        </w:rPr>
        <w:t>asociaţiilor</w:t>
      </w:r>
      <w:proofErr w:type="spellEnd"/>
      <w:r w:rsidR="00825586" w:rsidRPr="00E4704E">
        <w:rPr>
          <w:rStyle w:val="FontStyle77"/>
          <w:rFonts w:asciiTheme="minorHAnsi" w:hAnsiTheme="minorHAnsi"/>
          <w:sz w:val="24"/>
          <w:szCs w:val="24"/>
          <w:lang w:val="ro-RO" w:eastAsia="ro-RO"/>
        </w:rPr>
        <w:t xml:space="preserve"> </w:t>
      </w:r>
      <w:proofErr w:type="spellStart"/>
      <w:r w:rsidR="00825586" w:rsidRPr="00E4704E">
        <w:rPr>
          <w:rStyle w:val="FontStyle77"/>
          <w:rFonts w:asciiTheme="minorHAnsi" w:hAnsiTheme="minorHAnsi"/>
          <w:sz w:val="24"/>
          <w:szCs w:val="24"/>
          <w:lang w:val="ro-RO" w:eastAsia="ro-RO"/>
        </w:rPr>
        <w:t>şi</w:t>
      </w:r>
      <w:proofErr w:type="spellEnd"/>
      <w:r w:rsidR="00825586" w:rsidRPr="00E4704E">
        <w:rPr>
          <w:rStyle w:val="FontStyle77"/>
          <w:rFonts w:asciiTheme="minorHAnsi" w:hAnsiTheme="minorHAnsi"/>
          <w:sz w:val="24"/>
          <w:szCs w:val="24"/>
          <w:lang w:val="ro-RO" w:eastAsia="ro-RO"/>
        </w:rPr>
        <w:t xml:space="preserve"> </w:t>
      </w:r>
      <w:proofErr w:type="spellStart"/>
      <w:r w:rsidR="00825586" w:rsidRPr="00E4704E">
        <w:rPr>
          <w:rStyle w:val="FontStyle77"/>
          <w:rFonts w:asciiTheme="minorHAnsi" w:hAnsiTheme="minorHAnsi"/>
          <w:sz w:val="24"/>
          <w:szCs w:val="24"/>
          <w:lang w:val="ro-RO" w:eastAsia="ro-RO"/>
        </w:rPr>
        <w:t>fundaţiilor</w:t>
      </w:r>
      <w:proofErr w:type="spellEnd"/>
      <w:r w:rsidR="00825586" w:rsidRPr="00E4704E">
        <w:rPr>
          <w:rStyle w:val="FontStyle75"/>
          <w:rFonts w:asciiTheme="minorHAnsi" w:hAnsiTheme="minorHAnsi"/>
          <w:sz w:val="24"/>
          <w:szCs w:val="24"/>
          <w:lang w:val="ro-RO" w:eastAsia="ro-RO"/>
        </w:rPr>
        <w:t xml:space="preserve">, </w:t>
      </w:r>
      <w:proofErr w:type="spellStart"/>
      <w:r w:rsidR="00825586" w:rsidRPr="00E4704E">
        <w:rPr>
          <w:rStyle w:val="FontStyle75"/>
          <w:rFonts w:asciiTheme="minorHAnsi" w:hAnsiTheme="minorHAnsi"/>
          <w:b/>
          <w:sz w:val="24"/>
          <w:szCs w:val="24"/>
          <w:lang w:val="ro-RO" w:eastAsia="ro-RO"/>
        </w:rPr>
        <w:t>ramasa</w:t>
      </w:r>
      <w:proofErr w:type="spellEnd"/>
      <w:r w:rsidR="00825586" w:rsidRPr="00E4704E">
        <w:rPr>
          <w:rStyle w:val="FontStyle75"/>
          <w:rFonts w:asciiTheme="minorHAnsi" w:hAnsiTheme="minorHAnsi"/>
          <w:b/>
          <w:sz w:val="24"/>
          <w:szCs w:val="24"/>
          <w:lang w:val="ro-RO" w:eastAsia="ro-RO"/>
        </w:rPr>
        <w:t xml:space="preserve"> definitiva</w:t>
      </w:r>
      <w:r w:rsidR="00825586" w:rsidRPr="00E4704E">
        <w:rPr>
          <w:rStyle w:val="FontStyle75"/>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Certificat de înregistrare în registrul </w:t>
      </w:r>
      <w:proofErr w:type="spellStart"/>
      <w:r w:rsidR="00825586" w:rsidRPr="00E4704E">
        <w:rPr>
          <w:rStyle w:val="FontStyle77"/>
          <w:rFonts w:asciiTheme="minorHAnsi" w:hAnsiTheme="minorHAnsi"/>
          <w:sz w:val="24"/>
          <w:szCs w:val="24"/>
          <w:lang w:val="ro-RO" w:eastAsia="ro-RO"/>
        </w:rPr>
        <w:t>asociaţiilor</w:t>
      </w:r>
      <w:proofErr w:type="spellEnd"/>
      <w:r w:rsidR="00825586" w:rsidRPr="00E4704E">
        <w:rPr>
          <w:rStyle w:val="FontStyle77"/>
          <w:rFonts w:asciiTheme="minorHAnsi" w:hAnsiTheme="minorHAnsi"/>
          <w:sz w:val="24"/>
          <w:szCs w:val="24"/>
          <w:lang w:val="ro-RO" w:eastAsia="ro-RO"/>
        </w:rPr>
        <w:t xml:space="preserve"> </w:t>
      </w:r>
      <w:proofErr w:type="spellStart"/>
      <w:r w:rsidR="00825586" w:rsidRPr="00E4704E">
        <w:rPr>
          <w:rStyle w:val="FontStyle77"/>
          <w:rFonts w:asciiTheme="minorHAnsi" w:hAnsiTheme="minorHAnsi"/>
          <w:sz w:val="24"/>
          <w:szCs w:val="24"/>
          <w:lang w:val="ro-RO" w:eastAsia="ro-RO"/>
        </w:rPr>
        <w:t>şi</w:t>
      </w:r>
      <w:proofErr w:type="spellEnd"/>
      <w:r w:rsidR="00825586" w:rsidRPr="00E4704E">
        <w:rPr>
          <w:rStyle w:val="FontStyle77"/>
          <w:rFonts w:asciiTheme="minorHAnsi" w:hAnsiTheme="minorHAnsi"/>
          <w:sz w:val="24"/>
          <w:szCs w:val="24"/>
          <w:lang w:val="ro-RO" w:eastAsia="ro-RO"/>
        </w:rPr>
        <w:t xml:space="preserve"> </w:t>
      </w:r>
      <w:proofErr w:type="spellStart"/>
      <w:r w:rsidR="00825586" w:rsidRPr="00E4704E">
        <w:rPr>
          <w:rStyle w:val="FontStyle77"/>
          <w:rFonts w:asciiTheme="minorHAnsi" w:hAnsiTheme="minorHAnsi"/>
          <w:sz w:val="24"/>
          <w:szCs w:val="24"/>
          <w:lang w:val="ro-RO" w:eastAsia="ro-RO"/>
        </w:rPr>
        <w:t>fundaţiilor</w:t>
      </w:r>
      <w:proofErr w:type="spellEnd"/>
      <w:r w:rsidR="00825586" w:rsidRPr="00E4704E">
        <w:rPr>
          <w:rStyle w:val="FontStyle77"/>
          <w:rFonts w:asciiTheme="minorHAnsi" w:hAnsiTheme="minorHAnsi"/>
          <w:sz w:val="24"/>
          <w:szCs w:val="24"/>
          <w:lang w:val="ro-RO" w:eastAsia="ro-RO"/>
        </w:rPr>
        <w:t xml:space="preserve"> </w:t>
      </w:r>
      <w:proofErr w:type="spellStart"/>
      <w:r w:rsidR="00825586" w:rsidRPr="00E4704E">
        <w:rPr>
          <w:rStyle w:val="FontStyle77"/>
          <w:rFonts w:asciiTheme="minorHAnsi" w:hAnsiTheme="minorHAnsi"/>
          <w:sz w:val="24"/>
          <w:szCs w:val="24"/>
          <w:lang w:val="ro-RO" w:eastAsia="ro-RO"/>
        </w:rPr>
        <w:t>şi</w:t>
      </w:r>
      <w:proofErr w:type="spellEnd"/>
    </w:p>
    <w:p w14:paraId="43B8B34D" w14:textId="5B3255FF" w:rsidR="00A409D7" w:rsidRDefault="007525AB" w:rsidP="0083486D">
      <w:pPr>
        <w:pStyle w:val="Style4"/>
        <w:widowControl/>
        <w:spacing w:before="139"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5.3. </w:t>
      </w:r>
      <w:r w:rsidR="00825586" w:rsidRPr="00E4704E">
        <w:rPr>
          <w:rStyle w:val="FontStyle77"/>
          <w:rFonts w:asciiTheme="minorHAnsi" w:hAnsiTheme="minorHAnsi"/>
          <w:sz w:val="24"/>
          <w:szCs w:val="24"/>
          <w:lang w:val="ro-RO" w:eastAsia="ro-RO"/>
        </w:rPr>
        <w:t xml:space="preserve">Actul de </w:t>
      </w:r>
      <w:proofErr w:type="spellStart"/>
      <w:r w:rsidR="00825586" w:rsidRPr="00E4704E">
        <w:rPr>
          <w:rStyle w:val="FontStyle77"/>
          <w:rFonts w:asciiTheme="minorHAnsi" w:hAnsiTheme="minorHAnsi"/>
          <w:sz w:val="24"/>
          <w:szCs w:val="24"/>
          <w:lang w:val="ro-RO" w:eastAsia="ro-RO"/>
        </w:rPr>
        <w:t>înfiinţare</w:t>
      </w:r>
      <w:proofErr w:type="spellEnd"/>
      <w:r w:rsidR="00825586" w:rsidRPr="00E4704E">
        <w:rPr>
          <w:rStyle w:val="FontStyle77"/>
          <w:rFonts w:asciiTheme="minorHAnsi" w:hAnsiTheme="minorHAnsi"/>
          <w:sz w:val="24"/>
          <w:szCs w:val="24"/>
          <w:lang w:val="ro-RO" w:eastAsia="ro-RO"/>
        </w:rPr>
        <w:t xml:space="preserve"> </w:t>
      </w:r>
      <w:proofErr w:type="spellStart"/>
      <w:r w:rsidR="00825586" w:rsidRPr="00E4704E">
        <w:rPr>
          <w:rStyle w:val="FontStyle77"/>
          <w:rFonts w:asciiTheme="minorHAnsi" w:hAnsiTheme="minorHAnsi"/>
          <w:sz w:val="24"/>
          <w:szCs w:val="24"/>
          <w:lang w:val="ro-RO" w:eastAsia="ro-RO"/>
        </w:rPr>
        <w:t>şi</w:t>
      </w:r>
      <w:proofErr w:type="spellEnd"/>
      <w:r w:rsidR="00825586" w:rsidRPr="00E4704E">
        <w:rPr>
          <w:rStyle w:val="FontStyle77"/>
          <w:rFonts w:asciiTheme="minorHAnsi" w:hAnsiTheme="minorHAnsi"/>
          <w:sz w:val="24"/>
          <w:szCs w:val="24"/>
          <w:lang w:val="ro-RO" w:eastAsia="ro-RO"/>
        </w:rPr>
        <w:t xml:space="preserve"> statutul ADI/ONG </w:t>
      </w:r>
      <w:r w:rsidR="00065C09" w:rsidRPr="00E4704E">
        <w:rPr>
          <w:rStyle w:val="FontStyle77"/>
          <w:rFonts w:asciiTheme="minorHAnsi" w:hAnsiTheme="minorHAnsi"/>
          <w:sz w:val="24"/>
          <w:szCs w:val="24"/>
          <w:lang w:val="ro-RO" w:eastAsia="ro-RO"/>
        </w:rPr>
        <w:t xml:space="preserve"> </w:t>
      </w:r>
    </w:p>
    <w:p w14:paraId="34D7D8BE" w14:textId="77777777" w:rsidR="00065C09" w:rsidRPr="00E4704E" w:rsidRDefault="00065C09" w:rsidP="00065C09">
      <w:pPr>
        <w:pStyle w:val="Style4"/>
        <w:widowControl/>
        <w:spacing w:before="139" w:line="360" w:lineRule="auto"/>
        <w:rPr>
          <w:rFonts w:asciiTheme="minorHAnsi" w:hAnsiTheme="minorHAnsi" w:cs="Calibri"/>
          <w:b/>
          <w:bCs/>
          <w:lang w:eastAsia="ro-RO"/>
        </w:rPr>
      </w:pPr>
      <w:r w:rsidRPr="00E4704E">
        <w:rPr>
          <w:rStyle w:val="FontStyle77"/>
          <w:rFonts w:asciiTheme="minorHAnsi" w:hAnsiTheme="minorHAnsi"/>
          <w:sz w:val="24"/>
          <w:szCs w:val="24"/>
          <w:lang w:val="ro-RO" w:eastAsia="ro-RO"/>
        </w:rPr>
        <w:t xml:space="preserve">5.4. </w:t>
      </w:r>
      <w:proofErr w:type="spellStart"/>
      <w:r w:rsidRPr="00E4704E">
        <w:rPr>
          <w:rFonts w:asciiTheme="minorHAnsi" w:hAnsiTheme="minorHAnsi" w:cs="Calibri"/>
          <w:b/>
          <w:bCs/>
          <w:lang w:eastAsia="ro-RO"/>
        </w:rPr>
        <w:t>Actul</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Constitutiv</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Certificatul</w:t>
      </w:r>
      <w:proofErr w:type="spellEnd"/>
      <w:r w:rsidRPr="00E4704E">
        <w:rPr>
          <w:rFonts w:asciiTheme="minorHAnsi" w:hAnsiTheme="minorHAnsi" w:cs="Calibri"/>
          <w:b/>
          <w:bCs/>
          <w:lang w:eastAsia="ro-RO"/>
        </w:rPr>
        <w:t xml:space="preserve"> de </w:t>
      </w:r>
      <w:proofErr w:type="spellStart"/>
      <w:r w:rsidRPr="00E4704E">
        <w:rPr>
          <w:rFonts w:asciiTheme="minorHAnsi" w:hAnsiTheme="minorHAnsi" w:cs="Calibri"/>
          <w:b/>
          <w:bCs/>
          <w:lang w:eastAsia="ro-RO"/>
        </w:rPr>
        <w:t>înregistrare</w:t>
      </w:r>
      <w:proofErr w:type="spellEnd"/>
      <w:r w:rsidRPr="00E4704E">
        <w:rPr>
          <w:rFonts w:asciiTheme="minorHAnsi" w:hAnsiTheme="minorHAnsi" w:cs="Calibri"/>
          <w:b/>
          <w:bCs/>
          <w:lang w:eastAsia="ro-RO"/>
        </w:rPr>
        <w:t xml:space="preserve"> a </w:t>
      </w:r>
      <w:proofErr w:type="spellStart"/>
      <w:r w:rsidRPr="00E4704E">
        <w:rPr>
          <w:rFonts w:asciiTheme="minorHAnsi" w:hAnsiTheme="minorHAnsi" w:cs="Calibri"/>
          <w:b/>
          <w:bCs/>
          <w:lang w:eastAsia="ro-RO"/>
        </w:rPr>
        <w:t>firmei</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Hotărârea</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tribunalului</w:t>
      </w:r>
      <w:proofErr w:type="spellEnd"/>
      <w:r w:rsidRPr="00E4704E">
        <w:rPr>
          <w:rFonts w:asciiTheme="minorHAnsi" w:hAnsiTheme="minorHAnsi" w:cs="Calibri"/>
          <w:b/>
          <w:bCs/>
          <w:lang w:eastAsia="ro-RO"/>
        </w:rPr>
        <w:t xml:space="preserve"> de pe </w:t>
      </w:r>
      <w:proofErr w:type="spellStart"/>
      <w:r w:rsidRPr="00E4704E">
        <w:rPr>
          <w:rFonts w:asciiTheme="minorHAnsi" w:hAnsiTheme="minorHAnsi" w:cs="Calibri"/>
          <w:b/>
          <w:bCs/>
          <w:lang w:eastAsia="ro-RO"/>
        </w:rPr>
        <w:t>lângă</w:t>
      </w:r>
      <w:proofErr w:type="spellEnd"/>
    </w:p>
    <w:p w14:paraId="50BAD473" w14:textId="57A2B116" w:rsidR="00065C09" w:rsidRDefault="00065C09" w:rsidP="00065C09">
      <w:pPr>
        <w:pStyle w:val="Style4"/>
        <w:widowControl/>
        <w:spacing w:before="139" w:line="360" w:lineRule="auto"/>
        <w:rPr>
          <w:rFonts w:asciiTheme="minorHAnsi" w:hAnsiTheme="minorHAnsi" w:cs="Calibri"/>
          <w:b/>
          <w:bCs/>
          <w:lang w:eastAsia="ro-RO"/>
        </w:rPr>
      </w:pPr>
      <w:r w:rsidRPr="00E4704E">
        <w:rPr>
          <w:rFonts w:asciiTheme="minorHAnsi" w:hAnsiTheme="minorHAnsi" w:cs="Calibri"/>
          <w:b/>
          <w:bCs/>
          <w:lang w:eastAsia="ro-RO"/>
        </w:rPr>
        <w:t xml:space="preserve">ONRC, </w:t>
      </w:r>
      <w:proofErr w:type="spellStart"/>
      <w:r w:rsidRPr="00E4704E">
        <w:rPr>
          <w:rFonts w:asciiTheme="minorHAnsi" w:hAnsiTheme="minorHAnsi" w:cs="Calibri"/>
          <w:b/>
          <w:bCs/>
          <w:lang w:eastAsia="ro-RO"/>
        </w:rPr>
        <w:t>Certificat</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constatator</w:t>
      </w:r>
      <w:proofErr w:type="spellEnd"/>
      <w:r w:rsidRPr="00E4704E">
        <w:rPr>
          <w:rFonts w:asciiTheme="minorHAnsi" w:hAnsiTheme="minorHAnsi" w:cs="Calibri"/>
          <w:b/>
          <w:bCs/>
          <w:lang w:eastAsia="ro-RO"/>
        </w:rPr>
        <w:t xml:space="preserve"> </w:t>
      </w:r>
      <w:proofErr w:type="spellStart"/>
      <w:r w:rsidRPr="00E4704E">
        <w:rPr>
          <w:rFonts w:asciiTheme="minorHAnsi" w:hAnsiTheme="minorHAnsi" w:cs="Calibri"/>
          <w:b/>
          <w:bCs/>
          <w:lang w:eastAsia="ro-RO"/>
        </w:rPr>
        <w:t>eliberat</w:t>
      </w:r>
      <w:proofErr w:type="spellEnd"/>
      <w:r w:rsidRPr="00E4704E">
        <w:rPr>
          <w:rFonts w:asciiTheme="minorHAnsi" w:hAnsiTheme="minorHAnsi" w:cs="Calibri"/>
          <w:b/>
          <w:bCs/>
          <w:lang w:eastAsia="ro-RO"/>
        </w:rPr>
        <w:t xml:space="preserve"> de ONRC</w:t>
      </w:r>
    </w:p>
    <w:p w14:paraId="433FB9BA" w14:textId="2744DAD1" w:rsidR="004D3745" w:rsidRPr="00E4704E" w:rsidRDefault="004D3745" w:rsidP="00065C09">
      <w:pPr>
        <w:pStyle w:val="Style4"/>
        <w:widowControl/>
        <w:spacing w:before="139" w:line="360" w:lineRule="auto"/>
        <w:rPr>
          <w:rStyle w:val="FontStyle77"/>
          <w:rFonts w:asciiTheme="minorHAnsi" w:hAnsiTheme="minorHAnsi"/>
          <w:sz w:val="24"/>
          <w:szCs w:val="24"/>
          <w:lang w:val="ro-RO" w:eastAsia="ro-RO"/>
        </w:rPr>
      </w:pPr>
      <w:r>
        <w:rPr>
          <w:rFonts w:asciiTheme="minorHAnsi" w:hAnsiTheme="minorHAnsi" w:cs="Calibri"/>
          <w:b/>
          <w:bCs/>
          <w:lang w:eastAsia="ro-RO"/>
        </w:rPr>
        <w:t xml:space="preserve">5.5. </w:t>
      </w:r>
      <w:r w:rsidRPr="004D3745">
        <w:rPr>
          <w:rFonts w:asciiTheme="minorHAnsi" w:hAnsiTheme="minorHAnsi" w:cs="Calibri"/>
          <w:b/>
          <w:bCs/>
          <w:lang w:val="ro-RO" w:eastAsia="ro-RO"/>
        </w:rPr>
        <w:t xml:space="preserve">Actul de </w:t>
      </w:r>
      <w:proofErr w:type="spellStart"/>
      <w:r w:rsidRPr="004D3745">
        <w:rPr>
          <w:rFonts w:asciiTheme="minorHAnsi" w:hAnsiTheme="minorHAnsi" w:cs="Calibri"/>
          <w:b/>
          <w:bCs/>
          <w:lang w:val="ro-RO" w:eastAsia="ro-RO"/>
        </w:rPr>
        <w:t>înfiinţare</w:t>
      </w:r>
      <w:proofErr w:type="spellEnd"/>
      <w:r w:rsidRPr="004D3745">
        <w:rPr>
          <w:rFonts w:asciiTheme="minorHAnsi" w:hAnsiTheme="minorHAnsi" w:cs="Calibri"/>
          <w:b/>
          <w:bCs/>
          <w:lang w:val="ro-RO" w:eastAsia="ro-RO"/>
        </w:rPr>
        <w:t xml:space="preserve"> </w:t>
      </w:r>
      <w:proofErr w:type="spellStart"/>
      <w:r w:rsidRPr="004D3745">
        <w:rPr>
          <w:rFonts w:asciiTheme="minorHAnsi" w:hAnsiTheme="minorHAnsi" w:cs="Calibri"/>
          <w:b/>
          <w:bCs/>
          <w:lang w:val="ro-RO" w:eastAsia="ro-RO"/>
        </w:rPr>
        <w:t>şi</w:t>
      </w:r>
      <w:proofErr w:type="spellEnd"/>
      <w:r w:rsidRPr="004D3745">
        <w:rPr>
          <w:rFonts w:asciiTheme="minorHAnsi" w:hAnsiTheme="minorHAnsi" w:cs="Calibri"/>
          <w:b/>
          <w:bCs/>
          <w:lang w:val="ro-RO" w:eastAsia="ro-RO"/>
        </w:rPr>
        <w:t xml:space="preserve"> statutu</w:t>
      </w:r>
      <w:r>
        <w:rPr>
          <w:rFonts w:asciiTheme="minorHAnsi" w:hAnsiTheme="minorHAnsi" w:cs="Calibri"/>
          <w:b/>
          <w:bCs/>
          <w:lang w:val="ro-RO" w:eastAsia="ro-RO"/>
        </w:rPr>
        <w:t xml:space="preserve">l </w:t>
      </w:r>
      <w:proofErr w:type="spellStart"/>
      <w:r>
        <w:rPr>
          <w:rFonts w:asciiTheme="minorHAnsi" w:hAnsiTheme="minorHAnsi" w:cs="Calibri"/>
          <w:b/>
          <w:bCs/>
          <w:lang w:val="ro-RO" w:eastAsia="ro-RO"/>
        </w:rPr>
        <w:t>unitatii</w:t>
      </w:r>
      <w:proofErr w:type="spellEnd"/>
      <w:r>
        <w:rPr>
          <w:rFonts w:asciiTheme="minorHAnsi" w:hAnsiTheme="minorHAnsi" w:cs="Calibri"/>
          <w:b/>
          <w:bCs/>
          <w:lang w:val="ro-RO" w:eastAsia="ro-RO"/>
        </w:rPr>
        <w:t xml:space="preserve"> de cult</w:t>
      </w:r>
    </w:p>
    <w:p w14:paraId="1FC3700F" w14:textId="77777777" w:rsidR="00825586" w:rsidRPr="00E4704E" w:rsidRDefault="00057ED2" w:rsidP="0083486D">
      <w:pPr>
        <w:pStyle w:val="Style19"/>
        <w:widowControl/>
        <w:spacing w:before="24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6. </w:t>
      </w:r>
      <w:r w:rsidR="00825586" w:rsidRPr="00E4704E">
        <w:rPr>
          <w:rStyle w:val="FontStyle77"/>
          <w:rFonts w:asciiTheme="minorHAnsi" w:hAnsiTheme="minorHAnsi"/>
          <w:sz w:val="24"/>
          <w:szCs w:val="24"/>
          <w:lang w:val="ro-RO" w:eastAsia="ro-RO"/>
        </w:rPr>
        <w:t xml:space="preserve">Lista </w:t>
      </w:r>
      <w:proofErr w:type="spellStart"/>
      <w:r w:rsidR="00825586" w:rsidRPr="00E4704E">
        <w:rPr>
          <w:rStyle w:val="FontStyle77"/>
          <w:rFonts w:asciiTheme="minorHAnsi" w:hAnsiTheme="minorHAnsi"/>
          <w:sz w:val="24"/>
          <w:szCs w:val="24"/>
          <w:lang w:val="ro-RO" w:eastAsia="ro-RO"/>
        </w:rPr>
        <w:t>agenţilor</w:t>
      </w:r>
      <w:proofErr w:type="spellEnd"/>
      <w:r w:rsidR="00825586" w:rsidRPr="00E4704E">
        <w:rPr>
          <w:rStyle w:val="FontStyle77"/>
          <w:rFonts w:asciiTheme="minorHAnsi" w:hAnsiTheme="minorHAnsi"/>
          <w:sz w:val="24"/>
          <w:szCs w:val="24"/>
          <w:lang w:val="ro-RO" w:eastAsia="ro-RO"/>
        </w:rPr>
        <w:t xml:space="preserve"> economici </w:t>
      </w:r>
      <w:proofErr w:type="spellStart"/>
      <w:r w:rsidR="00825586" w:rsidRPr="00E4704E">
        <w:rPr>
          <w:rStyle w:val="FontStyle77"/>
          <w:rFonts w:asciiTheme="minorHAnsi" w:hAnsiTheme="minorHAnsi"/>
          <w:sz w:val="24"/>
          <w:szCs w:val="24"/>
          <w:lang w:val="ro-RO" w:eastAsia="ro-RO"/>
        </w:rPr>
        <w:t>deserviţi</w:t>
      </w:r>
      <w:proofErr w:type="spellEnd"/>
      <w:r w:rsidR="00825586" w:rsidRPr="00E4704E">
        <w:rPr>
          <w:rStyle w:val="FontStyle77"/>
          <w:rFonts w:asciiTheme="minorHAnsi" w:hAnsiTheme="minorHAnsi"/>
          <w:sz w:val="24"/>
          <w:szCs w:val="24"/>
          <w:lang w:val="ro-RO" w:eastAsia="ro-RO"/>
        </w:rPr>
        <w:t xml:space="preserve"> de proiect, </w:t>
      </w:r>
      <w:r w:rsidR="00825586" w:rsidRPr="00E4704E">
        <w:rPr>
          <w:rStyle w:val="FontStyle75"/>
          <w:rFonts w:asciiTheme="minorHAnsi" w:hAnsiTheme="minorHAnsi"/>
          <w:sz w:val="24"/>
          <w:szCs w:val="24"/>
          <w:lang w:val="ro-RO" w:eastAsia="ro-RO"/>
        </w:rPr>
        <w:t xml:space="preserve">care va </w:t>
      </w:r>
      <w:proofErr w:type="spellStart"/>
      <w:r w:rsidR="00825586" w:rsidRPr="00E4704E">
        <w:rPr>
          <w:rStyle w:val="FontStyle75"/>
          <w:rFonts w:asciiTheme="minorHAnsi" w:hAnsiTheme="minorHAnsi"/>
          <w:sz w:val="24"/>
          <w:szCs w:val="24"/>
          <w:lang w:val="ro-RO" w:eastAsia="ro-RO"/>
        </w:rPr>
        <w:t>conţine</w:t>
      </w:r>
      <w:proofErr w:type="spellEnd"/>
      <w:r w:rsidR="00825586" w:rsidRPr="00E4704E">
        <w:rPr>
          <w:rStyle w:val="FontStyle75"/>
          <w:rFonts w:asciiTheme="minorHAnsi" w:hAnsiTheme="minorHAnsi"/>
          <w:sz w:val="24"/>
          <w:szCs w:val="24"/>
          <w:lang w:val="ro-RO" w:eastAsia="ro-RO"/>
        </w:rPr>
        <w:t xml:space="preserve"> denumirea, adresa, activitatea </w:t>
      </w:r>
      <w:proofErr w:type="spellStart"/>
      <w:r w:rsidR="00825586" w:rsidRPr="00E4704E">
        <w:rPr>
          <w:rStyle w:val="FontStyle75"/>
          <w:rFonts w:asciiTheme="minorHAnsi" w:hAnsiTheme="minorHAnsi"/>
          <w:sz w:val="24"/>
          <w:szCs w:val="24"/>
          <w:lang w:val="ro-RO" w:eastAsia="ro-RO"/>
        </w:rPr>
        <w:t>desfăşurată</w:t>
      </w:r>
      <w:proofErr w:type="spellEnd"/>
      <w:r w:rsidR="00825586" w:rsidRPr="00E4704E">
        <w:rPr>
          <w:rStyle w:val="FontStyle75"/>
          <w:rFonts w:asciiTheme="minorHAnsi" w:hAnsiTheme="minorHAnsi"/>
          <w:sz w:val="24"/>
          <w:szCs w:val="24"/>
          <w:lang w:val="ro-RO" w:eastAsia="ro-RO"/>
        </w:rPr>
        <w:t>.</w:t>
      </w:r>
    </w:p>
    <w:p w14:paraId="27AEB62F" w14:textId="77777777" w:rsidR="00825586" w:rsidRPr="00E4704E" w:rsidRDefault="005541C5"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7. </w:t>
      </w:r>
      <w:r w:rsidR="00825586" w:rsidRPr="00E4704E">
        <w:rPr>
          <w:rStyle w:val="FontStyle77"/>
          <w:rFonts w:asciiTheme="minorHAnsi" w:hAnsiTheme="minorHAnsi"/>
          <w:sz w:val="24"/>
          <w:szCs w:val="24"/>
          <w:lang w:val="ro-RO" w:eastAsia="ro-RO"/>
        </w:rPr>
        <w:t xml:space="preserve">Raport asupra utilizării programelor de </w:t>
      </w:r>
      <w:proofErr w:type="spellStart"/>
      <w:r w:rsidR="00825586" w:rsidRPr="00E4704E">
        <w:rPr>
          <w:rStyle w:val="FontStyle77"/>
          <w:rFonts w:asciiTheme="minorHAnsi" w:hAnsiTheme="minorHAnsi"/>
          <w:sz w:val="24"/>
          <w:szCs w:val="24"/>
          <w:lang w:val="ro-RO" w:eastAsia="ro-RO"/>
        </w:rPr>
        <w:t>finanţare</w:t>
      </w:r>
      <w:proofErr w:type="spellEnd"/>
      <w:r w:rsidR="00825586" w:rsidRPr="00E4704E">
        <w:rPr>
          <w:rStyle w:val="FontStyle77"/>
          <w:rFonts w:asciiTheme="minorHAnsi" w:hAnsiTheme="minorHAnsi"/>
          <w:sz w:val="24"/>
          <w:szCs w:val="24"/>
          <w:lang w:val="ro-RO" w:eastAsia="ro-RO"/>
        </w:rPr>
        <w:t xml:space="preserve"> nerambursabilă </w:t>
      </w:r>
      <w:r w:rsidR="00825586" w:rsidRPr="00E4704E">
        <w:rPr>
          <w:rStyle w:val="FontStyle75"/>
          <w:rFonts w:asciiTheme="minorHAnsi" w:hAnsiTheme="minorHAnsi"/>
          <w:sz w:val="24"/>
          <w:szCs w:val="24"/>
          <w:lang w:val="ro-RO" w:eastAsia="ro-RO"/>
        </w:rPr>
        <w:t xml:space="preserve">întocmit de solicitant (va cuprinde obiective, tip de </w:t>
      </w:r>
      <w:proofErr w:type="spellStart"/>
      <w:r w:rsidR="00825586" w:rsidRPr="00E4704E">
        <w:rPr>
          <w:rStyle w:val="FontStyle75"/>
          <w:rFonts w:asciiTheme="minorHAnsi" w:hAnsiTheme="minorHAnsi"/>
          <w:sz w:val="24"/>
          <w:szCs w:val="24"/>
          <w:lang w:val="ro-RO" w:eastAsia="ro-RO"/>
        </w:rPr>
        <w:t>investiţie</w:t>
      </w:r>
      <w:proofErr w:type="spellEnd"/>
      <w:r w:rsidR="00825586" w:rsidRPr="00E4704E">
        <w:rPr>
          <w:rStyle w:val="FontStyle75"/>
          <w:rFonts w:asciiTheme="minorHAnsi" w:hAnsiTheme="minorHAnsi"/>
          <w:sz w:val="24"/>
          <w:szCs w:val="24"/>
          <w:lang w:val="ro-RO" w:eastAsia="ro-RO"/>
        </w:rPr>
        <w:t xml:space="preserve">, lista cheltuielilor eligibile, costuri </w:t>
      </w:r>
      <w:proofErr w:type="spellStart"/>
      <w:r w:rsidR="00825586" w:rsidRPr="00E4704E">
        <w:rPr>
          <w:rStyle w:val="FontStyle75"/>
          <w:rFonts w:asciiTheme="minorHAnsi" w:hAnsiTheme="minorHAnsi"/>
          <w:sz w:val="24"/>
          <w:szCs w:val="24"/>
          <w:lang w:val="ro-RO" w:eastAsia="ro-RO"/>
        </w:rPr>
        <w:t>şi</w:t>
      </w:r>
      <w:proofErr w:type="spellEnd"/>
      <w:r w:rsidR="00825586" w:rsidRPr="00E4704E">
        <w:rPr>
          <w:rStyle w:val="FontStyle75"/>
          <w:rFonts w:asciiTheme="minorHAnsi" w:hAnsiTheme="minorHAnsi"/>
          <w:sz w:val="24"/>
          <w:szCs w:val="24"/>
          <w:lang w:val="ro-RO" w:eastAsia="ro-RO"/>
        </w:rPr>
        <w:t xml:space="preserve"> stadiul proiectului, perioada derulării proiectului), pentru </w:t>
      </w:r>
      <w:proofErr w:type="spellStart"/>
      <w:r w:rsidR="00825586" w:rsidRPr="00E4704E">
        <w:rPr>
          <w:rStyle w:val="FontStyle75"/>
          <w:rFonts w:asciiTheme="minorHAnsi" w:hAnsiTheme="minorHAnsi"/>
          <w:sz w:val="24"/>
          <w:szCs w:val="24"/>
          <w:lang w:val="ro-RO" w:eastAsia="ro-RO"/>
        </w:rPr>
        <w:t>solicitanţii</w:t>
      </w:r>
      <w:proofErr w:type="spellEnd"/>
      <w:r w:rsidR="00825586" w:rsidRPr="00E4704E">
        <w:rPr>
          <w:rStyle w:val="FontStyle75"/>
          <w:rFonts w:asciiTheme="minorHAnsi" w:hAnsiTheme="minorHAnsi"/>
          <w:sz w:val="24"/>
          <w:szCs w:val="24"/>
          <w:lang w:val="ro-RO" w:eastAsia="ro-RO"/>
        </w:rPr>
        <w:t xml:space="preserve"> care au mai beneficiat de </w:t>
      </w:r>
      <w:proofErr w:type="spellStart"/>
      <w:r w:rsidR="00825586" w:rsidRPr="00E4704E">
        <w:rPr>
          <w:rStyle w:val="FontStyle75"/>
          <w:rFonts w:asciiTheme="minorHAnsi" w:hAnsiTheme="minorHAnsi"/>
          <w:sz w:val="24"/>
          <w:szCs w:val="24"/>
          <w:lang w:val="ro-RO" w:eastAsia="ro-RO"/>
        </w:rPr>
        <w:t>finanţare</w:t>
      </w:r>
      <w:proofErr w:type="spellEnd"/>
      <w:r w:rsidR="00825586" w:rsidRPr="00E4704E">
        <w:rPr>
          <w:rStyle w:val="FontStyle75"/>
          <w:rFonts w:asciiTheme="minorHAnsi" w:hAnsiTheme="minorHAnsi"/>
          <w:sz w:val="24"/>
          <w:szCs w:val="24"/>
          <w:lang w:val="ro-RO" w:eastAsia="ro-RO"/>
        </w:rPr>
        <w:t xml:space="preserve"> nerambursabilă începând cu anul 2007 pentru </w:t>
      </w:r>
      <w:proofErr w:type="spellStart"/>
      <w:r w:rsidR="00825586" w:rsidRPr="00E4704E">
        <w:rPr>
          <w:rStyle w:val="FontStyle75"/>
          <w:rFonts w:asciiTheme="minorHAnsi" w:hAnsiTheme="minorHAnsi"/>
          <w:sz w:val="24"/>
          <w:szCs w:val="24"/>
          <w:lang w:val="ro-RO" w:eastAsia="ro-RO"/>
        </w:rPr>
        <w:t>aceleaşi</w:t>
      </w:r>
      <w:proofErr w:type="spellEnd"/>
      <w:r w:rsidR="00825586" w:rsidRPr="00E4704E">
        <w:rPr>
          <w:rStyle w:val="FontStyle75"/>
          <w:rFonts w:asciiTheme="minorHAnsi" w:hAnsiTheme="minorHAnsi"/>
          <w:sz w:val="24"/>
          <w:szCs w:val="24"/>
          <w:lang w:val="ro-RO" w:eastAsia="ro-RO"/>
        </w:rPr>
        <w:t xml:space="preserve"> tipuri de </w:t>
      </w:r>
      <w:proofErr w:type="spellStart"/>
      <w:r w:rsidR="00825586" w:rsidRPr="00E4704E">
        <w:rPr>
          <w:rStyle w:val="FontStyle75"/>
          <w:rFonts w:asciiTheme="minorHAnsi" w:hAnsiTheme="minorHAnsi"/>
          <w:sz w:val="24"/>
          <w:szCs w:val="24"/>
          <w:lang w:val="ro-RO" w:eastAsia="ro-RO"/>
        </w:rPr>
        <w:t>investiţi</w:t>
      </w:r>
      <w:r w:rsidRPr="00E4704E">
        <w:rPr>
          <w:rStyle w:val="FontStyle75"/>
          <w:rFonts w:asciiTheme="minorHAnsi" w:hAnsiTheme="minorHAnsi"/>
          <w:sz w:val="24"/>
          <w:szCs w:val="24"/>
          <w:lang w:val="ro-RO" w:eastAsia="ro-RO"/>
        </w:rPr>
        <w:t>i</w:t>
      </w:r>
      <w:proofErr w:type="spellEnd"/>
      <w:r w:rsidRPr="00E4704E">
        <w:rPr>
          <w:rStyle w:val="FontStyle75"/>
          <w:rFonts w:asciiTheme="minorHAnsi" w:hAnsiTheme="minorHAnsi"/>
          <w:sz w:val="24"/>
          <w:szCs w:val="24"/>
          <w:lang w:val="ro-RO" w:eastAsia="ro-RO"/>
        </w:rPr>
        <w:t>.</w:t>
      </w:r>
    </w:p>
    <w:p w14:paraId="748FEE88" w14:textId="138AD114" w:rsidR="00825586" w:rsidRPr="00E4704E" w:rsidRDefault="004E1EA3"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8</w:t>
      </w:r>
      <w:r w:rsidR="005541C5"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Extrasul din strategie, </w:t>
      </w:r>
      <w:r w:rsidR="00825586" w:rsidRPr="00E4704E">
        <w:rPr>
          <w:rStyle w:val="FontStyle75"/>
          <w:rFonts w:asciiTheme="minorHAnsi" w:hAnsiTheme="minorHAnsi"/>
          <w:sz w:val="24"/>
          <w:szCs w:val="24"/>
          <w:lang w:val="ro-RO" w:eastAsia="ro-RO"/>
        </w:rPr>
        <w:t xml:space="preserve">care confirmă dacă </w:t>
      </w:r>
      <w:proofErr w:type="spellStart"/>
      <w:r w:rsidR="00825586" w:rsidRPr="00E4704E">
        <w:rPr>
          <w:rStyle w:val="FontStyle75"/>
          <w:rFonts w:asciiTheme="minorHAnsi" w:hAnsiTheme="minorHAnsi"/>
          <w:sz w:val="24"/>
          <w:szCs w:val="24"/>
          <w:lang w:val="ro-RO" w:eastAsia="ro-RO"/>
        </w:rPr>
        <w:t>investiţia</w:t>
      </w:r>
      <w:proofErr w:type="spellEnd"/>
      <w:r w:rsidR="00825586" w:rsidRPr="00E4704E">
        <w:rPr>
          <w:rStyle w:val="FontStyle75"/>
          <w:rFonts w:asciiTheme="minorHAnsi" w:hAnsiTheme="minorHAnsi"/>
          <w:sz w:val="24"/>
          <w:szCs w:val="24"/>
          <w:lang w:val="ro-RO" w:eastAsia="ro-RO"/>
        </w:rPr>
        <w:t xml:space="preserve"> este în corelare cu orice strategie de dezvoltare </w:t>
      </w:r>
      <w:proofErr w:type="spellStart"/>
      <w:r w:rsidR="00825586" w:rsidRPr="00E4704E">
        <w:rPr>
          <w:rStyle w:val="FontStyle75"/>
          <w:rFonts w:asciiTheme="minorHAnsi" w:hAnsiTheme="minorHAnsi"/>
          <w:sz w:val="24"/>
          <w:szCs w:val="24"/>
          <w:lang w:val="ro-RO" w:eastAsia="ro-RO"/>
        </w:rPr>
        <w:t>naţională</w:t>
      </w:r>
      <w:proofErr w:type="spellEnd"/>
      <w:r w:rsidR="00825586" w:rsidRPr="00E4704E">
        <w:rPr>
          <w:rStyle w:val="FontStyle75"/>
          <w:rFonts w:asciiTheme="minorHAnsi" w:hAnsiTheme="minorHAnsi"/>
          <w:sz w:val="24"/>
          <w:szCs w:val="24"/>
          <w:lang w:val="ro-RO" w:eastAsia="ro-RO"/>
        </w:rPr>
        <w:t xml:space="preserve">/ regional/ </w:t>
      </w:r>
      <w:proofErr w:type="spellStart"/>
      <w:r w:rsidR="00825586" w:rsidRPr="00E4704E">
        <w:rPr>
          <w:rStyle w:val="FontStyle75"/>
          <w:rFonts w:asciiTheme="minorHAnsi" w:hAnsiTheme="minorHAnsi"/>
          <w:sz w:val="24"/>
          <w:szCs w:val="24"/>
          <w:lang w:val="ro-RO" w:eastAsia="ro-RO"/>
        </w:rPr>
        <w:t>judeţeană</w:t>
      </w:r>
      <w:proofErr w:type="spellEnd"/>
      <w:r w:rsidR="00825586" w:rsidRPr="00E4704E">
        <w:rPr>
          <w:rStyle w:val="FontStyle75"/>
          <w:rFonts w:asciiTheme="minorHAnsi" w:hAnsiTheme="minorHAnsi"/>
          <w:sz w:val="24"/>
          <w:szCs w:val="24"/>
          <w:lang w:val="ro-RO" w:eastAsia="ro-RO"/>
        </w:rPr>
        <w:t xml:space="preserve">/ locală aprobată, corespunzătoare domeniului de </w:t>
      </w:r>
      <w:proofErr w:type="spellStart"/>
      <w:r w:rsidR="00825586" w:rsidRPr="00E4704E">
        <w:rPr>
          <w:rStyle w:val="FontStyle75"/>
          <w:rFonts w:asciiTheme="minorHAnsi" w:hAnsiTheme="minorHAnsi"/>
          <w:sz w:val="24"/>
          <w:szCs w:val="24"/>
          <w:lang w:val="ro-RO" w:eastAsia="ro-RO"/>
        </w:rPr>
        <w:t>investiţii</w:t>
      </w:r>
      <w:proofErr w:type="spellEnd"/>
      <w:r w:rsidR="00825586" w:rsidRPr="00E4704E">
        <w:rPr>
          <w:rStyle w:val="FontStyle75"/>
          <w:rFonts w:asciiTheme="minorHAnsi" w:hAnsiTheme="minorHAnsi"/>
          <w:sz w:val="24"/>
          <w:szCs w:val="24"/>
          <w:lang w:val="ro-RO" w:eastAsia="ro-RO"/>
        </w:rPr>
        <w:t xml:space="preserve"> precum </w:t>
      </w:r>
      <w:proofErr w:type="spellStart"/>
      <w:r w:rsidR="00825586" w:rsidRPr="00E4704E">
        <w:rPr>
          <w:rStyle w:val="FontStyle75"/>
          <w:rFonts w:asciiTheme="minorHAnsi" w:hAnsiTheme="minorHAnsi"/>
          <w:sz w:val="24"/>
          <w:szCs w:val="24"/>
          <w:lang w:val="ro-RO" w:eastAsia="ro-RO"/>
        </w:rPr>
        <w:t>şi</w:t>
      </w:r>
      <w:proofErr w:type="spellEnd"/>
      <w:r w:rsidR="00825586" w:rsidRPr="00E4704E">
        <w:rPr>
          <w:rStyle w:val="FontStyle75"/>
          <w:rFonts w:asciiTheme="minorHAnsi" w:hAnsiTheme="minorHAnsi"/>
          <w:sz w:val="24"/>
          <w:szCs w:val="24"/>
          <w:lang w:val="ro-RO" w:eastAsia="ro-RO"/>
        </w:rPr>
        <w:t xml:space="preserve"> copia hotărârii de aprobare a strategiei.</w:t>
      </w:r>
    </w:p>
    <w:p w14:paraId="50BEBFDB" w14:textId="51194B0A" w:rsidR="00825586" w:rsidRPr="00E4704E" w:rsidRDefault="00846A6D" w:rsidP="0083486D">
      <w:pPr>
        <w:pStyle w:val="Style43"/>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9</w:t>
      </w:r>
      <w:r w:rsidR="003066EA"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Copie document de identitate al reprezentantului legal </w:t>
      </w:r>
      <w:r w:rsidR="00825586" w:rsidRPr="00E4704E">
        <w:rPr>
          <w:rStyle w:val="FontStyle75"/>
          <w:rFonts w:asciiTheme="minorHAnsi" w:hAnsiTheme="minorHAnsi"/>
          <w:sz w:val="24"/>
          <w:szCs w:val="24"/>
          <w:lang w:val="ro-RO" w:eastAsia="ro-RO"/>
        </w:rPr>
        <w:t>al beneficiarului.</w:t>
      </w:r>
    </w:p>
    <w:p w14:paraId="4EFAD527" w14:textId="066966D1" w:rsidR="003066EA" w:rsidRPr="00E4704E" w:rsidRDefault="00E222C1" w:rsidP="0083486D">
      <w:pPr>
        <w:pStyle w:val="Style19"/>
        <w:widowControl/>
        <w:tabs>
          <w:tab w:val="left" w:pos="355"/>
        </w:tabs>
        <w:spacing w:before="12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10</w:t>
      </w:r>
      <w:r w:rsidR="003066EA" w:rsidRPr="00E4704E">
        <w:rPr>
          <w:rStyle w:val="FontStyle77"/>
          <w:rFonts w:asciiTheme="minorHAnsi" w:hAnsiTheme="minorHAnsi"/>
          <w:sz w:val="24"/>
          <w:szCs w:val="24"/>
          <w:lang w:val="ro-RO" w:eastAsia="ro-RO"/>
        </w:rPr>
        <w:t>.</w:t>
      </w:r>
      <w:r w:rsidR="00EB560F"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Document eliberat de Primărie/ Centrul eparhial ( în cazul </w:t>
      </w:r>
      <w:proofErr w:type="spellStart"/>
      <w:r w:rsidR="00825586" w:rsidRPr="00E4704E">
        <w:rPr>
          <w:rStyle w:val="FontStyle77"/>
          <w:rFonts w:asciiTheme="minorHAnsi" w:hAnsiTheme="minorHAnsi"/>
          <w:sz w:val="24"/>
          <w:szCs w:val="24"/>
          <w:lang w:val="ro-RO" w:eastAsia="ro-RO"/>
        </w:rPr>
        <w:t>Unităţilor</w:t>
      </w:r>
      <w:proofErr w:type="spellEnd"/>
      <w:r w:rsidR="00825586" w:rsidRPr="00E4704E">
        <w:rPr>
          <w:rStyle w:val="FontStyle77"/>
          <w:rFonts w:asciiTheme="minorHAnsi" w:hAnsiTheme="minorHAnsi"/>
          <w:sz w:val="24"/>
          <w:szCs w:val="24"/>
          <w:lang w:val="ro-RO" w:eastAsia="ro-RO"/>
        </w:rPr>
        <w:t xml:space="preserve"> de Cult)/ </w:t>
      </w:r>
      <w:r w:rsidR="00825586" w:rsidRPr="00E4704E">
        <w:rPr>
          <w:rStyle w:val="FontStyle75"/>
          <w:rFonts w:asciiTheme="minorHAnsi" w:hAnsiTheme="minorHAnsi"/>
          <w:sz w:val="24"/>
          <w:szCs w:val="24"/>
          <w:lang w:val="ro-RO" w:eastAsia="ro-RO"/>
        </w:rPr>
        <w:t xml:space="preserve">Comitet director al ONG/Societate comercială, din care să rezulte numărul de </w:t>
      </w:r>
      <w:proofErr w:type="spellStart"/>
      <w:r w:rsidR="00825586" w:rsidRPr="00E4704E">
        <w:rPr>
          <w:rStyle w:val="FontStyle75"/>
          <w:rFonts w:asciiTheme="minorHAnsi" w:hAnsiTheme="minorHAnsi"/>
          <w:sz w:val="24"/>
          <w:szCs w:val="24"/>
          <w:lang w:val="ro-RO" w:eastAsia="ro-RO"/>
        </w:rPr>
        <w:t>activităţi</w:t>
      </w:r>
      <w:proofErr w:type="spellEnd"/>
      <w:r w:rsidR="00825586" w:rsidRPr="00E4704E">
        <w:rPr>
          <w:rStyle w:val="FontStyle75"/>
          <w:rFonts w:asciiTheme="minorHAnsi" w:hAnsiTheme="minorHAnsi"/>
          <w:sz w:val="24"/>
          <w:szCs w:val="24"/>
          <w:lang w:val="ro-RO" w:eastAsia="ro-RO"/>
        </w:rPr>
        <w:t xml:space="preserve"> </w:t>
      </w:r>
      <w:proofErr w:type="spellStart"/>
      <w:r w:rsidR="00825586" w:rsidRPr="00E4704E">
        <w:rPr>
          <w:rStyle w:val="FontStyle75"/>
          <w:rFonts w:asciiTheme="minorHAnsi" w:hAnsiTheme="minorHAnsi"/>
          <w:sz w:val="24"/>
          <w:szCs w:val="24"/>
          <w:lang w:val="ro-RO" w:eastAsia="ro-RO"/>
        </w:rPr>
        <w:t>desfăşurate</w:t>
      </w:r>
      <w:proofErr w:type="spellEnd"/>
      <w:r w:rsidR="00825586" w:rsidRPr="00E4704E">
        <w:rPr>
          <w:rStyle w:val="FontStyle75"/>
          <w:rFonts w:asciiTheme="minorHAnsi" w:hAnsiTheme="minorHAnsi"/>
          <w:sz w:val="24"/>
          <w:szCs w:val="24"/>
          <w:lang w:val="ro-RO" w:eastAsia="ro-RO"/>
        </w:rPr>
        <w:t xml:space="preserve"> ce au avut loc în ultimele 12 luni, anterioare datei depunerii Cererii de </w:t>
      </w:r>
      <w:proofErr w:type="spellStart"/>
      <w:r w:rsidR="00825586" w:rsidRPr="00E4704E">
        <w:rPr>
          <w:rStyle w:val="FontStyle75"/>
          <w:rFonts w:asciiTheme="minorHAnsi" w:hAnsiTheme="minorHAnsi"/>
          <w:sz w:val="24"/>
          <w:szCs w:val="24"/>
          <w:lang w:val="ro-RO" w:eastAsia="ro-RO"/>
        </w:rPr>
        <w:t>Finanţare</w:t>
      </w:r>
      <w:proofErr w:type="spellEnd"/>
      <w:r w:rsidR="00825586" w:rsidRPr="00E4704E">
        <w:rPr>
          <w:rStyle w:val="FontStyle75"/>
          <w:rFonts w:asciiTheme="minorHAnsi" w:hAnsiTheme="minorHAnsi"/>
          <w:sz w:val="24"/>
          <w:szCs w:val="24"/>
          <w:lang w:val="ro-RO" w:eastAsia="ro-RO"/>
        </w:rPr>
        <w:t xml:space="preserve"> </w:t>
      </w:r>
    </w:p>
    <w:p w14:paraId="17005F22" w14:textId="64FF8530" w:rsidR="00DB54EF" w:rsidRPr="00E4704E" w:rsidRDefault="00E222C1" w:rsidP="00DB54EF">
      <w:pPr>
        <w:pStyle w:val="Style19"/>
        <w:widowControl/>
        <w:tabs>
          <w:tab w:val="left" w:pos="355"/>
        </w:tabs>
        <w:spacing w:before="120" w:line="360" w:lineRule="auto"/>
        <w:rPr>
          <w:rFonts w:asciiTheme="minorHAnsi" w:hAnsiTheme="minorHAnsi" w:cs="Calibri"/>
          <w:lang w:eastAsia="ro-RO"/>
        </w:rPr>
      </w:pPr>
      <w:r w:rsidRPr="00E4704E">
        <w:rPr>
          <w:rStyle w:val="FontStyle75"/>
          <w:rFonts w:asciiTheme="minorHAnsi" w:hAnsiTheme="minorHAnsi"/>
          <w:b/>
          <w:sz w:val="24"/>
          <w:szCs w:val="24"/>
          <w:lang w:val="ro-RO" w:eastAsia="ro-RO"/>
        </w:rPr>
        <w:t>11</w:t>
      </w:r>
      <w:r w:rsidR="00DB54EF" w:rsidRPr="00E4704E">
        <w:rPr>
          <w:rStyle w:val="FontStyle75"/>
          <w:rFonts w:asciiTheme="minorHAnsi" w:hAnsiTheme="minorHAnsi"/>
          <w:b/>
          <w:sz w:val="24"/>
          <w:szCs w:val="24"/>
          <w:lang w:val="ro-RO" w:eastAsia="ro-RO"/>
        </w:rPr>
        <w:t xml:space="preserve">. </w:t>
      </w:r>
      <w:proofErr w:type="spellStart"/>
      <w:r w:rsidR="00DB54EF" w:rsidRPr="00E4704E">
        <w:rPr>
          <w:rFonts w:asciiTheme="minorHAnsi" w:hAnsiTheme="minorHAnsi" w:cs="Calibri"/>
          <w:b/>
          <w:lang w:eastAsia="ro-RO"/>
        </w:rPr>
        <w:t>Avizul</w:t>
      </w:r>
      <w:proofErr w:type="spellEnd"/>
      <w:r w:rsidR="00DB54EF" w:rsidRPr="00E4704E">
        <w:rPr>
          <w:rFonts w:asciiTheme="minorHAnsi" w:hAnsiTheme="minorHAnsi" w:cs="Calibri"/>
          <w:b/>
          <w:lang w:eastAsia="ro-RO"/>
        </w:rPr>
        <w:t xml:space="preserve"> </w:t>
      </w:r>
      <w:proofErr w:type="spellStart"/>
      <w:r w:rsidR="00DB54EF" w:rsidRPr="00E4704E">
        <w:rPr>
          <w:rFonts w:asciiTheme="minorHAnsi" w:hAnsiTheme="minorHAnsi" w:cs="Calibri"/>
          <w:b/>
          <w:lang w:eastAsia="ro-RO"/>
        </w:rPr>
        <w:t>emis</w:t>
      </w:r>
      <w:proofErr w:type="spellEnd"/>
      <w:r w:rsidR="00DB54EF" w:rsidRPr="00E4704E">
        <w:rPr>
          <w:rFonts w:asciiTheme="minorHAnsi" w:hAnsiTheme="minorHAnsi" w:cs="Calibri"/>
          <w:b/>
          <w:lang w:eastAsia="ro-RO"/>
        </w:rPr>
        <w:t xml:space="preserve"> de </w:t>
      </w:r>
      <w:proofErr w:type="spellStart"/>
      <w:r w:rsidR="00DB54EF" w:rsidRPr="00E4704E">
        <w:rPr>
          <w:rFonts w:asciiTheme="minorHAnsi" w:hAnsiTheme="minorHAnsi" w:cs="Calibri"/>
          <w:b/>
          <w:lang w:eastAsia="ro-RO"/>
        </w:rPr>
        <w:t>către</w:t>
      </w:r>
      <w:proofErr w:type="spellEnd"/>
      <w:r w:rsidR="00DB54EF" w:rsidRPr="00E4704E">
        <w:rPr>
          <w:rFonts w:asciiTheme="minorHAnsi" w:hAnsiTheme="minorHAnsi" w:cs="Calibri"/>
          <w:b/>
          <w:lang w:eastAsia="ro-RO"/>
        </w:rPr>
        <w:t xml:space="preserve"> </w:t>
      </w:r>
      <w:proofErr w:type="spellStart"/>
      <w:r w:rsidR="00DB54EF" w:rsidRPr="00E4704E">
        <w:rPr>
          <w:rFonts w:asciiTheme="minorHAnsi" w:hAnsiTheme="minorHAnsi" w:cs="Calibri"/>
          <w:b/>
          <w:lang w:eastAsia="ro-RO"/>
        </w:rPr>
        <w:t>Ministerul</w:t>
      </w:r>
      <w:proofErr w:type="spellEnd"/>
      <w:r w:rsidR="00DB54EF" w:rsidRPr="00E4704E">
        <w:rPr>
          <w:rFonts w:asciiTheme="minorHAnsi" w:hAnsiTheme="minorHAnsi" w:cs="Calibri"/>
          <w:b/>
          <w:lang w:eastAsia="ro-RO"/>
        </w:rPr>
        <w:t xml:space="preserve"> </w:t>
      </w:r>
      <w:proofErr w:type="spellStart"/>
      <w:r w:rsidR="00DB54EF" w:rsidRPr="00E4704E">
        <w:rPr>
          <w:rFonts w:asciiTheme="minorHAnsi" w:hAnsiTheme="minorHAnsi" w:cs="Calibri"/>
          <w:b/>
          <w:lang w:eastAsia="ro-RO"/>
        </w:rPr>
        <w:t>Culturii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sau</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după</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caz</w:t>
      </w:r>
      <w:proofErr w:type="spellEnd"/>
      <w:r w:rsidR="00DB54EF" w:rsidRPr="00E4704E">
        <w:rPr>
          <w:rFonts w:asciiTheme="minorHAnsi" w:hAnsiTheme="minorHAnsi" w:cs="Calibri"/>
          <w:lang w:eastAsia="ro-RO"/>
        </w:rPr>
        <w:t xml:space="preserve">, de </w:t>
      </w:r>
      <w:proofErr w:type="spellStart"/>
      <w:r w:rsidR="00DB54EF" w:rsidRPr="00E4704E">
        <w:rPr>
          <w:rFonts w:asciiTheme="minorHAnsi" w:hAnsiTheme="minorHAnsi" w:cs="Calibri"/>
          <w:lang w:eastAsia="ro-RO"/>
        </w:rPr>
        <w:t>către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serviciile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publice</w:t>
      </w:r>
      <w:proofErr w:type="spellEnd"/>
      <w:r w:rsidR="00FF3D25" w:rsidRPr="00E4704E">
        <w:rPr>
          <w:rFonts w:asciiTheme="minorHAnsi" w:hAnsiTheme="minorHAnsi" w:cs="Calibri"/>
          <w:lang w:eastAsia="ro-RO"/>
        </w:rPr>
        <w:t xml:space="preserve"> </w:t>
      </w:r>
      <w:r w:rsidR="00DB54EF" w:rsidRPr="00E4704E">
        <w:rPr>
          <w:rFonts w:asciiTheme="minorHAnsi" w:hAnsiTheme="minorHAnsi" w:cs="Calibri"/>
          <w:lang w:eastAsia="ro-RO"/>
        </w:rPr>
        <w:t xml:space="preserve">deconcentrate ale </w:t>
      </w:r>
      <w:proofErr w:type="spellStart"/>
      <w:r w:rsidR="00DB54EF" w:rsidRPr="00E4704E">
        <w:rPr>
          <w:rFonts w:asciiTheme="minorHAnsi" w:hAnsiTheme="minorHAnsi" w:cs="Calibri"/>
          <w:lang w:eastAsia="ro-RO"/>
        </w:rPr>
        <w:t>Ministerului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Culturii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respectiv</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Direcțiile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Judeţene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pentru</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Cultură</w:t>
      </w:r>
      <w:proofErr w:type="spellEnd"/>
      <w:r w:rsidR="00DB54EF" w:rsidRPr="00E4704E">
        <w:rPr>
          <w:rFonts w:asciiTheme="minorHAnsi" w:hAnsiTheme="minorHAnsi" w:cs="Calibri"/>
          <w:lang w:eastAsia="ro-RO"/>
        </w:rPr>
        <w:t xml:space="preserve"> pe raza </w:t>
      </w:r>
      <w:proofErr w:type="spellStart"/>
      <w:r w:rsidR="00DB54EF" w:rsidRPr="00E4704E">
        <w:rPr>
          <w:rFonts w:asciiTheme="minorHAnsi" w:hAnsiTheme="minorHAnsi" w:cs="Calibri"/>
          <w:lang w:eastAsia="ro-RO"/>
        </w:rPr>
        <w:t>cărora</w:t>
      </w:r>
      <w:proofErr w:type="spellEnd"/>
      <w:r w:rsidR="00DB54EF" w:rsidRPr="00E4704E">
        <w:rPr>
          <w:rFonts w:asciiTheme="minorHAnsi" w:hAnsiTheme="minorHAnsi" w:cs="Calibri"/>
          <w:lang w:eastAsia="ro-RO"/>
        </w:rPr>
        <w:t xml:space="preserve"> sunt </w:t>
      </w:r>
      <w:proofErr w:type="spellStart"/>
      <w:r w:rsidR="00DB54EF" w:rsidRPr="00E4704E">
        <w:rPr>
          <w:rFonts w:asciiTheme="minorHAnsi" w:hAnsiTheme="minorHAnsi" w:cs="Calibri"/>
          <w:lang w:eastAsia="ro-RO"/>
        </w:rPr>
        <w:t>amplasate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obiectivele</w:t>
      </w:r>
      <w:proofErr w:type="spellEnd"/>
      <w:r w:rsidR="00DB54EF" w:rsidRPr="00E4704E">
        <w:rPr>
          <w:rFonts w:asciiTheme="minorHAnsi" w:hAnsiTheme="minorHAnsi" w:cs="Calibri"/>
          <w:lang w:eastAsia="ro-RO"/>
        </w:rPr>
        <w:t xml:space="preserve">, conform </w:t>
      </w:r>
      <w:proofErr w:type="spellStart"/>
      <w:r w:rsidR="00DB54EF" w:rsidRPr="00E4704E">
        <w:rPr>
          <w:rFonts w:asciiTheme="minorHAnsi" w:hAnsiTheme="minorHAnsi" w:cs="Calibri"/>
          <w:lang w:eastAsia="ro-RO"/>
        </w:rPr>
        <w:t>Legii</w:t>
      </w:r>
      <w:proofErr w:type="spellEnd"/>
      <w:r w:rsidR="00DB54EF" w:rsidRPr="00E4704E">
        <w:rPr>
          <w:rFonts w:asciiTheme="minorHAnsi" w:hAnsiTheme="minorHAnsi" w:cs="Calibri"/>
          <w:lang w:eastAsia="ro-RO"/>
        </w:rPr>
        <w:t xml:space="preserve"> nr. 422/2001 </w:t>
      </w:r>
      <w:proofErr w:type="spellStart"/>
      <w:r w:rsidR="00DB54EF" w:rsidRPr="00E4704E">
        <w:rPr>
          <w:rFonts w:asciiTheme="minorHAnsi" w:hAnsiTheme="minorHAnsi" w:cs="Calibri"/>
          <w:lang w:eastAsia="ro-RO"/>
        </w:rPr>
        <w:t>privind</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protejarea</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monumentelor</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istorice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republicată</w:t>
      </w:r>
      <w:proofErr w:type="spellEnd"/>
      <w:r w:rsidR="00DB54EF" w:rsidRPr="00E4704E">
        <w:rPr>
          <w:rFonts w:asciiTheme="minorHAnsi" w:hAnsiTheme="minorHAnsi" w:cs="Calibri"/>
          <w:lang w:eastAsia="ro-RO"/>
        </w:rPr>
        <w:t xml:space="preserve">, cu </w:t>
      </w:r>
      <w:proofErr w:type="spellStart"/>
      <w:r w:rsidR="00DB54EF" w:rsidRPr="00E4704E">
        <w:rPr>
          <w:rFonts w:asciiTheme="minorHAnsi" w:hAnsiTheme="minorHAnsi" w:cs="Calibri"/>
          <w:lang w:eastAsia="ro-RO"/>
        </w:rPr>
        <w:t>modificările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și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completările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ulterioare</w:t>
      </w:r>
      <w:proofErr w:type="spellEnd"/>
      <w:r w:rsidR="003A2FEF">
        <w:rPr>
          <w:rFonts w:asciiTheme="minorHAnsi" w:hAnsiTheme="minorHAnsi" w:cs="Calibri"/>
          <w:lang w:eastAsia="ro-RO"/>
        </w:rPr>
        <w:t xml:space="preserve"> </w:t>
      </w:r>
      <w:proofErr w:type="spellStart"/>
      <w:r w:rsidR="003A2FEF" w:rsidRPr="003A2FEF">
        <w:rPr>
          <w:rFonts w:asciiTheme="minorHAnsi" w:hAnsiTheme="minorHAnsi" w:cs="Calibri"/>
          <w:lang w:eastAsia="ro-RO"/>
        </w:rPr>
        <w:t>sau</w:t>
      </w:r>
      <w:proofErr w:type="spellEnd"/>
      <w:r w:rsidR="003A2FEF" w:rsidRPr="003A2FEF">
        <w:rPr>
          <w:rFonts w:asciiTheme="minorHAnsi" w:hAnsiTheme="minorHAnsi" w:cs="Calibri"/>
          <w:lang w:eastAsia="ro-RO"/>
        </w:rPr>
        <w:t xml:space="preserve"> un </w:t>
      </w:r>
      <w:proofErr w:type="spellStart"/>
      <w:r w:rsidR="003A2FEF" w:rsidRPr="003A2FEF">
        <w:rPr>
          <w:rFonts w:asciiTheme="minorHAnsi" w:hAnsiTheme="minorHAnsi" w:cs="Calibri"/>
          <w:lang w:eastAsia="ro-RO"/>
        </w:rPr>
        <w:t>Certificat</w:t>
      </w:r>
      <w:proofErr w:type="spellEnd"/>
      <w:r w:rsidR="003A2FEF" w:rsidRPr="003A2FEF">
        <w:rPr>
          <w:rFonts w:asciiTheme="minorHAnsi" w:hAnsiTheme="minorHAnsi" w:cs="Calibri"/>
          <w:lang w:eastAsia="ro-RO"/>
        </w:rPr>
        <w:t xml:space="preserve"> </w:t>
      </w:r>
      <w:proofErr w:type="spellStart"/>
      <w:r w:rsidR="003A2FEF" w:rsidRPr="003A2FEF">
        <w:rPr>
          <w:rFonts w:asciiTheme="minorHAnsi" w:hAnsiTheme="minorHAnsi" w:cs="Calibri"/>
          <w:lang w:eastAsia="ro-RO"/>
        </w:rPr>
        <w:t>emis</w:t>
      </w:r>
      <w:proofErr w:type="spellEnd"/>
      <w:r w:rsidR="003A2FEF" w:rsidRPr="003A2FEF">
        <w:rPr>
          <w:rFonts w:asciiTheme="minorHAnsi" w:hAnsiTheme="minorHAnsi" w:cs="Calibri"/>
          <w:lang w:eastAsia="ro-RO"/>
        </w:rPr>
        <w:t xml:space="preserve"> de INP (</w:t>
      </w:r>
      <w:proofErr w:type="spellStart"/>
      <w:r w:rsidR="003A2FEF" w:rsidRPr="003A2FEF">
        <w:rPr>
          <w:rFonts w:asciiTheme="minorHAnsi" w:hAnsiTheme="minorHAnsi" w:cs="Calibri"/>
          <w:lang w:eastAsia="ro-RO"/>
        </w:rPr>
        <w:t>în</w:t>
      </w:r>
      <w:proofErr w:type="spellEnd"/>
      <w:r w:rsidR="003A2FEF" w:rsidRPr="003A2FEF">
        <w:rPr>
          <w:rFonts w:asciiTheme="minorHAnsi" w:hAnsiTheme="minorHAnsi" w:cs="Calibri"/>
          <w:lang w:eastAsia="ro-RO"/>
        </w:rPr>
        <w:t xml:space="preserve"> </w:t>
      </w:r>
      <w:proofErr w:type="spellStart"/>
      <w:r w:rsidR="003A2FEF" w:rsidRPr="003A2FEF">
        <w:rPr>
          <w:rFonts w:asciiTheme="minorHAnsi" w:hAnsiTheme="minorHAnsi" w:cs="Calibri"/>
          <w:lang w:eastAsia="ro-RO"/>
        </w:rPr>
        <w:t>cazul</w:t>
      </w:r>
      <w:proofErr w:type="spellEnd"/>
      <w:r w:rsidR="003A2FEF" w:rsidRPr="003A2FEF">
        <w:rPr>
          <w:rFonts w:asciiTheme="minorHAnsi" w:hAnsiTheme="minorHAnsi" w:cs="Calibri"/>
          <w:lang w:eastAsia="ro-RO"/>
        </w:rPr>
        <w:t xml:space="preserve"> </w:t>
      </w:r>
      <w:proofErr w:type="spellStart"/>
      <w:r w:rsidR="003A2FEF" w:rsidRPr="003A2FEF">
        <w:rPr>
          <w:rFonts w:asciiTheme="minorHAnsi" w:hAnsiTheme="minorHAnsi" w:cs="Calibri"/>
          <w:lang w:eastAsia="ro-RO"/>
        </w:rPr>
        <w:t>obiectivelor</w:t>
      </w:r>
      <w:proofErr w:type="spellEnd"/>
      <w:r w:rsidR="003A2FEF" w:rsidRPr="003A2FEF">
        <w:rPr>
          <w:rFonts w:asciiTheme="minorHAnsi" w:hAnsiTheme="minorHAnsi" w:cs="Calibri"/>
          <w:lang w:eastAsia="ro-RO"/>
        </w:rPr>
        <w:t xml:space="preserve"> </w:t>
      </w:r>
      <w:proofErr w:type="spellStart"/>
      <w:r w:rsidR="003A2FEF" w:rsidRPr="003A2FEF">
        <w:rPr>
          <w:rFonts w:asciiTheme="minorHAnsi" w:hAnsiTheme="minorHAnsi" w:cs="Calibri"/>
          <w:lang w:eastAsia="ro-RO"/>
        </w:rPr>
        <w:t>neclasificate</w:t>
      </w:r>
      <w:proofErr w:type="spellEnd"/>
      <w:r w:rsidR="003A2FEF" w:rsidRPr="003A2FEF">
        <w:rPr>
          <w:rFonts w:asciiTheme="minorHAnsi" w:hAnsiTheme="minorHAnsi" w:cs="Calibri"/>
          <w:lang w:eastAsia="ro-RO"/>
        </w:rPr>
        <w:t>)</w:t>
      </w:r>
      <w:r w:rsidR="00DB54EF" w:rsidRPr="00E4704E">
        <w:rPr>
          <w:rFonts w:asciiTheme="minorHAnsi" w:hAnsiTheme="minorHAnsi" w:cs="Calibri"/>
          <w:lang w:eastAsia="ro-RO"/>
        </w:rPr>
        <w:t xml:space="preserve">, care </w:t>
      </w:r>
      <w:proofErr w:type="spellStart"/>
      <w:r w:rsidR="00DB54EF" w:rsidRPr="00E4704E">
        <w:rPr>
          <w:rFonts w:asciiTheme="minorHAnsi" w:hAnsiTheme="minorHAnsi" w:cs="Calibri"/>
          <w:lang w:eastAsia="ro-RO"/>
        </w:rPr>
        <w:t>să</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confirme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faptul</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că</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obiectivul</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propus</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spre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finanțare</w:t>
      </w:r>
      <w:proofErr w:type="spellEnd"/>
      <w:r w:rsidR="00DB54EF" w:rsidRPr="00E4704E">
        <w:rPr>
          <w:rFonts w:asciiTheme="minorHAnsi" w:hAnsiTheme="minorHAnsi" w:cs="Calibri"/>
          <w:lang w:eastAsia="ro-RO"/>
        </w:rPr>
        <w:t xml:space="preserve"> face </w:t>
      </w:r>
      <w:proofErr w:type="spellStart"/>
      <w:r w:rsidR="00DB54EF" w:rsidRPr="00E4704E">
        <w:rPr>
          <w:rFonts w:asciiTheme="minorHAnsi" w:hAnsiTheme="minorHAnsi" w:cs="Calibri"/>
          <w:lang w:eastAsia="ro-RO"/>
        </w:rPr>
        <w:t>parte</w:t>
      </w:r>
      <w:proofErr w:type="spellEnd"/>
      <w:r w:rsidR="00DB54EF" w:rsidRPr="00E4704E">
        <w:rPr>
          <w:rFonts w:asciiTheme="minorHAnsi" w:hAnsiTheme="minorHAnsi" w:cs="Calibri"/>
          <w:lang w:eastAsia="ro-RO"/>
        </w:rPr>
        <w:t xml:space="preserve"> din </w:t>
      </w:r>
      <w:proofErr w:type="spellStart"/>
      <w:r w:rsidR="00DB54EF" w:rsidRPr="00E4704E">
        <w:rPr>
          <w:rFonts w:asciiTheme="minorHAnsi" w:hAnsiTheme="minorHAnsi" w:cs="Calibri"/>
          <w:lang w:eastAsia="ro-RO"/>
        </w:rPr>
        <w:t>patrimoniul</w:t>
      </w:r>
      <w:proofErr w:type="spellEnd"/>
      <w:r w:rsidR="00DB54EF" w:rsidRPr="00E4704E">
        <w:rPr>
          <w:rFonts w:asciiTheme="minorHAnsi" w:hAnsiTheme="minorHAnsi" w:cs="Calibri"/>
          <w:lang w:eastAsia="ro-RO"/>
        </w:rPr>
        <w:t xml:space="preserve"> cultural de </w:t>
      </w:r>
      <w:proofErr w:type="spellStart"/>
      <w:r w:rsidR="00DB54EF" w:rsidRPr="00E4704E">
        <w:rPr>
          <w:rFonts w:asciiTheme="minorHAnsi" w:hAnsiTheme="minorHAnsi" w:cs="Calibri"/>
          <w:lang w:eastAsia="ro-RO"/>
        </w:rPr>
        <w:t>interes</w:t>
      </w:r>
      <w:proofErr w:type="spellEnd"/>
      <w:r w:rsidR="00DB54EF" w:rsidRPr="00E4704E">
        <w:rPr>
          <w:rFonts w:asciiTheme="minorHAnsi" w:hAnsiTheme="minorHAnsi" w:cs="Calibri"/>
          <w:lang w:eastAsia="ro-RO"/>
        </w:rPr>
        <w:t xml:space="preserve"> local – </w:t>
      </w:r>
      <w:proofErr w:type="spellStart"/>
      <w:r w:rsidR="00DB54EF" w:rsidRPr="00E4704E">
        <w:rPr>
          <w:rFonts w:asciiTheme="minorHAnsi" w:hAnsiTheme="minorHAnsi" w:cs="Calibri"/>
          <w:lang w:eastAsia="ro-RO"/>
        </w:rPr>
        <w:t>clasa</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grupa</w:t>
      </w:r>
      <w:proofErr w:type="spellEnd"/>
      <w:r w:rsidR="00DB54EF" w:rsidRPr="00E4704E">
        <w:rPr>
          <w:rFonts w:asciiTheme="minorHAnsi" w:hAnsiTheme="minorHAnsi" w:cs="Calibri"/>
          <w:lang w:eastAsia="ro-RO"/>
        </w:rPr>
        <w:t xml:space="preserve">) B </w:t>
      </w:r>
      <w:proofErr w:type="spellStart"/>
      <w:r w:rsidR="00DB54EF" w:rsidRPr="00E4704E">
        <w:rPr>
          <w:rFonts w:asciiTheme="minorHAnsi" w:hAnsiTheme="minorHAnsi" w:cs="Calibri"/>
          <w:lang w:eastAsia="ro-RO"/>
        </w:rPr>
        <w:t>şi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că</w:t>
      </w:r>
      <w:proofErr w:type="spellEnd"/>
      <w:r w:rsidR="00DB54EF" w:rsidRPr="00E4704E">
        <w:rPr>
          <w:rFonts w:asciiTheme="minorHAnsi" w:hAnsiTheme="minorHAnsi" w:cs="Calibri"/>
          <w:lang w:eastAsia="ro-RO"/>
        </w:rPr>
        <w:t xml:space="preserve"> se </w:t>
      </w:r>
      <w:proofErr w:type="spellStart"/>
      <w:r w:rsidR="00DB54EF" w:rsidRPr="00E4704E">
        <w:rPr>
          <w:rFonts w:asciiTheme="minorHAnsi" w:hAnsiTheme="minorHAnsi" w:cs="Calibri"/>
          <w:lang w:eastAsia="ro-RO"/>
        </w:rPr>
        <w:t>poate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interveni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asupra</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lui</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documentația</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este</w:t>
      </w:r>
      <w:proofErr w:type="spellEnd"/>
      <w:r w:rsidR="00DB54EF" w:rsidRPr="00E4704E">
        <w:rPr>
          <w:rFonts w:asciiTheme="minorHAnsi" w:hAnsiTheme="minorHAnsi" w:cs="Calibri"/>
          <w:lang w:eastAsia="ro-RO"/>
        </w:rPr>
        <w:t xml:space="preserve"> </w:t>
      </w:r>
      <w:proofErr w:type="spellStart"/>
      <w:r w:rsidR="00DB54EF" w:rsidRPr="00E4704E">
        <w:rPr>
          <w:rFonts w:asciiTheme="minorHAnsi" w:hAnsiTheme="minorHAnsi" w:cs="Calibri"/>
          <w:lang w:eastAsia="ro-RO"/>
        </w:rPr>
        <w:t>adecvată</w:t>
      </w:r>
      <w:proofErr w:type="spellEnd"/>
      <w:r w:rsidR="00DB54EF" w:rsidRPr="00E4704E">
        <w:rPr>
          <w:rFonts w:asciiTheme="minorHAnsi" w:hAnsiTheme="minorHAnsi" w:cs="Calibri"/>
          <w:lang w:eastAsia="ro-RO"/>
        </w:rPr>
        <w:t>)</w:t>
      </w:r>
      <w:r w:rsidRPr="00E4704E">
        <w:rPr>
          <w:rFonts w:asciiTheme="minorHAnsi" w:hAnsiTheme="minorHAnsi" w:cs="Calibri"/>
          <w:lang w:eastAsia="ro-RO"/>
        </w:rPr>
        <w:t>.</w:t>
      </w:r>
    </w:p>
    <w:p w14:paraId="7C8BD5EF" w14:textId="544F9262" w:rsidR="00CA2767" w:rsidRPr="00E4704E" w:rsidRDefault="00E222C1" w:rsidP="00CA2767">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12</w:t>
      </w:r>
      <w:r w:rsidR="00CA2767" w:rsidRPr="00E4704E">
        <w:rPr>
          <w:rFonts w:asciiTheme="minorHAnsi" w:hAnsiTheme="minorHAnsi" w:cs="Calibri"/>
          <w:b/>
          <w:lang w:eastAsia="ro-RO"/>
        </w:rPr>
        <w:t xml:space="preserve">. </w:t>
      </w:r>
      <w:proofErr w:type="spellStart"/>
      <w:r w:rsidR="00CA2767" w:rsidRPr="00E4704E">
        <w:rPr>
          <w:rFonts w:asciiTheme="minorHAnsi" w:hAnsiTheme="minorHAnsi" w:cs="Calibri"/>
          <w:b/>
          <w:lang w:eastAsia="ro-RO"/>
        </w:rPr>
        <w:t>Dovadă</w:t>
      </w:r>
      <w:proofErr w:type="spellEnd"/>
      <w:r w:rsidR="00CA2767" w:rsidRPr="00E4704E">
        <w:rPr>
          <w:rFonts w:asciiTheme="minorHAnsi" w:hAnsiTheme="minorHAnsi" w:cs="Calibri"/>
          <w:b/>
          <w:lang w:eastAsia="ro-RO"/>
        </w:rPr>
        <w:t xml:space="preserve"> </w:t>
      </w:r>
      <w:proofErr w:type="spellStart"/>
      <w:r w:rsidR="00CA2767" w:rsidRPr="00E4704E">
        <w:rPr>
          <w:rFonts w:asciiTheme="minorHAnsi" w:hAnsiTheme="minorHAnsi" w:cs="Calibri"/>
          <w:b/>
          <w:lang w:eastAsia="ro-RO"/>
        </w:rPr>
        <w:t>eliberată</w:t>
      </w:r>
      <w:proofErr w:type="spellEnd"/>
      <w:r w:rsidR="00CA2767" w:rsidRPr="00E4704E">
        <w:rPr>
          <w:rFonts w:asciiTheme="minorHAnsi" w:hAnsiTheme="minorHAnsi" w:cs="Calibri"/>
          <w:b/>
          <w:lang w:eastAsia="ro-RO"/>
        </w:rPr>
        <w:t xml:space="preserve"> de </w:t>
      </w:r>
      <w:proofErr w:type="spellStart"/>
      <w:r w:rsidR="00CA2767" w:rsidRPr="00E4704E">
        <w:rPr>
          <w:rFonts w:asciiTheme="minorHAnsi" w:hAnsiTheme="minorHAnsi" w:cs="Calibri"/>
          <w:b/>
          <w:lang w:eastAsia="ro-RO"/>
        </w:rPr>
        <w:t>Muzeul</w:t>
      </w:r>
      <w:proofErr w:type="spellEnd"/>
      <w:r w:rsidR="00CA2767" w:rsidRPr="00E4704E">
        <w:rPr>
          <w:rFonts w:asciiTheme="minorHAnsi" w:hAnsiTheme="minorHAnsi" w:cs="Calibri"/>
          <w:b/>
          <w:lang w:eastAsia="ro-RO"/>
        </w:rPr>
        <w:t xml:space="preserve"> </w:t>
      </w:r>
      <w:proofErr w:type="spellStart"/>
      <w:r w:rsidR="00CA2767" w:rsidRPr="00E4704E">
        <w:rPr>
          <w:rFonts w:asciiTheme="minorHAnsi" w:hAnsiTheme="minorHAnsi" w:cs="Calibri"/>
          <w:b/>
          <w:lang w:eastAsia="ro-RO"/>
        </w:rPr>
        <w:t>județean</w:t>
      </w:r>
      <w:proofErr w:type="spellEnd"/>
      <w:r w:rsidR="00CA2767" w:rsidRPr="00E4704E">
        <w:rPr>
          <w:rFonts w:asciiTheme="minorHAnsi" w:hAnsiTheme="minorHAnsi" w:cs="Calibri"/>
          <w:b/>
          <w:lang w:eastAsia="ro-RO"/>
        </w:rPr>
        <w:t>,</w:t>
      </w:r>
      <w:r w:rsidR="00CA2767" w:rsidRPr="00E4704E">
        <w:rPr>
          <w:rFonts w:asciiTheme="minorHAnsi" w:hAnsiTheme="minorHAnsi" w:cs="Calibri"/>
          <w:lang w:eastAsia="ro-RO"/>
        </w:rPr>
        <w:t xml:space="preserve"> </w:t>
      </w:r>
      <w:proofErr w:type="spellStart"/>
      <w:r w:rsidR="00CA2767" w:rsidRPr="00E4704E">
        <w:rPr>
          <w:rFonts w:asciiTheme="minorHAnsi" w:hAnsiTheme="minorHAnsi" w:cs="Calibri"/>
          <w:lang w:eastAsia="ro-RO"/>
        </w:rPr>
        <w:t>prin</w:t>
      </w:r>
      <w:proofErr w:type="spellEnd"/>
      <w:r w:rsidR="00CA2767" w:rsidRPr="00E4704E">
        <w:rPr>
          <w:rFonts w:asciiTheme="minorHAnsi" w:hAnsiTheme="minorHAnsi" w:cs="Calibri"/>
          <w:lang w:eastAsia="ro-RO"/>
        </w:rPr>
        <w:t xml:space="preserve"> care se </w:t>
      </w:r>
      <w:proofErr w:type="spellStart"/>
      <w:r w:rsidR="00CA2767" w:rsidRPr="00E4704E">
        <w:rPr>
          <w:rFonts w:asciiTheme="minorHAnsi" w:hAnsiTheme="minorHAnsi" w:cs="Calibri"/>
          <w:lang w:eastAsia="ro-RO"/>
        </w:rPr>
        <w:t>certifică</w:t>
      </w:r>
      <w:proofErr w:type="spellEnd"/>
      <w:r w:rsidR="00CA2767" w:rsidRPr="00E4704E">
        <w:rPr>
          <w:rFonts w:asciiTheme="minorHAnsi" w:hAnsiTheme="minorHAnsi" w:cs="Calibri"/>
          <w:lang w:eastAsia="ro-RO"/>
        </w:rPr>
        <w:t xml:space="preserve"> </w:t>
      </w:r>
      <w:proofErr w:type="spellStart"/>
      <w:r w:rsidR="00CA2767" w:rsidRPr="00E4704E">
        <w:rPr>
          <w:rFonts w:asciiTheme="minorHAnsi" w:hAnsiTheme="minorHAnsi" w:cs="Calibri"/>
          <w:lang w:eastAsia="ro-RO"/>
        </w:rPr>
        <w:t>verificarea</w:t>
      </w:r>
      <w:proofErr w:type="spellEnd"/>
      <w:r w:rsidR="00CA2767" w:rsidRPr="00E4704E">
        <w:rPr>
          <w:rFonts w:asciiTheme="minorHAnsi" w:hAnsiTheme="minorHAnsi" w:cs="Calibri"/>
          <w:lang w:eastAsia="ro-RO"/>
        </w:rPr>
        <w:t xml:space="preserve"> </w:t>
      </w:r>
      <w:proofErr w:type="spellStart"/>
      <w:r w:rsidR="00CA2767" w:rsidRPr="00E4704E">
        <w:rPr>
          <w:rFonts w:asciiTheme="minorHAnsi" w:hAnsiTheme="minorHAnsi" w:cs="Calibri"/>
          <w:lang w:eastAsia="ro-RO"/>
        </w:rPr>
        <w:t>documentară</w:t>
      </w:r>
      <w:proofErr w:type="spellEnd"/>
      <w:r w:rsidR="00CA2767" w:rsidRPr="00E4704E">
        <w:rPr>
          <w:rFonts w:asciiTheme="minorHAnsi" w:hAnsiTheme="minorHAnsi" w:cs="Calibri"/>
          <w:lang w:eastAsia="ro-RO"/>
        </w:rPr>
        <w:t xml:space="preserve"> </w:t>
      </w:r>
      <w:proofErr w:type="spellStart"/>
      <w:r w:rsidR="00CA2767" w:rsidRPr="00E4704E">
        <w:rPr>
          <w:rFonts w:asciiTheme="minorHAnsi" w:hAnsiTheme="minorHAnsi" w:cs="Calibri"/>
          <w:lang w:eastAsia="ro-RO"/>
        </w:rPr>
        <w:t>și</w:t>
      </w:r>
      <w:proofErr w:type="spellEnd"/>
      <w:r w:rsidR="00CA2767" w:rsidRPr="00E4704E">
        <w:rPr>
          <w:rFonts w:asciiTheme="minorHAnsi" w:hAnsiTheme="minorHAnsi" w:cs="Calibri"/>
          <w:lang w:eastAsia="ro-RO"/>
        </w:rPr>
        <w:t xml:space="preserve"> pe</w:t>
      </w:r>
    </w:p>
    <w:p w14:paraId="1B9B3BB2" w14:textId="77777777" w:rsidR="00CA2767" w:rsidRPr="00E4704E" w:rsidRDefault="00CA2767" w:rsidP="00CA2767">
      <w:pPr>
        <w:pStyle w:val="Style19"/>
        <w:tabs>
          <w:tab w:val="left" w:pos="355"/>
        </w:tabs>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teren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dacă</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este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cazul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asupra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unor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intervenții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antropice</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caracter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arheologic</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în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perimetrul</w:t>
      </w:r>
      <w:proofErr w:type="spellEnd"/>
    </w:p>
    <w:p w14:paraId="2D4DD789" w14:textId="77777777" w:rsidR="00CA2767" w:rsidRPr="00E4704E" w:rsidRDefault="00CA2767" w:rsidP="00CA2767">
      <w:pPr>
        <w:pStyle w:val="Style19"/>
        <w:tabs>
          <w:tab w:val="left" w:pos="355"/>
        </w:tabs>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aferent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propus</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finanțare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nerambursabilă</w:t>
      </w:r>
      <w:proofErr w:type="spellEnd"/>
      <w:r w:rsidRPr="00E4704E">
        <w:rPr>
          <w:rFonts w:asciiTheme="minorHAnsi" w:hAnsiTheme="minorHAnsi" w:cs="Calibri"/>
          <w:lang w:eastAsia="ro-RO"/>
        </w:rPr>
        <w:t xml:space="preserve"> (OG nr. 43/2000 </w:t>
      </w:r>
      <w:proofErr w:type="spellStart"/>
      <w:r w:rsidRPr="00E4704E">
        <w:rPr>
          <w:rFonts w:asciiTheme="minorHAnsi" w:hAnsiTheme="minorHAnsi" w:cs="Calibri"/>
          <w:lang w:eastAsia="ro-RO"/>
        </w:rPr>
        <w:t>privind</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protecția</w:t>
      </w:r>
      <w:proofErr w:type="spellEnd"/>
    </w:p>
    <w:p w14:paraId="2810206B" w14:textId="77777777" w:rsidR="00CA2767" w:rsidRPr="00E4704E" w:rsidRDefault="00CA2767" w:rsidP="00CA2767">
      <w:pPr>
        <w:pStyle w:val="Style19"/>
        <w:tabs>
          <w:tab w:val="left" w:pos="355"/>
        </w:tabs>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lastRenderedPageBreak/>
        <w:t>patrimoniului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arheologic</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și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declararea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unor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situri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arheologice</w:t>
      </w:r>
      <w:proofErr w:type="spellEnd"/>
      <w:r w:rsidRPr="00E4704E">
        <w:rPr>
          <w:rFonts w:asciiTheme="minorHAnsi" w:hAnsiTheme="minorHAnsi" w:cs="Calibri"/>
          <w:lang w:eastAsia="ro-RO"/>
        </w:rPr>
        <w:t xml:space="preserve"> ca zone de </w:t>
      </w:r>
      <w:proofErr w:type="spellStart"/>
      <w:r w:rsidRPr="00E4704E">
        <w:rPr>
          <w:rFonts w:asciiTheme="minorHAnsi" w:hAnsiTheme="minorHAnsi" w:cs="Calibri"/>
          <w:lang w:eastAsia="ro-RO"/>
        </w:rPr>
        <w:t>interes</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național</w:t>
      </w:r>
      <w:proofErr w:type="spellEnd"/>
      <w:r w:rsidRPr="00E4704E">
        <w:rPr>
          <w:rFonts w:asciiTheme="minorHAnsi" w:hAnsiTheme="minorHAnsi" w:cs="Calibri"/>
          <w:lang w:eastAsia="ro-RO"/>
        </w:rPr>
        <w:t>,</w:t>
      </w:r>
    </w:p>
    <w:p w14:paraId="59406ABC" w14:textId="0DB86EDC" w:rsidR="00CA2767" w:rsidRPr="00E4704E" w:rsidRDefault="00CA2767" w:rsidP="00CA2767">
      <w:pPr>
        <w:pStyle w:val="Style19"/>
        <w:widowControl/>
        <w:tabs>
          <w:tab w:val="left" w:pos="355"/>
        </w:tabs>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republicată</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modificările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și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completările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ulterioare</w:t>
      </w:r>
      <w:proofErr w:type="spellEnd"/>
      <w:r w:rsidRPr="00E4704E">
        <w:rPr>
          <w:rFonts w:asciiTheme="minorHAnsi" w:hAnsiTheme="minorHAnsi" w:cs="Calibri"/>
          <w:lang w:eastAsia="ro-RO"/>
        </w:rPr>
        <w:t>).</w:t>
      </w:r>
    </w:p>
    <w:p w14:paraId="26533B26" w14:textId="3AFB2077" w:rsidR="004761EA" w:rsidRPr="00E4704E" w:rsidRDefault="00E222C1"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13</w:t>
      </w:r>
      <w:r w:rsidR="004761EA" w:rsidRPr="00E4704E">
        <w:rPr>
          <w:rFonts w:asciiTheme="minorHAnsi" w:hAnsiTheme="minorHAnsi" w:cs="Calibri"/>
          <w:b/>
          <w:lang w:eastAsia="ro-RO"/>
        </w:rPr>
        <w:t xml:space="preserve">. Document/e </w:t>
      </w:r>
      <w:proofErr w:type="spellStart"/>
      <w:r w:rsidR="004761EA" w:rsidRPr="00E4704E">
        <w:rPr>
          <w:rFonts w:asciiTheme="minorHAnsi" w:hAnsiTheme="minorHAnsi" w:cs="Calibri"/>
          <w:b/>
          <w:lang w:eastAsia="ro-RO"/>
        </w:rPr>
        <w:t>justificativ</w:t>
      </w:r>
      <w:proofErr w:type="spellEnd"/>
      <w:r w:rsidR="004761EA" w:rsidRPr="00E4704E">
        <w:rPr>
          <w:rFonts w:asciiTheme="minorHAnsi" w:hAnsiTheme="minorHAnsi" w:cs="Calibri"/>
          <w:b/>
          <w:lang w:eastAsia="ro-RO"/>
        </w:rPr>
        <w:t>/e</w:t>
      </w:r>
      <w:r w:rsidR="004761EA" w:rsidRPr="00E4704E">
        <w:rPr>
          <w:rFonts w:asciiTheme="minorHAnsi" w:hAnsiTheme="minorHAnsi" w:cs="Calibri"/>
          <w:lang w:eastAsia="ro-RO"/>
        </w:rPr>
        <w:t xml:space="preserve"> (ex.: </w:t>
      </w:r>
      <w:proofErr w:type="spellStart"/>
      <w:r w:rsidR="004761EA" w:rsidRPr="00E4704E">
        <w:rPr>
          <w:rFonts w:asciiTheme="minorHAnsi" w:hAnsiTheme="minorHAnsi" w:cs="Calibri"/>
          <w:lang w:eastAsia="ro-RO"/>
        </w:rPr>
        <w:t>afișe</w:t>
      </w:r>
      <w:proofErr w:type="spellEnd"/>
      <w:r w:rsidR="004761EA" w:rsidRPr="00E4704E">
        <w:rPr>
          <w:rFonts w:asciiTheme="minorHAnsi" w:hAnsiTheme="minorHAnsi" w:cs="Calibri"/>
          <w:lang w:eastAsia="ro-RO"/>
        </w:rPr>
        <w:t xml:space="preserve">, </w:t>
      </w:r>
      <w:proofErr w:type="spellStart"/>
      <w:r w:rsidR="004761EA" w:rsidRPr="00E4704E">
        <w:rPr>
          <w:rFonts w:asciiTheme="minorHAnsi" w:hAnsiTheme="minorHAnsi" w:cs="Calibri"/>
          <w:lang w:eastAsia="ro-RO"/>
        </w:rPr>
        <w:t>pliante</w:t>
      </w:r>
      <w:proofErr w:type="spellEnd"/>
      <w:r w:rsidR="004761EA" w:rsidRPr="00E4704E">
        <w:rPr>
          <w:rFonts w:asciiTheme="minorHAnsi" w:hAnsiTheme="minorHAnsi" w:cs="Calibri"/>
          <w:lang w:eastAsia="ro-RO"/>
        </w:rPr>
        <w:t xml:space="preserve">, </w:t>
      </w:r>
      <w:proofErr w:type="spellStart"/>
      <w:r w:rsidR="004761EA" w:rsidRPr="00E4704E">
        <w:rPr>
          <w:rFonts w:asciiTheme="minorHAnsi" w:hAnsiTheme="minorHAnsi" w:cs="Calibri"/>
          <w:lang w:eastAsia="ro-RO"/>
        </w:rPr>
        <w:t>anunțuri</w:t>
      </w:r>
      <w:proofErr w:type="spellEnd"/>
      <w:r w:rsidR="004761EA" w:rsidRPr="00E4704E">
        <w:rPr>
          <w:rFonts w:asciiTheme="minorHAnsi" w:hAnsiTheme="minorHAnsi" w:cs="Calibri"/>
          <w:lang w:eastAsia="ro-RO"/>
        </w:rPr>
        <w:t xml:space="preserve">, </w:t>
      </w:r>
      <w:proofErr w:type="spellStart"/>
      <w:r w:rsidR="004761EA" w:rsidRPr="00E4704E">
        <w:rPr>
          <w:rFonts w:asciiTheme="minorHAnsi" w:hAnsiTheme="minorHAnsi" w:cs="Calibri"/>
          <w:lang w:eastAsia="ro-RO"/>
        </w:rPr>
        <w:t>procese</w:t>
      </w:r>
      <w:proofErr w:type="spellEnd"/>
      <w:r w:rsidR="004761EA" w:rsidRPr="00E4704E">
        <w:rPr>
          <w:rFonts w:asciiTheme="minorHAnsi" w:hAnsiTheme="minorHAnsi" w:cs="Calibri"/>
          <w:lang w:eastAsia="ro-RO"/>
        </w:rPr>
        <w:t xml:space="preserve"> ‐ verbale </w:t>
      </w:r>
      <w:proofErr w:type="spellStart"/>
      <w:r w:rsidR="004761EA" w:rsidRPr="00E4704E">
        <w:rPr>
          <w:rFonts w:asciiTheme="minorHAnsi" w:hAnsiTheme="minorHAnsi" w:cs="Calibri"/>
          <w:lang w:eastAsia="ro-RO"/>
        </w:rPr>
        <w:t>etc</w:t>
      </w:r>
      <w:proofErr w:type="spellEnd"/>
      <w:r w:rsidR="004761EA" w:rsidRPr="00E4704E">
        <w:rPr>
          <w:rFonts w:asciiTheme="minorHAnsi" w:hAnsiTheme="minorHAnsi" w:cs="Calibri"/>
          <w:lang w:eastAsia="ro-RO"/>
        </w:rPr>
        <w:t xml:space="preserve"> </w:t>
      </w:r>
      <w:proofErr w:type="spellStart"/>
      <w:r w:rsidR="004761EA" w:rsidRPr="00E4704E">
        <w:rPr>
          <w:rFonts w:asciiTheme="minorHAnsi" w:hAnsiTheme="minorHAnsi" w:cs="Calibri"/>
          <w:lang w:eastAsia="ro-RO"/>
        </w:rPr>
        <w:t>eliberat</w:t>
      </w:r>
      <w:proofErr w:type="spellEnd"/>
      <w:r w:rsidR="004761EA" w:rsidRPr="00E4704E">
        <w:rPr>
          <w:rFonts w:asciiTheme="minorHAnsi" w:hAnsiTheme="minorHAnsi" w:cs="Calibri"/>
          <w:lang w:eastAsia="ro-RO"/>
        </w:rPr>
        <w:t>/e de</w:t>
      </w:r>
    </w:p>
    <w:p w14:paraId="12195289" w14:textId="64EBFB84" w:rsidR="004761EA" w:rsidRPr="00E4704E" w:rsidRDefault="004761EA" w:rsidP="004761EA">
      <w:pPr>
        <w:pStyle w:val="Style19"/>
        <w:tabs>
          <w:tab w:val="left" w:pos="355"/>
        </w:tabs>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Primărie</w:t>
      </w:r>
      <w:proofErr w:type="spellEnd"/>
      <w:r w:rsidRPr="00E4704E">
        <w:rPr>
          <w:rFonts w:asciiTheme="minorHAnsi" w:hAnsiTheme="minorHAnsi" w:cs="Calibri"/>
          <w:lang w:eastAsia="ro-RO"/>
        </w:rPr>
        <w:t>/</w:t>
      </w:r>
      <w:proofErr w:type="spellStart"/>
      <w:r w:rsidRPr="00E4704E">
        <w:rPr>
          <w:rFonts w:asciiTheme="minorHAnsi" w:hAnsiTheme="minorHAnsi" w:cs="Calibri"/>
          <w:lang w:eastAsia="ro-RO"/>
        </w:rPr>
        <w:t>Centru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eparhial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în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cazul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unităților</w:t>
      </w:r>
      <w:proofErr w:type="spellEnd"/>
      <w:r w:rsidRPr="00E4704E">
        <w:rPr>
          <w:rFonts w:asciiTheme="minorHAnsi" w:hAnsiTheme="minorHAnsi" w:cs="Calibri"/>
          <w:lang w:eastAsia="ro-RO"/>
        </w:rPr>
        <w:t xml:space="preserve"> de cult)/</w:t>
      </w:r>
      <w:proofErr w:type="spellStart"/>
      <w:r w:rsidRPr="00E4704E">
        <w:rPr>
          <w:rFonts w:asciiTheme="minorHAnsi" w:hAnsiTheme="minorHAnsi" w:cs="Calibri"/>
          <w:lang w:eastAsia="ro-RO"/>
        </w:rPr>
        <w:t>Comitet</w:t>
      </w:r>
      <w:proofErr w:type="spellEnd"/>
      <w:r w:rsidRPr="00E4704E">
        <w:rPr>
          <w:rFonts w:asciiTheme="minorHAnsi" w:hAnsiTheme="minorHAnsi" w:cs="Calibri"/>
          <w:lang w:eastAsia="ro-RO"/>
        </w:rPr>
        <w:t xml:space="preserve"> director al ONG/</w:t>
      </w:r>
      <w:proofErr w:type="spellStart"/>
      <w:r w:rsidRPr="00E4704E">
        <w:rPr>
          <w:rFonts w:asciiTheme="minorHAnsi" w:hAnsiTheme="minorHAnsi" w:cs="Calibri"/>
          <w:lang w:eastAsia="ro-RO"/>
        </w:rPr>
        <w:t>Societate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comercială</w:t>
      </w:r>
      <w:proofErr w:type="spellEnd"/>
      <w:r w:rsidRPr="00E4704E">
        <w:rPr>
          <w:rFonts w:asciiTheme="minorHAnsi" w:hAnsiTheme="minorHAnsi" w:cs="Calibri"/>
          <w:lang w:eastAsia="ro-RO"/>
        </w:rPr>
        <w:t xml:space="preserve"> din care </w:t>
      </w:r>
      <w:proofErr w:type="spellStart"/>
      <w:r w:rsidRPr="00E4704E">
        <w:rPr>
          <w:rFonts w:asciiTheme="minorHAnsi" w:hAnsiTheme="minorHAnsi" w:cs="Calibri"/>
          <w:lang w:eastAsia="ro-RO"/>
        </w:rPr>
        <w:t>să</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rezulte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activităţile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desfășurate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în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ultimele</w:t>
      </w:r>
      <w:proofErr w:type="spellEnd"/>
      <w:r w:rsidRPr="00E4704E">
        <w:rPr>
          <w:rFonts w:asciiTheme="minorHAnsi" w:hAnsiTheme="minorHAnsi" w:cs="Calibri"/>
          <w:lang w:eastAsia="ro-RO"/>
        </w:rPr>
        <w:t xml:space="preserve"> 12 </w:t>
      </w:r>
      <w:proofErr w:type="spellStart"/>
      <w:r w:rsidRPr="00E4704E">
        <w:rPr>
          <w:rFonts w:asciiTheme="minorHAnsi" w:hAnsiTheme="minorHAnsi" w:cs="Calibri"/>
          <w:lang w:eastAsia="ro-RO"/>
        </w:rPr>
        <w:t>luni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anterioare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datei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depunerii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Cererii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Finanţare</w:t>
      </w:r>
      <w:proofErr w:type="spellEnd"/>
      <w:r w:rsidR="00FF3D25" w:rsidRPr="00E4704E">
        <w:rPr>
          <w:rFonts w:asciiTheme="minorHAnsi" w:hAnsiTheme="minorHAnsi" w:cs="Calibri"/>
          <w:lang w:eastAsia="ro-RO"/>
        </w:rPr>
        <w:t>.</w:t>
      </w:r>
    </w:p>
    <w:p w14:paraId="7D964498" w14:textId="15915E87" w:rsidR="004761EA" w:rsidRPr="00E4704E" w:rsidRDefault="00E222C1"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14</w:t>
      </w:r>
      <w:r w:rsidR="004761EA" w:rsidRPr="00E4704E">
        <w:rPr>
          <w:rFonts w:asciiTheme="minorHAnsi" w:hAnsiTheme="minorHAnsi" w:cs="Calibri"/>
          <w:b/>
          <w:lang w:eastAsia="ro-RO"/>
        </w:rPr>
        <w:t xml:space="preserve">. </w:t>
      </w:r>
      <w:proofErr w:type="spellStart"/>
      <w:r w:rsidR="004761EA" w:rsidRPr="00E4704E">
        <w:rPr>
          <w:rFonts w:asciiTheme="minorHAnsi" w:hAnsiTheme="minorHAnsi" w:cs="Calibri"/>
          <w:b/>
          <w:lang w:eastAsia="ro-RO"/>
        </w:rPr>
        <w:t>Copie</w:t>
      </w:r>
      <w:proofErr w:type="spellEnd"/>
      <w:r w:rsidR="004761EA" w:rsidRPr="00E4704E">
        <w:rPr>
          <w:rFonts w:asciiTheme="minorHAnsi" w:hAnsiTheme="minorHAnsi" w:cs="Calibri"/>
          <w:b/>
          <w:lang w:eastAsia="ro-RO"/>
        </w:rPr>
        <w:t xml:space="preserve"> </w:t>
      </w:r>
      <w:proofErr w:type="spellStart"/>
      <w:r w:rsidR="004761EA" w:rsidRPr="00E4704E">
        <w:rPr>
          <w:rFonts w:asciiTheme="minorHAnsi" w:hAnsiTheme="minorHAnsi" w:cs="Calibri"/>
          <w:b/>
          <w:lang w:eastAsia="ro-RO"/>
        </w:rPr>
        <w:t>Ordin</w:t>
      </w:r>
      <w:proofErr w:type="spellEnd"/>
      <w:r w:rsidR="004761EA" w:rsidRPr="00E4704E">
        <w:rPr>
          <w:rFonts w:asciiTheme="minorHAnsi" w:hAnsiTheme="minorHAnsi" w:cs="Calibri"/>
          <w:b/>
          <w:lang w:eastAsia="ro-RO"/>
        </w:rPr>
        <w:t xml:space="preserve"> de </w:t>
      </w:r>
      <w:proofErr w:type="spellStart"/>
      <w:r w:rsidR="004761EA" w:rsidRPr="00E4704E">
        <w:rPr>
          <w:rFonts w:asciiTheme="minorHAnsi" w:hAnsiTheme="minorHAnsi" w:cs="Calibri"/>
          <w:b/>
          <w:lang w:eastAsia="ro-RO"/>
        </w:rPr>
        <w:t>clasare</w:t>
      </w:r>
      <w:proofErr w:type="spellEnd"/>
      <w:r w:rsidR="004761EA" w:rsidRPr="00E4704E">
        <w:rPr>
          <w:rFonts w:asciiTheme="minorHAnsi" w:hAnsiTheme="minorHAnsi" w:cs="Calibri"/>
          <w:b/>
          <w:lang w:eastAsia="ro-RO"/>
        </w:rPr>
        <w:t xml:space="preserve"> ca monument </w:t>
      </w:r>
      <w:proofErr w:type="spellStart"/>
      <w:r w:rsidR="004761EA" w:rsidRPr="00E4704E">
        <w:rPr>
          <w:rFonts w:asciiTheme="minorHAnsi" w:hAnsiTheme="minorHAnsi" w:cs="Calibri"/>
          <w:b/>
          <w:lang w:eastAsia="ro-RO"/>
        </w:rPr>
        <w:t>istoric</w:t>
      </w:r>
      <w:proofErr w:type="spellEnd"/>
      <w:r w:rsidR="004761EA" w:rsidRPr="00E4704E">
        <w:rPr>
          <w:rFonts w:asciiTheme="minorHAnsi" w:hAnsiTheme="minorHAnsi" w:cs="Calibri"/>
          <w:b/>
          <w:lang w:eastAsia="ro-RO"/>
        </w:rPr>
        <w:t xml:space="preserve"> de </w:t>
      </w:r>
      <w:proofErr w:type="spellStart"/>
      <w:r w:rsidR="004761EA" w:rsidRPr="00E4704E">
        <w:rPr>
          <w:rFonts w:asciiTheme="minorHAnsi" w:hAnsiTheme="minorHAnsi" w:cs="Calibri"/>
          <w:b/>
          <w:lang w:eastAsia="ro-RO"/>
        </w:rPr>
        <w:t>interes</w:t>
      </w:r>
      <w:proofErr w:type="spellEnd"/>
      <w:r w:rsidR="004761EA" w:rsidRPr="00E4704E">
        <w:rPr>
          <w:rFonts w:asciiTheme="minorHAnsi" w:hAnsiTheme="minorHAnsi" w:cs="Calibri"/>
          <w:b/>
          <w:lang w:eastAsia="ro-RO"/>
        </w:rPr>
        <w:t xml:space="preserve"> local </w:t>
      </w:r>
      <w:proofErr w:type="spellStart"/>
      <w:r w:rsidR="004761EA" w:rsidRPr="00E4704E">
        <w:rPr>
          <w:rFonts w:asciiTheme="minorHAnsi" w:hAnsiTheme="minorHAnsi" w:cs="Calibri"/>
          <w:b/>
          <w:lang w:eastAsia="ro-RO"/>
        </w:rPr>
        <w:t>clasa</w:t>
      </w:r>
      <w:proofErr w:type="spellEnd"/>
      <w:r w:rsidR="004761EA" w:rsidRPr="00E4704E">
        <w:rPr>
          <w:rFonts w:asciiTheme="minorHAnsi" w:hAnsiTheme="minorHAnsi" w:cs="Calibri"/>
          <w:b/>
          <w:lang w:eastAsia="ro-RO"/>
        </w:rPr>
        <w:t xml:space="preserve"> (</w:t>
      </w:r>
      <w:proofErr w:type="spellStart"/>
      <w:r w:rsidR="004761EA" w:rsidRPr="00E4704E">
        <w:rPr>
          <w:rFonts w:asciiTheme="minorHAnsi" w:hAnsiTheme="minorHAnsi" w:cs="Calibri"/>
          <w:b/>
          <w:lang w:eastAsia="ro-RO"/>
        </w:rPr>
        <w:t>grupa</w:t>
      </w:r>
      <w:proofErr w:type="spellEnd"/>
      <w:r w:rsidR="004761EA" w:rsidRPr="00E4704E">
        <w:rPr>
          <w:rFonts w:asciiTheme="minorHAnsi" w:hAnsiTheme="minorHAnsi" w:cs="Calibri"/>
          <w:b/>
          <w:lang w:eastAsia="ro-RO"/>
        </w:rPr>
        <w:t>) B</w:t>
      </w:r>
      <w:r w:rsidR="004761EA" w:rsidRPr="00E4704E">
        <w:rPr>
          <w:rFonts w:asciiTheme="minorHAnsi" w:hAnsiTheme="minorHAnsi" w:cs="Calibri"/>
          <w:lang w:eastAsia="ro-RO"/>
        </w:rPr>
        <w:t xml:space="preserve"> conform </w:t>
      </w:r>
      <w:proofErr w:type="spellStart"/>
      <w:r w:rsidR="004761EA" w:rsidRPr="00E4704E">
        <w:rPr>
          <w:rFonts w:asciiTheme="minorHAnsi" w:hAnsiTheme="minorHAnsi" w:cs="Calibri"/>
          <w:lang w:eastAsia="ro-RO"/>
        </w:rPr>
        <w:t>Legii</w:t>
      </w:r>
      <w:proofErr w:type="spellEnd"/>
    </w:p>
    <w:p w14:paraId="26915FB9" w14:textId="4A9FD612" w:rsidR="004761EA" w:rsidRPr="00E4704E" w:rsidRDefault="004761EA"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 xml:space="preserve">422/2001 </w:t>
      </w:r>
      <w:proofErr w:type="spellStart"/>
      <w:r w:rsidRPr="00E4704E">
        <w:rPr>
          <w:rFonts w:asciiTheme="minorHAnsi" w:hAnsiTheme="minorHAnsi" w:cs="Calibri"/>
          <w:lang w:eastAsia="ro-RO"/>
        </w:rPr>
        <w:t>și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copie</w:t>
      </w:r>
      <w:proofErr w:type="spellEnd"/>
      <w:r w:rsidRPr="00E4704E">
        <w:rPr>
          <w:rFonts w:asciiTheme="minorHAnsi" w:hAnsiTheme="minorHAnsi" w:cs="Calibri"/>
          <w:lang w:eastAsia="ro-RO"/>
        </w:rPr>
        <w:t xml:space="preserve"> Monitor </w:t>
      </w:r>
      <w:proofErr w:type="spellStart"/>
      <w:r w:rsidRPr="00E4704E">
        <w:rPr>
          <w:rFonts w:asciiTheme="minorHAnsi" w:hAnsiTheme="minorHAnsi" w:cs="Calibri"/>
          <w:lang w:eastAsia="ro-RO"/>
        </w:rPr>
        <w:t>Oficial</w:t>
      </w:r>
      <w:proofErr w:type="spellEnd"/>
      <w:r w:rsidRPr="00E4704E">
        <w:rPr>
          <w:rFonts w:asciiTheme="minorHAnsi" w:hAnsiTheme="minorHAnsi" w:cs="Calibri"/>
          <w:lang w:eastAsia="ro-RO"/>
        </w:rPr>
        <w:t xml:space="preserve"> al </w:t>
      </w:r>
      <w:proofErr w:type="spellStart"/>
      <w:r w:rsidRPr="00E4704E">
        <w:rPr>
          <w:rFonts w:asciiTheme="minorHAnsi" w:hAnsiTheme="minorHAnsi" w:cs="Calibri"/>
          <w:lang w:eastAsia="ro-RO"/>
        </w:rPr>
        <w:t>Rmâniei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Partea</w:t>
      </w:r>
      <w:proofErr w:type="spellEnd"/>
      <w:r w:rsidRPr="00E4704E">
        <w:rPr>
          <w:rFonts w:asciiTheme="minorHAnsi" w:hAnsiTheme="minorHAnsi" w:cs="Calibri"/>
          <w:lang w:eastAsia="ro-RO"/>
        </w:rPr>
        <w:t xml:space="preserve"> I </w:t>
      </w:r>
      <w:proofErr w:type="spellStart"/>
      <w:r w:rsidRPr="00E4704E">
        <w:rPr>
          <w:rFonts w:asciiTheme="minorHAnsi" w:hAnsiTheme="minorHAnsi" w:cs="Calibri"/>
          <w:lang w:eastAsia="ro-RO"/>
        </w:rPr>
        <w:t>în</w:t>
      </w:r>
      <w:proofErr w:type="spellEnd"/>
      <w:r w:rsidRPr="00E4704E">
        <w:rPr>
          <w:rFonts w:asciiTheme="minorHAnsi" w:hAnsiTheme="minorHAnsi" w:cs="Calibri"/>
          <w:lang w:eastAsia="ro-RO"/>
        </w:rPr>
        <w:t xml:space="preserve"> care a </w:t>
      </w:r>
      <w:proofErr w:type="spellStart"/>
      <w:r w:rsidRPr="00E4704E">
        <w:rPr>
          <w:rFonts w:asciiTheme="minorHAnsi" w:hAnsiTheme="minorHAnsi" w:cs="Calibri"/>
          <w:lang w:eastAsia="ro-RO"/>
        </w:rPr>
        <w:t>fost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dacă</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este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cazul</w:t>
      </w:r>
      <w:proofErr w:type="spellEnd"/>
    </w:p>
    <w:p w14:paraId="2B006E9A" w14:textId="40A89950" w:rsidR="004761EA" w:rsidRPr="00E4704E" w:rsidRDefault="00E222C1"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15</w:t>
      </w:r>
      <w:r w:rsidR="004761EA" w:rsidRPr="00E4704E">
        <w:rPr>
          <w:rFonts w:asciiTheme="minorHAnsi" w:hAnsiTheme="minorHAnsi" w:cs="Calibri"/>
          <w:b/>
          <w:lang w:eastAsia="ro-RO"/>
        </w:rPr>
        <w:t>.</w:t>
      </w:r>
      <w:r w:rsidR="003E5F4B" w:rsidRPr="00E4704E">
        <w:rPr>
          <w:rFonts w:asciiTheme="minorHAnsi" w:hAnsiTheme="minorHAnsi"/>
          <w:b/>
        </w:rPr>
        <w:t xml:space="preserve"> </w:t>
      </w:r>
      <w:r w:rsidR="003E5F4B" w:rsidRPr="00E4704E">
        <w:rPr>
          <w:rFonts w:asciiTheme="minorHAnsi" w:hAnsiTheme="minorHAnsi" w:cs="Calibri"/>
          <w:b/>
          <w:lang w:eastAsia="ro-RO"/>
        </w:rPr>
        <w:t xml:space="preserve">Lista </w:t>
      </w:r>
      <w:proofErr w:type="spellStart"/>
      <w:r w:rsidR="003E5F4B" w:rsidRPr="00E4704E">
        <w:rPr>
          <w:rFonts w:asciiTheme="minorHAnsi" w:hAnsiTheme="minorHAnsi" w:cs="Calibri"/>
          <w:b/>
          <w:lang w:eastAsia="ro-RO"/>
        </w:rPr>
        <w:t>obiectivelor</w:t>
      </w:r>
      <w:proofErr w:type="spellEnd"/>
      <w:r w:rsidR="003E5F4B" w:rsidRPr="00E4704E">
        <w:rPr>
          <w:rFonts w:asciiTheme="minorHAnsi" w:hAnsiTheme="minorHAnsi" w:cs="Calibri"/>
          <w:b/>
          <w:lang w:eastAsia="ro-RO"/>
        </w:rPr>
        <w:t xml:space="preserve"> de </w:t>
      </w:r>
      <w:proofErr w:type="spellStart"/>
      <w:r w:rsidR="003E5F4B" w:rsidRPr="00E4704E">
        <w:rPr>
          <w:rFonts w:asciiTheme="minorHAnsi" w:hAnsiTheme="minorHAnsi" w:cs="Calibri"/>
          <w:b/>
          <w:lang w:eastAsia="ro-RO"/>
        </w:rPr>
        <w:t>interes</w:t>
      </w:r>
      <w:proofErr w:type="spellEnd"/>
      <w:r w:rsidR="003E5F4B" w:rsidRPr="00E4704E">
        <w:rPr>
          <w:rFonts w:asciiTheme="minorHAnsi" w:hAnsiTheme="minorHAnsi" w:cs="Calibri"/>
          <w:b/>
          <w:lang w:eastAsia="ro-RO"/>
        </w:rPr>
        <w:t xml:space="preserve"> local </w:t>
      </w:r>
      <w:proofErr w:type="spellStart"/>
      <w:r w:rsidR="003E5F4B" w:rsidRPr="00E4704E">
        <w:rPr>
          <w:rFonts w:asciiTheme="minorHAnsi" w:hAnsiTheme="minorHAnsi" w:cs="Calibri"/>
          <w:lang w:eastAsia="ro-RO"/>
        </w:rPr>
        <w:t>aprobata</w:t>
      </w:r>
      <w:proofErr w:type="spellEnd"/>
      <w:r w:rsidR="003E5F4B" w:rsidRPr="00E4704E">
        <w:rPr>
          <w:rFonts w:asciiTheme="minorHAnsi" w:hAnsiTheme="minorHAnsi" w:cs="Calibri"/>
          <w:lang w:eastAsia="ro-RO"/>
        </w:rPr>
        <w:t xml:space="preserve"> de </w:t>
      </w:r>
      <w:proofErr w:type="spellStart"/>
      <w:r w:rsidR="003E5F4B" w:rsidRPr="00E4704E">
        <w:rPr>
          <w:rFonts w:asciiTheme="minorHAnsi" w:hAnsiTheme="minorHAnsi" w:cs="Calibri"/>
          <w:lang w:eastAsia="ro-RO"/>
        </w:rPr>
        <w:t>catre</w:t>
      </w:r>
      <w:proofErr w:type="spellEnd"/>
      <w:r w:rsidR="003E5F4B" w:rsidRPr="00E4704E">
        <w:rPr>
          <w:rFonts w:asciiTheme="minorHAnsi" w:hAnsiTheme="minorHAnsi" w:cs="Calibri"/>
          <w:lang w:eastAsia="ro-RO"/>
        </w:rPr>
        <w:t xml:space="preserve"> </w:t>
      </w:r>
      <w:proofErr w:type="spellStart"/>
      <w:r w:rsidR="003E5F4B" w:rsidRPr="00E4704E">
        <w:rPr>
          <w:rFonts w:asciiTheme="minorHAnsi" w:hAnsiTheme="minorHAnsi" w:cs="Calibri"/>
          <w:lang w:eastAsia="ro-RO"/>
        </w:rPr>
        <w:t>fiecare</w:t>
      </w:r>
      <w:proofErr w:type="spellEnd"/>
      <w:r w:rsidR="003E5F4B" w:rsidRPr="00E4704E">
        <w:rPr>
          <w:rFonts w:asciiTheme="minorHAnsi" w:hAnsiTheme="minorHAnsi" w:cs="Calibri"/>
          <w:lang w:eastAsia="ro-RO"/>
        </w:rPr>
        <w:t xml:space="preserve"> UAT </w:t>
      </w:r>
      <w:proofErr w:type="spellStart"/>
      <w:r w:rsidR="003E5F4B" w:rsidRPr="00E4704E">
        <w:rPr>
          <w:rFonts w:asciiTheme="minorHAnsi" w:hAnsiTheme="minorHAnsi" w:cs="Calibri"/>
          <w:lang w:eastAsia="ro-RO"/>
        </w:rPr>
        <w:t>insotita</w:t>
      </w:r>
      <w:proofErr w:type="spellEnd"/>
      <w:r w:rsidR="003E5F4B" w:rsidRPr="00E4704E">
        <w:rPr>
          <w:rFonts w:asciiTheme="minorHAnsi" w:hAnsiTheme="minorHAnsi" w:cs="Calibri"/>
          <w:lang w:eastAsia="ro-RO"/>
        </w:rPr>
        <w:t xml:space="preserve"> de </w:t>
      </w:r>
      <w:proofErr w:type="spellStart"/>
      <w:r w:rsidR="003E5F4B" w:rsidRPr="00E4704E">
        <w:rPr>
          <w:rFonts w:asciiTheme="minorHAnsi" w:hAnsiTheme="minorHAnsi" w:cs="Calibri"/>
          <w:lang w:eastAsia="ro-RO"/>
        </w:rPr>
        <w:t>Hotararea</w:t>
      </w:r>
      <w:proofErr w:type="spellEnd"/>
      <w:r w:rsidR="003E5F4B" w:rsidRPr="00E4704E">
        <w:rPr>
          <w:rFonts w:asciiTheme="minorHAnsi" w:hAnsiTheme="minorHAnsi" w:cs="Calibri"/>
          <w:lang w:eastAsia="ro-RO"/>
        </w:rPr>
        <w:t xml:space="preserve"> </w:t>
      </w:r>
      <w:proofErr w:type="spellStart"/>
      <w:r w:rsidR="003E5F4B" w:rsidRPr="00E4704E">
        <w:rPr>
          <w:rFonts w:asciiTheme="minorHAnsi" w:hAnsiTheme="minorHAnsi" w:cs="Calibri"/>
          <w:lang w:eastAsia="ro-RO"/>
        </w:rPr>
        <w:t>Consiliului</w:t>
      </w:r>
      <w:proofErr w:type="spellEnd"/>
      <w:r w:rsidR="003E5F4B" w:rsidRPr="00E4704E">
        <w:rPr>
          <w:rFonts w:asciiTheme="minorHAnsi" w:hAnsiTheme="minorHAnsi" w:cs="Calibri"/>
          <w:lang w:eastAsia="ro-RO"/>
        </w:rPr>
        <w:t xml:space="preserve"> Local </w:t>
      </w:r>
      <w:proofErr w:type="spellStart"/>
      <w:r w:rsidR="003E5F4B" w:rsidRPr="00E4704E">
        <w:rPr>
          <w:rFonts w:asciiTheme="minorHAnsi" w:hAnsiTheme="minorHAnsi" w:cs="Calibri"/>
          <w:lang w:eastAsia="ro-RO"/>
        </w:rPr>
        <w:t>prin</w:t>
      </w:r>
      <w:proofErr w:type="spellEnd"/>
      <w:r w:rsidR="003E5F4B" w:rsidRPr="00E4704E">
        <w:rPr>
          <w:rFonts w:asciiTheme="minorHAnsi" w:hAnsiTheme="minorHAnsi" w:cs="Calibri"/>
          <w:lang w:eastAsia="ro-RO"/>
        </w:rPr>
        <w:t xml:space="preserve"> care a </w:t>
      </w:r>
      <w:proofErr w:type="spellStart"/>
      <w:r w:rsidR="003E5F4B" w:rsidRPr="00E4704E">
        <w:rPr>
          <w:rFonts w:asciiTheme="minorHAnsi" w:hAnsiTheme="minorHAnsi" w:cs="Calibri"/>
          <w:lang w:eastAsia="ro-RO"/>
        </w:rPr>
        <w:t>fost</w:t>
      </w:r>
      <w:proofErr w:type="spellEnd"/>
      <w:r w:rsidR="003E5F4B" w:rsidRPr="00E4704E">
        <w:rPr>
          <w:rFonts w:asciiTheme="minorHAnsi" w:hAnsiTheme="minorHAnsi" w:cs="Calibri"/>
          <w:lang w:eastAsia="ro-RO"/>
        </w:rPr>
        <w:t xml:space="preserve"> </w:t>
      </w:r>
      <w:proofErr w:type="spellStart"/>
      <w:r w:rsidR="003E5F4B" w:rsidRPr="00E4704E">
        <w:rPr>
          <w:rFonts w:asciiTheme="minorHAnsi" w:hAnsiTheme="minorHAnsi" w:cs="Calibri"/>
          <w:lang w:eastAsia="ro-RO"/>
        </w:rPr>
        <w:t>aprobata</w:t>
      </w:r>
      <w:proofErr w:type="spellEnd"/>
      <w:r w:rsidR="003E5F4B" w:rsidRPr="00E4704E">
        <w:rPr>
          <w:rFonts w:asciiTheme="minorHAnsi" w:hAnsiTheme="minorHAnsi" w:cs="Calibri"/>
          <w:lang w:eastAsia="ro-RO"/>
        </w:rPr>
        <w:t>.</w:t>
      </w:r>
    </w:p>
    <w:p w14:paraId="6CB9919C" w14:textId="134729FF" w:rsidR="009A45F5" w:rsidRDefault="00E222C1" w:rsidP="0063240F">
      <w:pPr>
        <w:pStyle w:val="Style19"/>
        <w:tabs>
          <w:tab w:val="left" w:pos="355"/>
        </w:tabs>
        <w:spacing w:before="120" w:line="360" w:lineRule="auto"/>
        <w:rPr>
          <w:rFonts w:asciiTheme="minorHAnsi" w:hAnsiTheme="minorHAnsi" w:cs="Calibri"/>
          <w:bCs/>
          <w:lang w:eastAsia="ro-RO"/>
        </w:rPr>
      </w:pPr>
      <w:r w:rsidRPr="00E4704E">
        <w:rPr>
          <w:rFonts w:asciiTheme="minorHAnsi" w:hAnsiTheme="minorHAnsi" w:cs="Calibri"/>
          <w:b/>
          <w:lang w:eastAsia="ro-RO"/>
        </w:rPr>
        <w:t>16.</w:t>
      </w:r>
      <w:r w:rsidRPr="00E4704E">
        <w:rPr>
          <w:rFonts w:asciiTheme="minorHAnsi" w:hAnsiTheme="minorHAnsi" w:cs="Calibri"/>
          <w:lang w:eastAsia="ro-RO"/>
        </w:rPr>
        <w:t xml:space="preserve"> </w:t>
      </w:r>
      <w:proofErr w:type="spellStart"/>
      <w:r w:rsidR="00F0702E">
        <w:rPr>
          <w:rFonts w:asciiTheme="minorHAnsi" w:hAnsiTheme="minorHAnsi" w:cs="Calibri"/>
          <w:b/>
          <w:bCs/>
          <w:lang w:eastAsia="ro-RO"/>
        </w:rPr>
        <w:t>C</w:t>
      </w:r>
      <w:r w:rsidR="00F0702E" w:rsidRPr="00F0702E">
        <w:rPr>
          <w:rFonts w:asciiTheme="minorHAnsi" w:hAnsiTheme="minorHAnsi" w:cs="Calibri"/>
          <w:b/>
          <w:bCs/>
          <w:lang w:eastAsia="ro-RO"/>
        </w:rPr>
        <w:t>ontractul</w:t>
      </w:r>
      <w:proofErr w:type="spellEnd"/>
      <w:r w:rsidR="00F0702E" w:rsidRPr="00F0702E">
        <w:rPr>
          <w:rFonts w:asciiTheme="minorHAnsi" w:hAnsiTheme="minorHAnsi" w:cs="Calibri"/>
          <w:b/>
          <w:bCs/>
          <w:lang w:eastAsia="ro-RO"/>
        </w:rPr>
        <w:t>/</w:t>
      </w:r>
      <w:proofErr w:type="spellStart"/>
      <w:r w:rsidR="00F0702E" w:rsidRPr="00F0702E">
        <w:rPr>
          <w:rFonts w:asciiTheme="minorHAnsi" w:hAnsiTheme="minorHAnsi" w:cs="Calibri"/>
          <w:b/>
          <w:bCs/>
          <w:lang w:eastAsia="ro-RO"/>
        </w:rPr>
        <w:t>acordul</w:t>
      </w:r>
      <w:proofErr w:type="spellEnd"/>
      <w:r w:rsidR="00F0702E" w:rsidRPr="00F0702E">
        <w:rPr>
          <w:rFonts w:asciiTheme="minorHAnsi" w:hAnsiTheme="minorHAnsi" w:cs="Calibri"/>
          <w:b/>
          <w:bCs/>
          <w:lang w:eastAsia="ro-RO"/>
        </w:rPr>
        <w:t xml:space="preserve"> </w:t>
      </w:r>
      <w:proofErr w:type="spellStart"/>
      <w:r w:rsidR="00F0702E" w:rsidRPr="00F0702E">
        <w:rPr>
          <w:rFonts w:asciiTheme="minorHAnsi" w:hAnsiTheme="minorHAnsi" w:cs="Calibri"/>
          <w:b/>
          <w:bCs/>
          <w:lang w:eastAsia="ro-RO"/>
        </w:rPr>
        <w:t>proprietarului</w:t>
      </w:r>
      <w:proofErr w:type="spellEnd"/>
      <w:r w:rsidR="00F0702E" w:rsidRPr="00F0702E">
        <w:rPr>
          <w:rFonts w:asciiTheme="minorHAnsi" w:hAnsiTheme="minorHAnsi" w:cs="Calibri"/>
          <w:b/>
          <w:bCs/>
          <w:lang w:eastAsia="ro-RO"/>
        </w:rPr>
        <w:t xml:space="preserve"> </w:t>
      </w:r>
      <w:proofErr w:type="spellStart"/>
      <w:r w:rsidR="00F0702E" w:rsidRPr="00F0702E">
        <w:rPr>
          <w:rFonts w:asciiTheme="minorHAnsi" w:hAnsiTheme="minorHAnsi" w:cs="Calibri"/>
          <w:b/>
          <w:bCs/>
          <w:lang w:eastAsia="ro-RO"/>
        </w:rPr>
        <w:t>retelei</w:t>
      </w:r>
      <w:proofErr w:type="spellEnd"/>
      <w:r w:rsidR="00F0702E" w:rsidRPr="00F0702E">
        <w:rPr>
          <w:rFonts w:asciiTheme="minorHAnsi" w:hAnsiTheme="minorHAnsi" w:cs="Calibri"/>
          <w:b/>
          <w:bCs/>
          <w:lang w:eastAsia="ro-RO"/>
        </w:rPr>
        <w:t xml:space="preserve"> </w:t>
      </w:r>
      <w:proofErr w:type="spellStart"/>
      <w:r w:rsidR="00F0702E" w:rsidRPr="00F0702E">
        <w:rPr>
          <w:rFonts w:asciiTheme="minorHAnsi" w:hAnsiTheme="minorHAnsi" w:cs="Calibri"/>
          <w:b/>
          <w:bCs/>
          <w:lang w:eastAsia="ro-RO"/>
        </w:rPr>
        <w:t>publice</w:t>
      </w:r>
      <w:proofErr w:type="spellEnd"/>
      <w:r w:rsidR="00F0702E" w:rsidRPr="00F0702E">
        <w:rPr>
          <w:rFonts w:asciiTheme="minorHAnsi" w:hAnsiTheme="minorHAnsi" w:cs="Calibri"/>
          <w:b/>
          <w:bCs/>
          <w:lang w:eastAsia="ro-RO"/>
        </w:rPr>
        <w:t xml:space="preserve"> de </w:t>
      </w:r>
      <w:proofErr w:type="spellStart"/>
      <w:r w:rsidR="00F0702E" w:rsidRPr="00F0702E">
        <w:rPr>
          <w:rFonts w:asciiTheme="minorHAnsi" w:hAnsiTheme="minorHAnsi" w:cs="Calibri"/>
          <w:b/>
          <w:bCs/>
          <w:lang w:eastAsia="ro-RO"/>
        </w:rPr>
        <w:t>iluminat</w:t>
      </w:r>
      <w:proofErr w:type="spellEnd"/>
      <w:r w:rsidR="00F0702E" w:rsidRPr="00F0702E">
        <w:rPr>
          <w:rFonts w:asciiTheme="minorHAnsi" w:hAnsiTheme="minorHAnsi" w:cs="Calibri"/>
          <w:b/>
          <w:bCs/>
          <w:lang w:eastAsia="ro-RO"/>
        </w:rPr>
        <w:t xml:space="preserve">/ </w:t>
      </w:r>
      <w:proofErr w:type="spellStart"/>
      <w:r w:rsidR="00F0702E" w:rsidRPr="00F0702E">
        <w:rPr>
          <w:rFonts w:asciiTheme="minorHAnsi" w:hAnsiTheme="minorHAnsi" w:cs="Calibri"/>
          <w:b/>
          <w:bCs/>
          <w:lang w:eastAsia="ro-RO"/>
        </w:rPr>
        <w:t>liniei</w:t>
      </w:r>
      <w:proofErr w:type="spellEnd"/>
      <w:r w:rsidR="00F0702E" w:rsidRPr="00F0702E">
        <w:rPr>
          <w:rFonts w:asciiTheme="minorHAnsi" w:hAnsiTheme="minorHAnsi" w:cs="Calibri"/>
          <w:b/>
          <w:bCs/>
          <w:lang w:eastAsia="ro-RO"/>
        </w:rPr>
        <w:t xml:space="preserve"> </w:t>
      </w:r>
      <w:proofErr w:type="spellStart"/>
      <w:r w:rsidR="00F0702E" w:rsidRPr="00F0702E">
        <w:rPr>
          <w:rFonts w:asciiTheme="minorHAnsi" w:hAnsiTheme="minorHAnsi" w:cs="Calibri"/>
          <w:b/>
          <w:bCs/>
          <w:lang w:eastAsia="ro-RO"/>
        </w:rPr>
        <w:t>electrice</w:t>
      </w:r>
      <w:proofErr w:type="spellEnd"/>
      <w:r w:rsidR="00F0702E" w:rsidRPr="00F0702E">
        <w:rPr>
          <w:rFonts w:asciiTheme="minorHAnsi" w:hAnsiTheme="minorHAnsi" w:cs="Calibri"/>
          <w:b/>
          <w:bCs/>
          <w:lang w:eastAsia="ro-RO"/>
        </w:rPr>
        <w:t xml:space="preserve"> </w:t>
      </w:r>
      <w:proofErr w:type="spellStart"/>
      <w:r w:rsidR="00F0702E" w:rsidRPr="009A45F5">
        <w:rPr>
          <w:rFonts w:asciiTheme="minorHAnsi" w:hAnsiTheme="minorHAnsi" w:cs="Calibri"/>
          <w:bCs/>
          <w:lang w:eastAsia="ro-RO"/>
        </w:rPr>
        <w:t>privind</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dreptul</w:t>
      </w:r>
      <w:proofErr w:type="spellEnd"/>
      <w:r w:rsidR="00F0702E" w:rsidRPr="009A45F5">
        <w:rPr>
          <w:rFonts w:asciiTheme="minorHAnsi" w:hAnsiTheme="minorHAnsi" w:cs="Calibri"/>
          <w:bCs/>
          <w:lang w:eastAsia="ro-RO"/>
        </w:rPr>
        <w:t xml:space="preserve"> de </w:t>
      </w:r>
      <w:proofErr w:type="spellStart"/>
      <w:r w:rsidR="00F0702E" w:rsidRPr="009A45F5">
        <w:rPr>
          <w:rFonts w:asciiTheme="minorHAnsi" w:hAnsiTheme="minorHAnsi" w:cs="Calibri"/>
          <w:bCs/>
          <w:lang w:eastAsia="ro-RO"/>
        </w:rPr>
        <w:t>folosinta</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asupra</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infrastructurii</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sistemului</w:t>
      </w:r>
      <w:proofErr w:type="spellEnd"/>
      <w:r w:rsidR="00F0702E" w:rsidRPr="009A45F5">
        <w:rPr>
          <w:rFonts w:asciiTheme="minorHAnsi" w:hAnsiTheme="minorHAnsi" w:cs="Calibri"/>
          <w:bCs/>
          <w:lang w:eastAsia="ro-RO"/>
        </w:rPr>
        <w:t xml:space="preserve"> de </w:t>
      </w:r>
      <w:proofErr w:type="spellStart"/>
      <w:r w:rsidR="00F0702E" w:rsidRPr="009A45F5">
        <w:rPr>
          <w:rFonts w:asciiTheme="minorHAnsi" w:hAnsiTheme="minorHAnsi" w:cs="Calibri"/>
          <w:bCs/>
          <w:lang w:eastAsia="ro-RO"/>
        </w:rPr>
        <w:t>distributie</w:t>
      </w:r>
      <w:proofErr w:type="spellEnd"/>
      <w:r w:rsidR="00F0702E" w:rsidRPr="009A45F5">
        <w:rPr>
          <w:rFonts w:asciiTheme="minorHAnsi" w:hAnsiTheme="minorHAnsi" w:cs="Calibri"/>
          <w:bCs/>
          <w:lang w:eastAsia="ro-RO"/>
        </w:rPr>
        <w:t xml:space="preserve"> din </w:t>
      </w:r>
      <w:proofErr w:type="spellStart"/>
      <w:r w:rsidR="00F0702E" w:rsidRPr="009A45F5">
        <w:rPr>
          <w:rFonts w:asciiTheme="minorHAnsi" w:hAnsiTheme="minorHAnsi" w:cs="Calibri"/>
          <w:bCs/>
          <w:lang w:eastAsia="ro-RO"/>
        </w:rPr>
        <w:t>partea</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proprietarului</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acesteia</w:t>
      </w:r>
      <w:proofErr w:type="spellEnd"/>
      <w:r w:rsidR="00F0702E" w:rsidRPr="009A45F5">
        <w:rPr>
          <w:rFonts w:asciiTheme="minorHAnsi" w:hAnsiTheme="minorHAnsi" w:cs="Calibri"/>
          <w:bCs/>
          <w:lang w:eastAsia="ro-RO"/>
        </w:rPr>
        <w:t xml:space="preserve"> pe </w:t>
      </w:r>
      <w:proofErr w:type="spellStart"/>
      <w:r w:rsidR="00F0702E" w:rsidRPr="009A45F5">
        <w:rPr>
          <w:rFonts w:asciiTheme="minorHAnsi" w:hAnsiTheme="minorHAnsi" w:cs="Calibri"/>
          <w:bCs/>
          <w:lang w:eastAsia="ro-RO"/>
        </w:rPr>
        <w:t>toata</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durata</w:t>
      </w:r>
      <w:proofErr w:type="spellEnd"/>
      <w:r w:rsidR="00F0702E" w:rsidRPr="009A45F5">
        <w:rPr>
          <w:rFonts w:asciiTheme="minorHAnsi" w:hAnsiTheme="minorHAnsi" w:cs="Calibri"/>
          <w:bCs/>
          <w:lang w:eastAsia="ro-RO"/>
        </w:rPr>
        <w:t xml:space="preserve"> de </w:t>
      </w:r>
      <w:proofErr w:type="spellStart"/>
      <w:r w:rsidR="00F0702E" w:rsidRPr="009A45F5">
        <w:rPr>
          <w:rFonts w:asciiTheme="minorHAnsi" w:hAnsiTheme="minorHAnsi" w:cs="Calibri"/>
          <w:bCs/>
          <w:lang w:eastAsia="ro-RO"/>
        </w:rPr>
        <w:t>implementare</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si</w:t>
      </w:r>
      <w:proofErr w:type="spellEnd"/>
      <w:r w:rsidR="00F0702E" w:rsidRPr="009A45F5">
        <w:rPr>
          <w:rFonts w:asciiTheme="minorHAnsi" w:hAnsiTheme="minorHAnsi" w:cs="Calibri"/>
          <w:bCs/>
          <w:lang w:eastAsia="ro-RO"/>
        </w:rPr>
        <w:t xml:space="preserve"> </w:t>
      </w:r>
      <w:proofErr w:type="spellStart"/>
      <w:r w:rsidR="00F0702E" w:rsidRPr="009A45F5">
        <w:rPr>
          <w:rFonts w:asciiTheme="minorHAnsi" w:hAnsiTheme="minorHAnsi" w:cs="Calibri"/>
          <w:bCs/>
          <w:lang w:eastAsia="ro-RO"/>
        </w:rPr>
        <w:t>monitorizare</w:t>
      </w:r>
      <w:proofErr w:type="spellEnd"/>
      <w:r w:rsidR="00F0702E" w:rsidRPr="009A45F5">
        <w:rPr>
          <w:rFonts w:asciiTheme="minorHAnsi" w:hAnsiTheme="minorHAnsi" w:cs="Calibri"/>
          <w:bCs/>
          <w:lang w:eastAsia="ro-RO"/>
        </w:rPr>
        <w:t xml:space="preserve"> a </w:t>
      </w:r>
      <w:proofErr w:type="spellStart"/>
      <w:r w:rsidR="00F0702E" w:rsidRPr="009A45F5">
        <w:rPr>
          <w:rFonts w:asciiTheme="minorHAnsi" w:hAnsiTheme="minorHAnsi" w:cs="Calibri"/>
          <w:bCs/>
          <w:lang w:eastAsia="ro-RO"/>
        </w:rPr>
        <w:t>proiectului</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pentru</w:t>
      </w:r>
      <w:proofErr w:type="spellEnd"/>
      <w:r w:rsidR="009A45F5" w:rsidRPr="009A45F5">
        <w:rPr>
          <w:rFonts w:asciiTheme="minorHAnsi" w:hAnsiTheme="minorHAnsi" w:cs="Calibri"/>
          <w:bCs/>
          <w:lang w:eastAsia="ro-RO"/>
        </w:rPr>
        <w:t xml:space="preserve"> </w:t>
      </w:r>
      <w:proofErr w:type="spellStart"/>
      <w:proofErr w:type="gramStart"/>
      <w:r w:rsidR="009A45F5" w:rsidRPr="009A45F5">
        <w:rPr>
          <w:rFonts w:asciiTheme="minorHAnsi" w:hAnsiTheme="minorHAnsi" w:cs="Calibri"/>
          <w:bCs/>
          <w:lang w:eastAsia="ro-RO"/>
        </w:rPr>
        <w:t>investitiile</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ce</w:t>
      </w:r>
      <w:proofErr w:type="spellEnd"/>
      <w:proofErr w:type="gram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vizeaza</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modernizarea</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retelei</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publice</w:t>
      </w:r>
      <w:proofErr w:type="spellEnd"/>
      <w:r w:rsidR="009A45F5" w:rsidRPr="009A45F5">
        <w:rPr>
          <w:rFonts w:asciiTheme="minorHAnsi" w:hAnsiTheme="minorHAnsi" w:cs="Calibri"/>
          <w:bCs/>
          <w:lang w:eastAsia="ro-RO"/>
        </w:rPr>
        <w:t xml:space="preserve"> de </w:t>
      </w:r>
      <w:proofErr w:type="spellStart"/>
      <w:r w:rsidR="009A45F5" w:rsidRPr="009A45F5">
        <w:rPr>
          <w:rFonts w:asciiTheme="minorHAnsi" w:hAnsiTheme="minorHAnsi" w:cs="Calibri"/>
          <w:bCs/>
          <w:lang w:eastAsia="ro-RO"/>
        </w:rPr>
        <w:t>iluminat</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prin</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executarea</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unor</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investitii</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ce</w:t>
      </w:r>
      <w:proofErr w:type="spellEnd"/>
      <w:r w:rsidR="009A45F5" w:rsidRPr="009A45F5">
        <w:rPr>
          <w:rFonts w:asciiTheme="minorHAnsi" w:hAnsiTheme="minorHAnsi" w:cs="Calibri"/>
          <w:bCs/>
          <w:lang w:eastAsia="ro-RO"/>
        </w:rPr>
        <w:t xml:space="preserve"> nu </w:t>
      </w:r>
      <w:proofErr w:type="spellStart"/>
      <w:r w:rsidR="009A45F5" w:rsidRPr="009A45F5">
        <w:rPr>
          <w:rFonts w:asciiTheme="minorHAnsi" w:hAnsiTheme="minorHAnsi" w:cs="Calibri"/>
          <w:bCs/>
          <w:lang w:eastAsia="ro-RO"/>
        </w:rPr>
        <w:t>prevad</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executarea</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unor</w:t>
      </w:r>
      <w:proofErr w:type="spellEnd"/>
      <w:r w:rsidR="009A45F5" w:rsidRPr="009A45F5">
        <w:rPr>
          <w:rFonts w:asciiTheme="minorHAnsi" w:hAnsiTheme="minorHAnsi" w:cs="Calibri"/>
          <w:bCs/>
          <w:lang w:eastAsia="ro-RO"/>
        </w:rPr>
        <w:t xml:space="preserve"> </w:t>
      </w:r>
      <w:proofErr w:type="spellStart"/>
      <w:r w:rsidR="009A45F5" w:rsidRPr="009A45F5">
        <w:rPr>
          <w:rFonts w:asciiTheme="minorHAnsi" w:hAnsiTheme="minorHAnsi" w:cs="Calibri"/>
          <w:bCs/>
          <w:lang w:eastAsia="ro-RO"/>
        </w:rPr>
        <w:t>lucrari</w:t>
      </w:r>
      <w:proofErr w:type="spellEnd"/>
      <w:r w:rsidR="009A45F5" w:rsidRPr="009A45F5">
        <w:rPr>
          <w:rFonts w:asciiTheme="minorHAnsi" w:hAnsiTheme="minorHAnsi" w:cs="Calibri"/>
          <w:bCs/>
          <w:lang w:eastAsia="ro-RO"/>
        </w:rPr>
        <w:t xml:space="preserve"> de </w:t>
      </w:r>
      <w:proofErr w:type="spellStart"/>
      <w:r w:rsidR="009A45F5" w:rsidRPr="009A45F5">
        <w:rPr>
          <w:rFonts w:asciiTheme="minorHAnsi" w:hAnsiTheme="minorHAnsi" w:cs="Calibri"/>
          <w:bCs/>
          <w:lang w:eastAsia="ro-RO"/>
        </w:rPr>
        <w:t>constructii</w:t>
      </w:r>
      <w:proofErr w:type="spellEnd"/>
      <w:r w:rsidR="00F0702E" w:rsidRPr="009A45F5">
        <w:rPr>
          <w:rFonts w:asciiTheme="minorHAnsi" w:hAnsiTheme="minorHAnsi" w:cs="Calibri"/>
          <w:bCs/>
          <w:lang w:eastAsia="ro-RO"/>
        </w:rPr>
        <w:t xml:space="preserve">, </w:t>
      </w:r>
      <w:proofErr w:type="spellStart"/>
      <w:r w:rsidR="000C7694" w:rsidRPr="009A45F5">
        <w:rPr>
          <w:rFonts w:asciiTheme="minorHAnsi" w:hAnsiTheme="minorHAnsi" w:cs="Calibri"/>
          <w:bCs/>
          <w:lang w:eastAsia="ro-RO"/>
        </w:rPr>
        <w:t>daca</w:t>
      </w:r>
      <w:proofErr w:type="spellEnd"/>
      <w:r w:rsidR="000C7694" w:rsidRPr="009A45F5">
        <w:rPr>
          <w:rFonts w:asciiTheme="minorHAnsi" w:hAnsiTheme="minorHAnsi" w:cs="Calibri"/>
          <w:bCs/>
          <w:lang w:eastAsia="ro-RO"/>
        </w:rPr>
        <w:t xml:space="preserve"> </w:t>
      </w:r>
      <w:proofErr w:type="spellStart"/>
      <w:r w:rsidR="000C7694" w:rsidRPr="009A45F5">
        <w:rPr>
          <w:rFonts w:asciiTheme="minorHAnsi" w:hAnsiTheme="minorHAnsi" w:cs="Calibri"/>
          <w:bCs/>
          <w:lang w:eastAsia="ro-RO"/>
        </w:rPr>
        <w:t>este</w:t>
      </w:r>
      <w:proofErr w:type="spellEnd"/>
      <w:r w:rsidR="000C7694" w:rsidRPr="009A45F5">
        <w:rPr>
          <w:rFonts w:asciiTheme="minorHAnsi" w:hAnsiTheme="minorHAnsi" w:cs="Calibri"/>
          <w:bCs/>
          <w:lang w:eastAsia="ro-RO"/>
        </w:rPr>
        <w:t xml:space="preserve"> </w:t>
      </w:r>
      <w:proofErr w:type="spellStart"/>
      <w:r w:rsidR="000C7694" w:rsidRPr="009A45F5">
        <w:rPr>
          <w:rFonts w:asciiTheme="minorHAnsi" w:hAnsiTheme="minorHAnsi" w:cs="Calibri"/>
          <w:bCs/>
          <w:lang w:eastAsia="ro-RO"/>
        </w:rPr>
        <w:t>cazul</w:t>
      </w:r>
      <w:proofErr w:type="spellEnd"/>
      <w:r w:rsidR="009A45F5" w:rsidRPr="009A45F5">
        <w:rPr>
          <w:rFonts w:asciiTheme="minorHAnsi" w:hAnsiTheme="minorHAnsi" w:cs="Calibri"/>
          <w:bCs/>
          <w:lang w:eastAsia="ro-RO"/>
        </w:rPr>
        <w:t>.</w:t>
      </w:r>
    </w:p>
    <w:p w14:paraId="2C22D57C" w14:textId="77777777" w:rsidR="0063240F" w:rsidRDefault="0063240F" w:rsidP="0063240F">
      <w:pPr>
        <w:pStyle w:val="Style19"/>
        <w:tabs>
          <w:tab w:val="left" w:pos="355"/>
        </w:tabs>
        <w:spacing w:before="120" w:line="360" w:lineRule="auto"/>
        <w:rPr>
          <w:rFonts w:asciiTheme="minorHAnsi" w:hAnsiTheme="minorHAnsi" w:cs="Calibri"/>
          <w:bCs/>
          <w:lang w:eastAsia="ro-RO"/>
        </w:rPr>
      </w:pPr>
    </w:p>
    <w:p w14:paraId="2139A698" w14:textId="7E023E22" w:rsidR="009A45F5" w:rsidRDefault="009A45F5" w:rsidP="009A45F5">
      <w:pPr>
        <w:pStyle w:val="Style19"/>
        <w:tabs>
          <w:tab w:val="left" w:pos="355"/>
        </w:tabs>
        <w:spacing w:line="360" w:lineRule="auto"/>
        <w:rPr>
          <w:rFonts w:asciiTheme="minorHAnsi" w:hAnsiTheme="minorHAnsi"/>
          <w:color w:val="000000" w:themeColor="text1"/>
        </w:rPr>
      </w:pPr>
      <w:r>
        <w:rPr>
          <w:rFonts w:asciiTheme="minorHAnsi" w:hAnsiTheme="minorHAnsi" w:cs="Calibri"/>
          <w:bCs/>
          <w:lang w:eastAsia="ro-RO"/>
        </w:rPr>
        <w:t xml:space="preserve">17. </w:t>
      </w:r>
      <w:proofErr w:type="spellStart"/>
      <w:r w:rsidRPr="009A45F5">
        <w:rPr>
          <w:rFonts w:cs="Calibri"/>
          <w:b/>
          <w:bCs/>
          <w:lang w:eastAsia="ro-RO"/>
        </w:rPr>
        <w:t>Contractul</w:t>
      </w:r>
      <w:proofErr w:type="spellEnd"/>
      <w:r w:rsidRPr="009A45F5">
        <w:rPr>
          <w:rFonts w:cs="Calibri"/>
          <w:b/>
          <w:bCs/>
          <w:lang w:eastAsia="ro-RO"/>
        </w:rPr>
        <w:t xml:space="preserve"> cu </w:t>
      </w:r>
      <w:proofErr w:type="spellStart"/>
      <w:r w:rsidRPr="009A45F5">
        <w:rPr>
          <w:rFonts w:cs="Calibri"/>
          <w:b/>
          <w:bCs/>
          <w:lang w:eastAsia="ro-RO"/>
        </w:rPr>
        <w:t>proprietarul</w:t>
      </w:r>
      <w:proofErr w:type="spellEnd"/>
      <w:r w:rsidRPr="009A45F5">
        <w:rPr>
          <w:rFonts w:cs="Calibri"/>
          <w:b/>
          <w:bCs/>
          <w:lang w:eastAsia="ro-RO"/>
        </w:rPr>
        <w:t xml:space="preserve"> </w:t>
      </w:r>
      <w:proofErr w:type="spellStart"/>
      <w:r w:rsidRPr="009A45F5">
        <w:rPr>
          <w:rFonts w:cs="Calibri"/>
          <w:b/>
          <w:bCs/>
          <w:lang w:eastAsia="ro-RO"/>
        </w:rPr>
        <w:t>retelei</w:t>
      </w:r>
      <w:proofErr w:type="spellEnd"/>
      <w:r w:rsidRPr="009A45F5">
        <w:rPr>
          <w:rFonts w:cs="Calibri"/>
          <w:b/>
          <w:bCs/>
          <w:lang w:eastAsia="ro-RO"/>
        </w:rPr>
        <w:t xml:space="preserve"> </w:t>
      </w:r>
      <w:proofErr w:type="spellStart"/>
      <w:r w:rsidRPr="009A45F5">
        <w:rPr>
          <w:rFonts w:cs="Calibri"/>
          <w:b/>
          <w:bCs/>
          <w:lang w:eastAsia="ro-RO"/>
        </w:rPr>
        <w:t>publice</w:t>
      </w:r>
      <w:proofErr w:type="spellEnd"/>
      <w:r w:rsidRPr="009A45F5">
        <w:rPr>
          <w:rFonts w:cs="Calibri"/>
          <w:b/>
          <w:bCs/>
          <w:lang w:eastAsia="ro-RO"/>
        </w:rPr>
        <w:t xml:space="preserve"> de </w:t>
      </w:r>
      <w:proofErr w:type="spellStart"/>
      <w:r w:rsidRPr="009A45F5">
        <w:rPr>
          <w:rFonts w:cs="Calibri"/>
          <w:b/>
          <w:bCs/>
          <w:lang w:eastAsia="ro-RO"/>
        </w:rPr>
        <w:t>iluminat</w:t>
      </w:r>
      <w:proofErr w:type="spellEnd"/>
      <w:r w:rsidRPr="009A45F5">
        <w:rPr>
          <w:rFonts w:cs="Calibri"/>
          <w:b/>
          <w:bCs/>
          <w:lang w:eastAsia="ro-RO"/>
        </w:rPr>
        <w:t xml:space="preserve"> </w:t>
      </w:r>
      <w:proofErr w:type="spellStart"/>
      <w:r w:rsidRPr="009A45F5">
        <w:rPr>
          <w:rFonts w:cs="Calibri"/>
          <w:bCs/>
          <w:lang w:eastAsia="ro-RO"/>
        </w:rPr>
        <w:t>privind</w:t>
      </w:r>
      <w:proofErr w:type="spellEnd"/>
      <w:r w:rsidRPr="009A45F5">
        <w:rPr>
          <w:rFonts w:cs="Calibri"/>
          <w:bCs/>
          <w:lang w:eastAsia="ro-RO"/>
        </w:rPr>
        <w:t xml:space="preserve"> </w:t>
      </w:r>
      <w:proofErr w:type="spellStart"/>
      <w:r w:rsidRPr="009A45F5">
        <w:rPr>
          <w:rFonts w:cs="Calibri"/>
          <w:bCs/>
          <w:lang w:eastAsia="ro-RO"/>
        </w:rPr>
        <w:t>dreptul</w:t>
      </w:r>
      <w:proofErr w:type="spellEnd"/>
      <w:r w:rsidRPr="009A45F5">
        <w:rPr>
          <w:rFonts w:cs="Calibri"/>
          <w:bCs/>
          <w:lang w:eastAsia="ro-RO"/>
        </w:rPr>
        <w:t xml:space="preserve"> de </w:t>
      </w:r>
      <w:proofErr w:type="spellStart"/>
      <w:r w:rsidRPr="009A45F5">
        <w:rPr>
          <w:rFonts w:cs="Calibri"/>
          <w:bCs/>
          <w:lang w:eastAsia="ro-RO"/>
        </w:rPr>
        <w:t>folosinta</w:t>
      </w:r>
      <w:proofErr w:type="spellEnd"/>
      <w:r w:rsidRPr="009A45F5">
        <w:rPr>
          <w:rFonts w:cs="Calibri"/>
          <w:bCs/>
          <w:lang w:eastAsia="ro-RO"/>
        </w:rPr>
        <w:t xml:space="preserve"> </w:t>
      </w:r>
      <w:proofErr w:type="spellStart"/>
      <w:r w:rsidRPr="009A45F5">
        <w:rPr>
          <w:rFonts w:cs="Calibri"/>
          <w:bCs/>
          <w:lang w:eastAsia="ro-RO"/>
        </w:rPr>
        <w:t>asupra</w:t>
      </w:r>
      <w:proofErr w:type="spellEnd"/>
      <w:r w:rsidRPr="009A45F5">
        <w:rPr>
          <w:rFonts w:cs="Calibri"/>
          <w:bCs/>
          <w:lang w:eastAsia="ro-RO"/>
        </w:rPr>
        <w:t xml:space="preserve"> </w:t>
      </w:r>
      <w:proofErr w:type="spellStart"/>
      <w:r w:rsidRPr="009A45F5">
        <w:rPr>
          <w:rFonts w:cs="Calibri"/>
          <w:bCs/>
          <w:lang w:eastAsia="ro-RO"/>
        </w:rPr>
        <w:t>infrastructurii</w:t>
      </w:r>
      <w:proofErr w:type="spellEnd"/>
      <w:r w:rsidRPr="009A45F5">
        <w:rPr>
          <w:rFonts w:cs="Calibri"/>
          <w:bCs/>
          <w:lang w:eastAsia="ro-RO"/>
        </w:rPr>
        <w:t xml:space="preserve"> </w:t>
      </w:r>
      <w:proofErr w:type="spellStart"/>
      <w:r w:rsidRPr="009A45F5">
        <w:rPr>
          <w:rFonts w:cs="Calibri"/>
          <w:bCs/>
          <w:lang w:eastAsia="ro-RO"/>
        </w:rPr>
        <w:t>retelei</w:t>
      </w:r>
      <w:proofErr w:type="spellEnd"/>
      <w:r w:rsidRPr="009A45F5">
        <w:rPr>
          <w:rFonts w:cs="Calibri"/>
          <w:bCs/>
          <w:lang w:eastAsia="ro-RO"/>
        </w:rPr>
        <w:t xml:space="preserve"> </w:t>
      </w:r>
      <w:proofErr w:type="spellStart"/>
      <w:r w:rsidRPr="009A45F5">
        <w:rPr>
          <w:rFonts w:cs="Calibri"/>
          <w:bCs/>
          <w:lang w:eastAsia="ro-RO"/>
        </w:rPr>
        <w:t>publice</w:t>
      </w:r>
      <w:proofErr w:type="spellEnd"/>
      <w:r w:rsidRPr="009A45F5">
        <w:rPr>
          <w:rFonts w:cs="Calibri"/>
          <w:bCs/>
          <w:lang w:eastAsia="ro-RO"/>
        </w:rPr>
        <w:t xml:space="preserve"> de </w:t>
      </w:r>
      <w:proofErr w:type="spellStart"/>
      <w:r w:rsidRPr="009A45F5">
        <w:rPr>
          <w:rFonts w:cs="Calibri"/>
          <w:bCs/>
          <w:lang w:eastAsia="ro-RO"/>
        </w:rPr>
        <w:t>iluminat</w:t>
      </w:r>
      <w:proofErr w:type="spellEnd"/>
      <w:r w:rsidRPr="009A45F5">
        <w:rPr>
          <w:rFonts w:cs="Calibri"/>
          <w:bCs/>
          <w:lang w:eastAsia="ro-RO"/>
        </w:rPr>
        <w:t xml:space="preserve"> din </w:t>
      </w:r>
      <w:proofErr w:type="spellStart"/>
      <w:r w:rsidRPr="009A45F5">
        <w:rPr>
          <w:rFonts w:cs="Calibri"/>
          <w:bCs/>
          <w:lang w:eastAsia="ro-RO"/>
        </w:rPr>
        <w:t>partea</w:t>
      </w:r>
      <w:proofErr w:type="spellEnd"/>
      <w:r w:rsidRPr="009A45F5">
        <w:rPr>
          <w:rFonts w:cs="Calibri"/>
          <w:bCs/>
          <w:lang w:eastAsia="ro-RO"/>
        </w:rPr>
        <w:t xml:space="preserve"> </w:t>
      </w:r>
      <w:proofErr w:type="spellStart"/>
      <w:r w:rsidRPr="009A45F5">
        <w:rPr>
          <w:rFonts w:cs="Calibri"/>
          <w:bCs/>
          <w:lang w:eastAsia="ro-RO"/>
        </w:rPr>
        <w:t>proprietarului</w:t>
      </w:r>
      <w:proofErr w:type="spellEnd"/>
      <w:r w:rsidRPr="009A45F5">
        <w:rPr>
          <w:rFonts w:cs="Calibri"/>
          <w:bCs/>
          <w:lang w:eastAsia="ro-RO"/>
        </w:rPr>
        <w:t xml:space="preserve"> </w:t>
      </w:r>
      <w:proofErr w:type="spellStart"/>
      <w:r w:rsidRPr="009A45F5">
        <w:rPr>
          <w:rFonts w:cs="Calibri"/>
          <w:bCs/>
          <w:lang w:eastAsia="ro-RO"/>
        </w:rPr>
        <w:t>acesteia</w:t>
      </w:r>
      <w:proofErr w:type="spellEnd"/>
      <w:r w:rsidRPr="009A45F5">
        <w:rPr>
          <w:rFonts w:cs="Calibri"/>
          <w:bCs/>
          <w:lang w:eastAsia="ro-RO"/>
        </w:rPr>
        <w:t xml:space="preserve"> pe </w:t>
      </w:r>
      <w:proofErr w:type="spellStart"/>
      <w:r w:rsidRPr="009A45F5">
        <w:rPr>
          <w:rFonts w:cs="Calibri"/>
          <w:bCs/>
          <w:lang w:eastAsia="ro-RO"/>
        </w:rPr>
        <w:t>toata</w:t>
      </w:r>
      <w:proofErr w:type="spellEnd"/>
      <w:r w:rsidRPr="009A45F5">
        <w:rPr>
          <w:rFonts w:cs="Calibri"/>
          <w:bCs/>
          <w:lang w:eastAsia="ro-RO"/>
        </w:rPr>
        <w:t xml:space="preserve"> </w:t>
      </w:r>
      <w:proofErr w:type="spellStart"/>
      <w:r w:rsidRPr="009A45F5">
        <w:rPr>
          <w:rFonts w:cs="Calibri"/>
          <w:bCs/>
          <w:lang w:eastAsia="ro-RO"/>
        </w:rPr>
        <w:t>durata</w:t>
      </w:r>
      <w:proofErr w:type="spellEnd"/>
      <w:r w:rsidRPr="009A45F5">
        <w:rPr>
          <w:rFonts w:cs="Calibri"/>
          <w:bCs/>
          <w:lang w:eastAsia="ro-RO"/>
        </w:rPr>
        <w:t xml:space="preserve"> de </w:t>
      </w:r>
      <w:proofErr w:type="spellStart"/>
      <w:r w:rsidRPr="009A45F5">
        <w:rPr>
          <w:rFonts w:cs="Calibri"/>
          <w:bCs/>
          <w:lang w:eastAsia="ro-RO"/>
        </w:rPr>
        <w:t>implementare</w:t>
      </w:r>
      <w:proofErr w:type="spellEnd"/>
      <w:r w:rsidRPr="009A45F5">
        <w:rPr>
          <w:rFonts w:cs="Calibri"/>
          <w:bCs/>
          <w:lang w:eastAsia="ro-RO"/>
        </w:rPr>
        <w:t xml:space="preserve"> </w:t>
      </w:r>
      <w:proofErr w:type="spellStart"/>
      <w:r w:rsidRPr="009A45F5">
        <w:rPr>
          <w:rFonts w:cs="Calibri"/>
          <w:bCs/>
          <w:lang w:eastAsia="ro-RO"/>
        </w:rPr>
        <w:t>si</w:t>
      </w:r>
      <w:proofErr w:type="spellEnd"/>
      <w:r w:rsidRPr="009A45F5">
        <w:rPr>
          <w:rFonts w:cs="Calibri"/>
          <w:bCs/>
          <w:lang w:eastAsia="ro-RO"/>
        </w:rPr>
        <w:t xml:space="preserve"> </w:t>
      </w:r>
      <w:proofErr w:type="spellStart"/>
      <w:r w:rsidRPr="009A45F5">
        <w:rPr>
          <w:rFonts w:cs="Calibri"/>
          <w:bCs/>
          <w:lang w:eastAsia="ro-RO"/>
        </w:rPr>
        <w:t>monitorizare</w:t>
      </w:r>
      <w:proofErr w:type="spellEnd"/>
      <w:r w:rsidRPr="009A45F5">
        <w:rPr>
          <w:rFonts w:cs="Calibri"/>
          <w:bCs/>
          <w:lang w:eastAsia="ro-RO"/>
        </w:rPr>
        <w:t xml:space="preserve"> a </w:t>
      </w:r>
      <w:proofErr w:type="spellStart"/>
      <w:r w:rsidRPr="009A45F5">
        <w:rPr>
          <w:rFonts w:cs="Calibri"/>
          <w:bCs/>
          <w:lang w:eastAsia="ro-RO"/>
        </w:rPr>
        <w:t>proiectului</w:t>
      </w:r>
      <w:proofErr w:type="spellEnd"/>
      <w:r w:rsidRPr="009A45F5">
        <w:rPr>
          <w:rFonts w:cs="Calibri"/>
          <w:bCs/>
          <w:lang w:eastAsia="ro-RO"/>
        </w:rPr>
        <w:t xml:space="preserve">, </w:t>
      </w:r>
      <w:proofErr w:type="spellStart"/>
      <w:r w:rsidRPr="009A45F5">
        <w:rPr>
          <w:rFonts w:cs="Calibri"/>
          <w:bCs/>
          <w:lang w:eastAsia="ro-RO"/>
        </w:rPr>
        <w:t>insotit</w:t>
      </w:r>
      <w:proofErr w:type="spellEnd"/>
      <w:r w:rsidRPr="009A45F5">
        <w:rPr>
          <w:rFonts w:cs="Calibri"/>
          <w:bCs/>
          <w:lang w:eastAsia="ro-RO"/>
        </w:rPr>
        <w:t xml:space="preserve"> de </w:t>
      </w:r>
      <w:proofErr w:type="spellStart"/>
      <w:r w:rsidRPr="009A45F5">
        <w:rPr>
          <w:rFonts w:cs="Calibri"/>
          <w:bCs/>
          <w:lang w:eastAsia="ro-RO"/>
        </w:rPr>
        <w:t>acordul</w:t>
      </w:r>
      <w:proofErr w:type="spellEnd"/>
      <w:r w:rsidRPr="009A45F5">
        <w:rPr>
          <w:rFonts w:cs="Calibri"/>
          <w:bCs/>
          <w:lang w:eastAsia="ro-RO"/>
        </w:rPr>
        <w:t xml:space="preserve"> </w:t>
      </w:r>
      <w:proofErr w:type="spellStart"/>
      <w:r w:rsidRPr="009A45F5">
        <w:rPr>
          <w:rFonts w:cs="Calibri"/>
          <w:bCs/>
          <w:lang w:eastAsia="ro-RO"/>
        </w:rPr>
        <w:t>proprietarului</w:t>
      </w:r>
      <w:proofErr w:type="spellEnd"/>
      <w:r w:rsidRPr="009A45F5">
        <w:rPr>
          <w:rFonts w:cs="Calibri"/>
          <w:bCs/>
          <w:lang w:eastAsia="ro-RO"/>
        </w:rPr>
        <w:t xml:space="preserve"> </w:t>
      </w:r>
      <w:proofErr w:type="spellStart"/>
      <w:r w:rsidRPr="009A45F5">
        <w:rPr>
          <w:rFonts w:cs="Calibri"/>
          <w:bCs/>
          <w:lang w:eastAsia="ro-RO"/>
        </w:rPr>
        <w:t>infrastructurii</w:t>
      </w:r>
      <w:proofErr w:type="spellEnd"/>
      <w:r w:rsidRPr="009A45F5">
        <w:rPr>
          <w:rFonts w:cs="Calibri"/>
          <w:bCs/>
          <w:lang w:eastAsia="ro-RO"/>
        </w:rPr>
        <w:t xml:space="preserve"> </w:t>
      </w:r>
      <w:proofErr w:type="spellStart"/>
      <w:r w:rsidRPr="009A45F5">
        <w:rPr>
          <w:rFonts w:cs="Calibri"/>
          <w:bCs/>
          <w:lang w:eastAsia="ro-RO"/>
        </w:rPr>
        <w:t>privind</w:t>
      </w:r>
      <w:proofErr w:type="spellEnd"/>
      <w:r w:rsidRPr="009A45F5">
        <w:rPr>
          <w:rFonts w:cs="Calibri"/>
          <w:bCs/>
          <w:lang w:eastAsia="ro-RO"/>
        </w:rPr>
        <w:t xml:space="preserve"> </w:t>
      </w:r>
      <w:proofErr w:type="spellStart"/>
      <w:r w:rsidRPr="009A45F5">
        <w:rPr>
          <w:rFonts w:cs="Calibri"/>
          <w:bCs/>
          <w:lang w:eastAsia="ro-RO"/>
        </w:rPr>
        <w:t>amplasarea</w:t>
      </w:r>
      <w:proofErr w:type="spellEnd"/>
      <w:r w:rsidRPr="009A45F5">
        <w:rPr>
          <w:rFonts w:cs="Calibri"/>
          <w:bCs/>
          <w:lang w:eastAsia="ro-RO"/>
        </w:rPr>
        <w:t xml:space="preserve"> </w:t>
      </w:r>
      <w:proofErr w:type="spellStart"/>
      <w:r w:rsidRPr="009A45F5">
        <w:rPr>
          <w:rFonts w:cs="Calibri"/>
          <w:bCs/>
          <w:lang w:eastAsia="ro-RO"/>
        </w:rPr>
        <w:t>sistemului</w:t>
      </w:r>
      <w:proofErr w:type="spellEnd"/>
      <w:r w:rsidRPr="009A45F5">
        <w:rPr>
          <w:rFonts w:cs="Calibri"/>
          <w:bCs/>
          <w:lang w:eastAsia="ro-RO"/>
        </w:rPr>
        <w:t xml:space="preserve"> public de </w:t>
      </w:r>
      <w:proofErr w:type="spellStart"/>
      <w:r w:rsidRPr="009A45F5">
        <w:rPr>
          <w:rFonts w:cs="Calibri"/>
          <w:bCs/>
          <w:lang w:eastAsia="ro-RO"/>
        </w:rPr>
        <w:t>supraveghere</w:t>
      </w:r>
      <w:proofErr w:type="spellEnd"/>
      <w:r w:rsidRPr="009A45F5">
        <w:rPr>
          <w:rFonts w:cs="Calibri"/>
          <w:bCs/>
          <w:lang w:eastAsia="ro-RO"/>
        </w:rPr>
        <w:t xml:space="preserve"> (</w:t>
      </w:r>
      <w:proofErr w:type="spellStart"/>
      <w:r w:rsidRPr="009A45F5">
        <w:rPr>
          <w:rFonts w:cs="Calibri"/>
          <w:bCs/>
          <w:lang w:eastAsia="ro-RO"/>
        </w:rPr>
        <w:t>acordul</w:t>
      </w:r>
      <w:proofErr w:type="spellEnd"/>
      <w:r w:rsidRPr="009A45F5">
        <w:rPr>
          <w:rFonts w:cs="Calibri"/>
          <w:bCs/>
          <w:lang w:eastAsia="ro-RO"/>
        </w:rPr>
        <w:t xml:space="preserve"> </w:t>
      </w:r>
      <w:proofErr w:type="spellStart"/>
      <w:r w:rsidRPr="009A45F5">
        <w:rPr>
          <w:rFonts w:cs="Calibri"/>
          <w:bCs/>
          <w:lang w:eastAsia="ro-RO"/>
        </w:rPr>
        <w:t>proprietarului</w:t>
      </w:r>
      <w:proofErr w:type="spellEnd"/>
      <w:r w:rsidRPr="009A45F5">
        <w:rPr>
          <w:rFonts w:cs="Calibri"/>
          <w:bCs/>
          <w:lang w:eastAsia="ro-RO"/>
        </w:rPr>
        <w:t xml:space="preserve"> </w:t>
      </w:r>
      <w:proofErr w:type="spellStart"/>
      <w:r w:rsidRPr="009A45F5">
        <w:rPr>
          <w:rFonts w:cs="Calibri"/>
          <w:bCs/>
          <w:lang w:eastAsia="ro-RO"/>
        </w:rPr>
        <w:t>poate</w:t>
      </w:r>
      <w:proofErr w:type="spellEnd"/>
      <w:r w:rsidRPr="009A45F5">
        <w:rPr>
          <w:rFonts w:cs="Calibri"/>
          <w:bCs/>
          <w:lang w:eastAsia="ro-RO"/>
        </w:rPr>
        <w:t xml:space="preserve"> fi </w:t>
      </w:r>
      <w:proofErr w:type="spellStart"/>
      <w:r w:rsidRPr="009A45F5">
        <w:rPr>
          <w:rFonts w:cs="Calibri"/>
          <w:bCs/>
          <w:lang w:eastAsia="ro-RO"/>
        </w:rPr>
        <w:t>mentionat</w:t>
      </w:r>
      <w:proofErr w:type="spellEnd"/>
      <w:r w:rsidRPr="009A45F5">
        <w:rPr>
          <w:rFonts w:cs="Calibri"/>
          <w:bCs/>
          <w:lang w:eastAsia="ro-RO"/>
        </w:rPr>
        <w:t xml:space="preserve"> explicit </w:t>
      </w:r>
      <w:proofErr w:type="spellStart"/>
      <w:r w:rsidRPr="009A45F5">
        <w:rPr>
          <w:rFonts w:cs="Calibri"/>
          <w:bCs/>
          <w:lang w:eastAsia="ro-RO"/>
        </w:rPr>
        <w:t>si</w:t>
      </w:r>
      <w:proofErr w:type="spellEnd"/>
      <w:r w:rsidRPr="009A45F5">
        <w:rPr>
          <w:rFonts w:cs="Calibri"/>
          <w:bCs/>
          <w:lang w:eastAsia="ro-RO"/>
        </w:rPr>
        <w:t xml:space="preserve"> in </w:t>
      </w:r>
      <w:proofErr w:type="spellStart"/>
      <w:r w:rsidRPr="009A45F5">
        <w:rPr>
          <w:rFonts w:cs="Calibri"/>
          <w:bCs/>
          <w:lang w:eastAsia="ro-RO"/>
        </w:rPr>
        <w:t>cadrul</w:t>
      </w:r>
      <w:proofErr w:type="spellEnd"/>
      <w:r w:rsidRPr="009A45F5">
        <w:rPr>
          <w:rFonts w:cs="Calibri"/>
          <w:bCs/>
          <w:lang w:eastAsia="ro-RO"/>
        </w:rPr>
        <w:t xml:space="preserve"> </w:t>
      </w:r>
      <w:proofErr w:type="spellStart"/>
      <w:r w:rsidRPr="009A45F5">
        <w:rPr>
          <w:rFonts w:cs="Calibri"/>
          <w:bCs/>
          <w:lang w:eastAsia="ro-RO"/>
        </w:rPr>
        <w:t>contractului</w:t>
      </w:r>
      <w:proofErr w:type="spellEnd"/>
      <w:r w:rsidRPr="009A45F5">
        <w:rPr>
          <w:rFonts w:cs="Calibri"/>
          <w:bCs/>
          <w:lang w:eastAsia="ro-RO"/>
        </w:rPr>
        <w:t xml:space="preserve"> care </w:t>
      </w:r>
      <w:proofErr w:type="spellStart"/>
      <w:r w:rsidRPr="009A45F5">
        <w:rPr>
          <w:rFonts w:cs="Calibri"/>
          <w:bCs/>
          <w:lang w:eastAsia="ro-RO"/>
        </w:rPr>
        <w:t>atesta</w:t>
      </w:r>
      <w:proofErr w:type="spellEnd"/>
      <w:r w:rsidRPr="009A45F5">
        <w:rPr>
          <w:rFonts w:cs="Calibri"/>
          <w:bCs/>
          <w:lang w:eastAsia="ro-RO"/>
        </w:rPr>
        <w:t xml:space="preserve"> </w:t>
      </w:r>
      <w:proofErr w:type="spellStart"/>
      <w:r w:rsidRPr="009A45F5">
        <w:rPr>
          <w:rFonts w:cs="Calibri"/>
          <w:bCs/>
          <w:lang w:eastAsia="ro-RO"/>
        </w:rPr>
        <w:t>dreptul</w:t>
      </w:r>
      <w:proofErr w:type="spellEnd"/>
      <w:r w:rsidRPr="009A45F5">
        <w:rPr>
          <w:rFonts w:cs="Calibri"/>
          <w:bCs/>
          <w:lang w:eastAsia="ro-RO"/>
        </w:rPr>
        <w:t xml:space="preserve"> </w:t>
      </w:r>
      <w:r w:rsidR="00E4143A">
        <w:rPr>
          <w:rFonts w:cs="Calibri"/>
          <w:bCs/>
          <w:lang w:eastAsia="ro-RO"/>
        </w:rPr>
        <w:t xml:space="preserve">de </w:t>
      </w:r>
      <w:proofErr w:type="spellStart"/>
      <w:r w:rsidR="00E4143A">
        <w:rPr>
          <w:rFonts w:cs="Calibri"/>
          <w:bCs/>
          <w:lang w:eastAsia="ro-RO"/>
        </w:rPr>
        <w:t>folosinta</w:t>
      </w:r>
      <w:proofErr w:type="spellEnd"/>
      <w:r w:rsidR="00E4143A">
        <w:rPr>
          <w:rFonts w:cs="Calibri"/>
          <w:bCs/>
          <w:lang w:eastAsia="ro-RO"/>
        </w:rPr>
        <w:t xml:space="preserve"> a </w:t>
      </w:r>
      <w:proofErr w:type="spellStart"/>
      <w:r w:rsidR="00E4143A">
        <w:rPr>
          <w:rFonts w:cs="Calibri"/>
          <w:bCs/>
          <w:lang w:eastAsia="ro-RO"/>
        </w:rPr>
        <w:t>infrastructurii</w:t>
      </w:r>
      <w:proofErr w:type="spellEnd"/>
      <w:r w:rsidR="00E4143A">
        <w:rPr>
          <w:rFonts w:cs="Calibri"/>
          <w:bCs/>
          <w:lang w:eastAsia="ro-RO"/>
        </w:rPr>
        <w:t xml:space="preserve">), </w:t>
      </w:r>
      <w:r w:rsidR="00E4143A">
        <w:rPr>
          <w:rFonts w:asciiTheme="minorHAnsi" w:hAnsiTheme="minorHAnsi"/>
          <w:color w:val="000000" w:themeColor="text1"/>
        </w:rPr>
        <w:t>i</w:t>
      </w:r>
      <w:r w:rsidR="00E4143A" w:rsidRPr="00D518CE">
        <w:rPr>
          <w:rFonts w:asciiTheme="minorHAnsi" w:hAnsiTheme="minorHAnsi"/>
          <w:color w:val="000000" w:themeColor="text1"/>
        </w:rPr>
        <w:t xml:space="preserve">n </w:t>
      </w:r>
      <w:proofErr w:type="spellStart"/>
      <w:r w:rsidR="00E4143A" w:rsidRPr="00D518CE">
        <w:rPr>
          <w:rFonts w:asciiTheme="minorHAnsi" w:hAnsiTheme="minorHAnsi"/>
          <w:color w:val="000000" w:themeColor="text1"/>
        </w:rPr>
        <w:t>cadrul</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actiunilor</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ce</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vizeaza</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infiintarea</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modernizarea</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sau</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extinderea</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sistemelor</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publice</w:t>
      </w:r>
      <w:proofErr w:type="spellEnd"/>
      <w:r w:rsidR="00E4143A" w:rsidRPr="00D518CE">
        <w:rPr>
          <w:rFonts w:asciiTheme="minorHAnsi" w:hAnsiTheme="minorHAnsi"/>
          <w:color w:val="000000" w:themeColor="text1"/>
        </w:rPr>
        <w:t xml:space="preserve"> de </w:t>
      </w:r>
      <w:proofErr w:type="spellStart"/>
      <w:r w:rsidR="00E4143A" w:rsidRPr="00D518CE">
        <w:rPr>
          <w:rFonts w:asciiTheme="minorHAnsi" w:hAnsiTheme="minorHAnsi"/>
          <w:color w:val="000000" w:themeColor="text1"/>
        </w:rPr>
        <w:t>supraveghere</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prin</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executarea</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unor</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investitii</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ce</w:t>
      </w:r>
      <w:proofErr w:type="spellEnd"/>
      <w:r w:rsidR="00E4143A" w:rsidRPr="00D518CE">
        <w:rPr>
          <w:rFonts w:asciiTheme="minorHAnsi" w:hAnsiTheme="minorHAnsi"/>
          <w:color w:val="000000" w:themeColor="text1"/>
        </w:rPr>
        <w:t xml:space="preserve"> nu </w:t>
      </w:r>
      <w:proofErr w:type="spellStart"/>
      <w:r w:rsidR="00E4143A" w:rsidRPr="00D518CE">
        <w:rPr>
          <w:rFonts w:asciiTheme="minorHAnsi" w:hAnsiTheme="minorHAnsi"/>
          <w:color w:val="000000" w:themeColor="text1"/>
        </w:rPr>
        <w:t>prevad</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executarea</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unor</w:t>
      </w:r>
      <w:proofErr w:type="spellEnd"/>
      <w:r w:rsidR="00E4143A" w:rsidRPr="00D518CE">
        <w:rPr>
          <w:rFonts w:asciiTheme="minorHAnsi" w:hAnsiTheme="minorHAnsi"/>
          <w:color w:val="000000" w:themeColor="text1"/>
        </w:rPr>
        <w:t xml:space="preserve"> </w:t>
      </w:r>
      <w:proofErr w:type="spellStart"/>
      <w:r w:rsidR="00E4143A" w:rsidRPr="00D518CE">
        <w:rPr>
          <w:rFonts w:asciiTheme="minorHAnsi" w:hAnsiTheme="minorHAnsi"/>
          <w:color w:val="000000" w:themeColor="text1"/>
        </w:rPr>
        <w:t>lucrari</w:t>
      </w:r>
      <w:proofErr w:type="spellEnd"/>
      <w:r w:rsidR="00E4143A" w:rsidRPr="00D518CE">
        <w:rPr>
          <w:rFonts w:asciiTheme="minorHAnsi" w:hAnsiTheme="minorHAnsi"/>
          <w:color w:val="000000" w:themeColor="text1"/>
        </w:rPr>
        <w:t xml:space="preserve"> de </w:t>
      </w:r>
      <w:proofErr w:type="spellStart"/>
      <w:r w:rsidR="00E4143A" w:rsidRPr="00D518CE">
        <w:rPr>
          <w:rFonts w:asciiTheme="minorHAnsi" w:hAnsiTheme="minorHAnsi"/>
          <w:color w:val="000000" w:themeColor="text1"/>
        </w:rPr>
        <w:t>constructii</w:t>
      </w:r>
      <w:proofErr w:type="spellEnd"/>
      <w:r w:rsidR="00E4143A">
        <w:rPr>
          <w:rFonts w:asciiTheme="minorHAnsi" w:hAnsiTheme="minorHAnsi"/>
          <w:color w:val="000000" w:themeColor="text1"/>
        </w:rPr>
        <w:t>.</w:t>
      </w:r>
    </w:p>
    <w:p w14:paraId="048633AC" w14:textId="790E67B6" w:rsidR="00DA5D8F" w:rsidRPr="00E4704E" w:rsidRDefault="00624FF8" w:rsidP="00DA5D8F">
      <w:pPr>
        <w:pStyle w:val="Style19"/>
        <w:tabs>
          <w:tab w:val="left" w:pos="355"/>
        </w:tabs>
        <w:spacing w:before="120" w:line="360" w:lineRule="auto"/>
        <w:rPr>
          <w:rFonts w:asciiTheme="minorHAnsi" w:hAnsiTheme="minorHAnsi" w:cs="Calibri"/>
          <w:bCs/>
          <w:lang w:eastAsia="ro-RO"/>
        </w:rPr>
      </w:pPr>
      <w:r>
        <w:rPr>
          <w:rFonts w:asciiTheme="minorHAnsi" w:hAnsiTheme="minorHAnsi" w:cs="Calibri"/>
          <w:b/>
          <w:lang w:eastAsia="ro-RO"/>
        </w:rPr>
        <w:t>18</w:t>
      </w:r>
      <w:r w:rsidR="00E222C1" w:rsidRPr="00E4704E">
        <w:rPr>
          <w:rFonts w:asciiTheme="minorHAnsi" w:hAnsiTheme="minorHAnsi" w:cs="Calibri"/>
          <w:b/>
          <w:lang w:eastAsia="ro-RO"/>
        </w:rPr>
        <w:t>.</w:t>
      </w:r>
      <w:r w:rsidR="00A74D2B" w:rsidRPr="00E4704E">
        <w:rPr>
          <w:rFonts w:asciiTheme="minorHAnsi" w:eastAsiaTheme="minorHAnsi" w:hAnsiTheme="minorHAnsi" w:cs="Calibri"/>
          <w:bCs/>
          <w:i/>
          <w:lang w:eastAsia="ro-RO"/>
        </w:rPr>
        <w:t xml:space="preserve"> </w:t>
      </w:r>
      <w:proofErr w:type="spellStart"/>
      <w:r w:rsidR="00DA5D8F" w:rsidRPr="00E4704E">
        <w:rPr>
          <w:rFonts w:asciiTheme="minorHAnsi" w:hAnsiTheme="minorHAnsi" w:cs="Calibri"/>
          <w:b/>
          <w:bCs/>
          <w:lang w:eastAsia="ro-RO"/>
        </w:rPr>
        <w:t>Hota</w:t>
      </w:r>
      <w:r>
        <w:rPr>
          <w:rFonts w:asciiTheme="minorHAnsi" w:hAnsiTheme="minorHAnsi" w:cs="Calibri"/>
          <w:b/>
          <w:bCs/>
          <w:lang w:eastAsia="ro-RO"/>
        </w:rPr>
        <w:t>ra</w:t>
      </w:r>
      <w:r w:rsidR="00DA5D8F" w:rsidRPr="00E4704E">
        <w:rPr>
          <w:rFonts w:asciiTheme="minorHAnsi" w:hAnsiTheme="minorHAnsi" w:cs="Calibri"/>
          <w:b/>
          <w:bCs/>
          <w:lang w:eastAsia="ro-RO"/>
        </w:rPr>
        <w:t>rea</w:t>
      </w:r>
      <w:proofErr w:type="spellEnd"/>
      <w:r w:rsidR="00DA5D8F" w:rsidRPr="00E4704E">
        <w:rPr>
          <w:rFonts w:asciiTheme="minorHAnsi" w:hAnsiTheme="minorHAnsi" w:cs="Calibri"/>
          <w:b/>
          <w:bCs/>
          <w:lang w:eastAsia="ro-RO"/>
        </w:rPr>
        <w:t xml:space="preserve"> </w:t>
      </w:r>
      <w:proofErr w:type="spellStart"/>
      <w:r w:rsidR="00DA5D8F" w:rsidRPr="00E4704E">
        <w:rPr>
          <w:rFonts w:asciiTheme="minorHAnsi" w:hAnsiTheme="minorHAnsi" w:cs="Calibri"/>
          <w:b/>
          <w:bCs/>
          <w:lang w:eastAsia="ro-RO"/>
        </w:rPr>
        <w:t>Consiliului</w:t>
      </w:r>
      <w:proofErr w:type="spellEnd"/>
      <w:r w:rsidR="00DA5D8F" w:rsidRPr="00E4704E">
        <w:rPr>
          <w:rFonts w:asciiTheme="minorHAnsi" w:hAnsiTheme="minorHAnsi" w:cs="Calibri"/>
          <w:b/>
          <w:bCs/>
          <w:lang w:eastAsia="ro-RO"/>
        </w:rPr>
        <w:t xml:space="preserve"> Local </w:t>
      </w:r>
      <w:r w:rsidR="00DA5D8F" w:rsidRPr="00E4704E">
        <w:rPr>
          <w:rFonts w:asciiTheme="minorHAnsi" w:hAnsiTheme="minorHAnsi" w:cs="Calibri"/>
          <w:bCs/>
          <w:lang w:eastAsia="ro-RO"/>
        </w:rPr>
        <w:t xml:space="preserve">de </w:t>
      </w:r>
      <w:proofErr w:type="spellStart"/>
      <w:r w:rsidR="00C55720" w:rsidRPr="00E4704E">
        <w:rPr>
          <w:rFonts w:asciiTheme="minorHAnsi" w:hAnsiTheme="minorHAnsi" w:cs="Calibri"/>
          <w:bCs/>
          <w:lang w:eastAsia="ro-RO"/>
        </w:rPr>
        <w:t>infiintare</w:t>
      </w:r>
      <w:proofErr w:type="spellEnd"/>
      <w:r w:rsidR="00C55720" w:rsidRPr="00E4704E">
        <w:rPr>
          <w:rFonts w:asciiTheme="minorHAnsi" w:hAnsiTheme="minorHAnsi" w:cs="Calibri"/>
          <w:bCs/>
          <w:lang w:eastAsia="ro-RO"/>
        </w:rPr>
        <w:t xml:space="preserve"> a </w:t>
      </w:r>
      <w:proofErr w:type="spellStart"/>
      <w:r w:rsidR="00C55720" w:rsidRPr="00E4704E">
        <w:rPr>
          <w:rFonts w:asciiTheme="minorHAnsi" w:hAnsiTheme="minorHAnsi" w:cs="Calibri"/>
          <w:bCs/>
          <w:lang w:eastAsia="ro-RO"/>
        </w:rPr>
        <w:t>serviciului</w:t>
      </w:r>
      <w:proofErr w:type="spellEnd"/>
      <w:r w:rsidR="00C55720" w:rsidRPr="00E4704E">
        <w:rPr>
          <w:rFonts w:asciiTheme="minorHAnsi" w:hAnsiTheme="minorHAnsi" w:cs="Calibri"/>
          <w:bCs/>
          <w:lang w:eastAsia="ro-RO"/>
        </w:rPr>
        <w:t xml:space="preserve"> public </w:t>
      </w:r>
      <w:proofErr w:type="spellStart"/>
      <w:r w:rsidR="00C55720" w:rsidRPr="00E4704E">
        <w:rPr>
          <w:rFonts w:asciiTheme="minorHAnsi" w:hAnsiTheme="minorHAnsi" w:cs="Calibri"/>
          <w:bCs/>
          <w:lang w:eastAsia="ro-RO"/>
        </w:rPr>
        <w:t>insotita</w:t>
      </w:r>
      <w:proofErr w:type="spellEnd"/>
      <w:r w:rsidR="00C55720" w:rsidRPr="00E4704E">
        <w:rPr>
          <w:rFonts w:asciiTheme="minorHAnsi" w:hAnsiTheme="minorHAnsi" w:cs="Calibri"/>
          <w:bCs/>
          <w:lang w:eastAsia="ro-RO"/>
        </w:rPr>
        <w:t xml:space="preserve"> de </w:t>
      </w:r>
      <w:proofErr w:type="spellStart"/>
      <w:r w:rsidR="00DA5D8F" w:rsidRPr="00E4704E">
        <w:rPr>
          <w:rFonts w:asciiTheme="minorHAnsi" w:hAnsiTheme="minorHAnsi" w:cs="Calibri"/>
          <w:bCs/>
          <w:lang w:eastAsia="ro-RO"/>
        </w:rPr>
        <w:t>inventarul</w:t>
      </w:r>
      <w:proofErr w:type="spellEnd"/>
      <w:r w:rsidR="00DA5D8F" w:rsidRPr="00E4704E">
        <w:rPr>
          <w:rFonts w:asciiTheme="minorHAnsi" w:hAnsiTheme="minorHAnsi" w:cs="Calibri"/>
          <w:bCs/>
          <w:lang w:eastAsia="ro-RO"/>
        </w:rPr>
        <w:t xml:space="preserve"> </w:t>
      </w:r>
      <w:proofErr w:type="spellStart"/>
      <w:r w:rsidR="00DA5D8F" w:rsidRPr="00E4704E">
        <w:rPr>
          <w:rFonts w:asciiTheme="minorHAnsi" w:hAnsiTheme="minorHAnsi" w:cs="Calibri"/>
          <w:bCs/>
          <w:lang w:eastAsia="ro-RO"/>
        </w:rPr>
        <w:t>bunurilor</w:t>
      </w:r>
      <w:proofErr w:type="spellEnd"/>
      <w:r w:rsidR="00DA5D8F" w:rsidRPr="00E4704E">
        <w:rPr>
          <w:rFonts w:asciiTheme="minorHAnsi" w:hAnsiTheme="minorHAnsi" w:cs="Calibri"/>
          <w:bCs/>
          <w:lang w:eastAsia="ro-RO"/>
        </w:rPr>
        <w:t xml:space="preserve"> din </w:t>
      </w:r>
      <w:proofErr w:type="spellStart"/>
      <w:r w:rsidR="00DA5D8F" w:rsidRPr="00E4704E">
        <w:rPr>
          <w:rFonts w:asciiTheme="minorHAnsi" w:hAnsiTheme="minorHAnsi" w:cs="Calibri"/>
          <w:bCs/>
          <w:lang w:eastAsia="ro-RO"/>
        </w:rPr>
        <w:t>cadrul</w:t>
      </w:r>
      <w:proofErr w:type="spellEnd"/>
      <w:r w:rsidR="00DA5D8F" w:rsidRPr="00E4704E">
        <w:rPr>
          <w:rFonts w:asciiTheme="minorHAnsi" w:hAnsiTheme="minorHAnsi" w:cs="Calibri"/>
          <w:bCs/>
          <w:lang w:eastAsia="ro-RO"/>
        </w:rPr>
        <w:t xml:space="preserve"> </w:t>
      </w:r>
      <w:proofErr w:type="spellStart"/>
      <w:r w:rsidR="00DA5D8F" w:rsidRPr="00E4704E">
        <w:rPr>
          <w:rFonts w:asciiTheme="minorHAnsi" w:hAnsiTheme="minorHAnsi" w:cs="Calibri"/>
          <w:bCs/>
          <w:lang w:eastAsia="ro-RO"/>
        </w:rPr>
        <w:t>serviciului</w:t>
      </w:r>
      <w:proofErr w:type="spellEnd"/>
      <w:r w:rsidR="00DA5D8F" w:rsidRPr="00E4704E">
        <w:rPr>
          <w:rFonts w:asciiTheme="minorHAnsi" w:hAnsiTheme="minorHAnsi" w:cs="Calibri"/>
          <w:bCs/>
          <w:lang w:eastAsia="ro-RO"/>
        </w:rPr>
        <w:t xml:space="preserve"> </w:t>
      </w:r>
      <w:r w:rsidR="00C55720" w:rsidRPr="00E4704E">
        <w:rPr>
          <w:rFonts w:asciiTheme="minorHAnsi" w:hAnsiTheme="minorHAnsi" w:cs="Calibri"/>
          <w:bCs/>
          <w:lang w:eastAsia="ro-RO"/>
        </w:rPr>
        <w:t xml:space="preserve">respective, </w:t>
      </w:r>
      <w:proofErr w:type="spellStart"/>
      <w:r w:rsidR="00C55720" w:rsidRPr="00E4704E">
        <w:rPr>
          <w:rFonts w:asciiTheme="minorHAnsi" w:hAnsiTheme="minorHAnsi" w:cs="Calibri"/>
          <w:bCs/>
          <w:lang w:eastAsia="ro-RO"/>
        </w:rPr>
        <w:t>daca</w:t>
      </w:r>
      <w:proofErr w:type="spellEnd"/>
      <w:r w:rsidR="00C55720" w:rsidRPr="00E4704E">
        <w:rPr>
          <w:rFonts w:asciiTheme="minorHAnsi" w:hAnsiTheme="minorHAnsi" w:cs="Calibri"/>
          <w:bCs/>
          <w:lang w:eastAsia="ro-RO"/>
        </w:rPr>
        <w:t xml:space="preserve"> </w:t>
      </w:r>
      <w:proofErr w:type="spellStart"/>
      <w:r w:rsidR="00C55720" w:rsidRPr="00E4704E">
        <w:rPr>
          <w:rFonts w:asciiTheme="minorHAnsi" w:hAnsiTheme="minorHAnsi" w:cs="Calibri"/>
          <w:bCs/>
          <w:lang w:eastAsia="ro-RO"/>
        </w:rPr>
        <w:t>este</w:t>
      </w:r>
      <w:proofErr w:type="spellEnd"/>
      <w:r w:rsidR="00C55720" w:rsidRPr="00E4704E">
        <w:rPr>
          <w:rFonts w:asciiTheme="minorHAnsi" w:hAnsiTheme="minorHAnsi" w:cs="Calibri"/>
          <w:bCs/>
          <w:lang w:eastAsia="ro-RO"/>
        </w:rPr>
        <w:t xml:space="preserve"> </w:t>
      </w:r>
      <w:proofErr w:type="spellStart"/>
      <w:r w:rsidR="00C55720" w:rsidRPr="00E4704E">
        <w:rPr>
          <w:rFonts w:asciiTheme="minorHAnsi" w:hAnsiTheme="minorHAnsi" w:cs="Calibri"/>
          <w:bCs/>
          <w:lang w:eastAsia="ro-RO"/>
        </w:rPr>
        <w:t>cazul</w:t>
      </w:r>
      <w:proofErr w:type="spellEnd"/>
      <w:r w:rsidR="00DA5D8F" w:rsidRPr="00E4704E">
        <w:rPr>
          <w:rFonts w:asciiTheme="minorHAnsi" w:hAnsiTheme="minorHAnsi" w:cs="Calibri"/>
          <w:bCs/>
          <w:lang w:eastAsia="ro-RO"/>
        </w:rPr>
        <w:t xml:space="preserve"> </w:t>
      </w:r>
    </w:p>
    <w:p w14:paraId="54DD9035" w14:textId="7DA22821" w:rsidR="00964B16" w:rsidRDefault="00964B16" w:rsidP="00964B16">
      <w:pPr>
        <w:pStyle w:val="Style19"/>
        <w:tabs>
          <w:tab w:val="left" w:pos="355"/>
        </w:tabs>
        <w:spacing w:before="120" w:line="360" w:lineRule="auto"/>
        <w:rPr>
          <w:rFonts w:asciiTheme="minorHAnsi" w:hAnsiTheme="minorHAnsi" w:cs="Calibri"/>
          <w:b/>
          <w:bCs/>
          <w:lang w:eastAsia="ro-RO"/>
        </w:rPr>
      </w:pPr>
      <w:bookmarkStart w:id="11" w:name="bookmark16"/>
      <w:r w:rsidRPr="00FA6C7A">
        <w:rPr>
          <w:rFonts w:asciiTheme="minorHAnsi" w:hAnsiTheme="minorHAnsi" w:cs="Calibri"/>
          <w:b/>
          <w:bCs/>
          <w:lang w:eastAsia="ro-RO"/>
        </w:rPr>
        <w:t xml:space="preserve">19. </w:t>
      </w:r>
      <w:proofErr w:type="spellStart"/>
      <w:r w:rsidRPr="00FA6C7A">
        <w:rPr>
          <w:rFonts w:asciiTheme="minorHAnsi" w:hAnsiTheme="minorHAnsi" w:cs="Calibri"/>
          <w:b/>
          <w:bCs/>
          <w:lang w:eastAsia="ro-RO"/>
        </w:rPr>
        <w:t>Declaratia</w:t>
      </w:r>
      <w:proofErr w:type="spellEnd"/>
      <w:r w:rsidRPr="00FA6C7A">
        <w:rPr>
          <w:rFonts w:asciiTheme="minorHAnsi" w:hAnsiTheme="minorHAnsi" w:cs="Calibri"/>
          <w:b/>
          <w:bCs/>
          <w:lang w:eastAsia="ro-RO"/>
        </w:rPr>
        <w:t xml:space="preserve"> </w:t>
      </w:r>
      <w:proofErr w:type="spellStart"/>
      <w:r w:rsidRPr="00FA6C7A">
        <w:rPr>
          <w:rFonts w:asciiTheme="minorHAnsi" w:hAnsiTheme="minorHAnsi" w:cs="Calibri"/>
          <w:b/>
          <w:bCs/>
          <w:lang w:eastAsia="ro-RO"/>
        </w:rPr>
        <w:t>benficiarului</w:t>
      </w:r>
      <w:proofErr w:type="spellEnd"/>
      <w:r w:rsidRPr="00FA6C7A">
        <w:rPr>
          <w:rFonts w:asciiTheme="minorHAnsi" w:hAnsiTheme="minorHAnsi" w:cs="Calibri"/>
          <w:b/>
          <w:bCs/>
          <w:lang w:eastAsia="ro-RO"/>
        </w:rPr>
        <w:t xml:space="preserve"> </w:t>
      </w:r>
      <w:proofErr w:type="spellStart"/>
      <w:r w:rsidRPr="00E905B7">
        <w:rPr>
          <w:rFonts w:asciiTheme="minorHAnsi" w:hAnsiTheme="minorHAnsi" w:cs="Calibri"/>
          <w:lang w:eastAsia="ro-RO"/>
        </w:rPr>
        <w:t>privind</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raportarea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platilor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primite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catre</w:t>
      </w:r>
      <w:proofErr w:type="spellEnd"/>
      <w:r w:rsidRPr="00E905B7">
        <w:rPr>
          <w:rFonts w:asciiTheme="minorHAnsi" w:hAnsiTheme="minorHAnsi" w:cs="Calibri"/>
          <w:lang w:eastAsia="ro-RO"/>
        </w:rPr>
        <w:t xml:space="preserve"> GAL</w:t>
      </w:r>
    </w:p>
    <w:p w14:paraId="78EA2FCD" w14:textId="6FAD41F4" w:rsidR="003A2FEF" w:rsidRPr="003A2FEF"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20. </w:t>
      </w:r>
      <w:proofErr w:type="spellStart"/>
      <w:r w:rsidRPr="003A2FEF">
        <w:rPr>
          <w:rFonts w:asciiTheme="minorHAnsi" w:hAnsiTheme="minorHAnsi" w:cs="Calibri"/>
          <w:b/>
          <w:bCs/>
          <w:lang w:eastAsia="ro-RO"/>
        </w:rPr>
        <w:t>Declarația</w:t>
      </w:r>
      <w:proofErr w:type="spellEnd"/>
      <w:r w:rsidRPr="003A2FEF">
        <w:rPr>
          <w:rFonts w:asciiTheme="minorHAnsi" w:hAnsiTheme="minorHAnsi" w:cs="Calibri"/>
          <w:b/>
          <w:bCs/>
          <w:lang w:eastAsia="ro-RO"/>
        </w:rPr>
        <w:t xml:space="preserve"> pe propria </w:t>
      </w:r>
      <w:proofErr w:type="spellStart"/>
      <w:r w:rsidRPr="003A2FEF">
        <w:rPr>
          <w:rFonts w:asciiTheme="minorHAnsi" w:hAnsiTheme="minorHAnsi" w:cs="Calibri"/>
          <w:b/>
          <w:bCs/>
          <w:lang w:eastAsia="ro-RO"/>
        </w:rPr>
        <w:t>răspundere</w:t>
      </w:r>
      <w:proofErr w:type="spellEnd"/>
      <w:r w:rsidRPr="003A2FEF">
        <w:rPr>
          <w:rFonts w:asciiTheme="minorHAnsi" w:hAnsiTheme="minorHAnsi" w:cs="Calibri"/>
          <w:b/>
          <w:bCs/>
          <w:lang w:eastAsia="ro-RO"/>
        </w:rPr>
        <w:t xml:space="preserve"> </w:t>
      </w:r>
      <w:r w:rsidRPr="00E905B7">
        <w:rPr>
          <w:rFonts w:asciiTheme="minorHAnsi" w:hAnsiTheme="minorHAnsi" w:cs="Calibri"/>
          <w:lang w:eastAsia="ro-RO"/>
        </w:rPr>
        <w:t xml:space="preserve">a </w:t>
      </w:r>
      <w:proofErr w:type="spellStart"/>
      <w:r w:rsidRPr="00E905B7">
        <w:rPr>
          <w:rFonts w:asciiTheme="minorHAnsi" w:hAnsiTheme="minorHAnsi" w:cs="Calibri"/>
          <w:lang w:eastAsia="ro-RO"/>
        </w:rPr>
        <w:t>solicitantului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privind</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durata</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execuție</w:t>
      </w:r>
      <w:proofErr w:type="spellEnd"/>
      <w:r w:rsidRPr="00E905B7">
        <w:rPr>
          <w:rFonts w:asciiTheme="minorHAnsi" w:hAnsiTheme="minorHAnsi" w:cs="Calibri"/>
          <w:lang w:eastAsia="ro-RO"/>
        </w:rPr>
        <w:t xml:space="preserve"> a </w:t>
      </w:r>
      <w:proofErr w:type="spellStart"/>
      <w:r w:rsidRPr="00E905B7">
        <w:rPr>
          <w:rFonts w:asciiTheme="minorHAnsi" w:hAnsiTheme="minorHAnsi" w:cs="Calibri"/>
          <w:lang w:eastAsia="ro-RO"/>
        </w:rPr>
        <w:t>contractului</w:t>
      </w:r>
      <w:proofErr w:type="spellEnd"/>
      <w:r w:rsidRPr="00E905B7">
        <w:rPr>
          <w:rFonts w:asciiTheme="minorHAnsi" w:hAnsiTheme="minorHAnsi" w:cs="Calibri"/>
          <w:lang w:eastAsia="ro-RO"/>
        </w:rPr>
        <w:t xml:space="preserve"> </w:t>
      </w:r>
      <w:r w:rsidRPr="00E905B7">
        <w:rPr>
          <w:rFonts w:asciiTheme="minorHAnsi" w:hAnsiTheme="minorHAnsi" w:cs="Calibri"/>
          <w:lang w:eastAsia="ro-RO"/>
        </w:rPr>
        <w:lastRenderedPageBreak/>
        <w:t xml:space="preserve">de </w:t>
      </w:r>
      <w:proofErr w:type="spellStart"/>
      <w:r w:rsidRPr="00E905B7">
        <w:rPr>
          <w:rFonts w:asciiTheme="minorHAnsi" w:hAnsiTheme="minorHAnsi" w:cs="Calibri"/>
          <w:lang w:eastAsia="ro-RO"/>
        </w:rPr>
        <w:t>finanțare</w:t>
      </w:r>
      <w:proofErr w:type="spellEnd"/>
      <w:r w:rsidRPr="00E905B7">
        <w:rPr>
          <w:rFonts w:asciiTheme="minorHAnsi" w:hAnsiTheme="minorHAnsi" w:cs="Calibri"/>
          <w:lang w:eastAsia="ro-RO"/>
        </w:rPr>
        <w:t xml:space="preserve">, conform </w:t>
      </w:r>
      <w:proofErr w:type="spellStart"/>
      <w:r w:rsidRPr="00E905B7">
        <w:rPr>
          <w:rFonts w:asciiTheme="minorHAnsi" w:hAnsiTheme="minorHAnsi" w:cs="Calibri"/>
          <w:lang w:eastAsia="ro-RO"/>
        </w:rPr>
        <w:t>modelului</w:t>
      </w:r>
      <w:proofErr w:type="spellEnd"/>
      <w:r w:rsidRPr="00E905B7">
        <w:rPr>
          <w:rFonts w:asciiTheme="minorHAnsi" w:hAnsiTheme="minorHAnsi" w:cs="Calibri"/>
          <w:lang w:eastAsia="ro-RO"/>
        </w:rPr>
        <w:t xml:space="preserve"> din </w:t>
      </w:r>
      <w:proofErr w:type="spellStart"/>
      <w:r w:rsidRPr="00E905B7">
        <w:rPr>
          <w:rFonts w:asciiTheme="minorHAnsi" w:hAnsiTheme="minorHAnsi" w:cs="Calibri"/>
          <w:lang w:eastAsia="ro-RO"/>
        </w:rPr>
        <w:t>Anexa</w:t>
      </w:r>
      <w:proofErr w:type="spellEnd"/>
      <w:r w:rsidRPr="00E905B7">
        <w:rPr>
          <w:rFonts w:asciiTheme="minorHAnsi" w:hAnsiTheme="minorHAnsi" w:cs="Calibri"/>
          <w:lang w:eastAsia="ro-RO"/>
        </w:rPr>
        <w:t xml:space="preserve"> 1</w:t>
      </w:r>
      <w:r w:rsidR="00F04270">
        <w:rPr>
          <w:rFonts w:asciiTheme="minorHAnsi" w:hAnsiTheme="minorHAnsi" w:cs="Calibri"/>
          <w:lang w:eastAsia="ro-RO"/>
        </w:rPr>
        <w:t>3</w:t>
      </w:r>
      <w:r w:rsidRPr="00E905B7">
        <w:rPr>
          <w:rFonts w:asciiTheme="minorHAnsi" w:hAnsiTheme="minorHAnsi" w:cs="Calibri"/>
          <w:lang w:eastAsia="ro-RO"/>
        </w:rPr>
        <w:t xml:space="preserve"> la </w:t>
      </w:r>
      <w:proofErr w:type="spellStart"/>
      <w:r w:rsidRPr="00E905B7">
        <w:rPr>
          <w:rFonts w:asciiTheme="minorHAnsi" w:hAnsiTheme="minorHAnsi" w:cs="Calibri"/>
          <w:lang w:eastAsia="ro-RO"/>
        </w:rPr>
        <w:t>ghidul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solicitantului</w:t>
      </w:r>
      <w:proofErr w:type="spellEnd"/>
    </w:p>
    <w:p w14:paraId="4B38C9A7" w14:textId="2E09F9ED" w:rsidR="003A2FEF" w:rsidRPr="003A2FEF"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21. </w:t>
      </w:r>
      <w:proofErr w:type="spellStart"/>
      <w:r w:rsidRPr="003A2FEF">
        <w:rPr>
          <w:rFonts w:asciiTheme="minorHAnsi" w:hAnsiTheme="minorHAnsi" w:cs="Calibri"/>
          <w:b/>
          <w:bCs/>
          <w:lang w:eastAsia="ro-RO"/>
        </w:rPr>
        <w:t>Declaraţia</w:t>
      </w:r>
      <w:proofErr w:type="spellEnd"/>
      <w:r w:rsidRPr="003A2FEF">
        <w:rPr>
          <w:rFonts w:asciiTheme="minorHAnsi" w:hAnsiTheme="minorHAnsi" w:cs="Calibri"/>
          <w:b/>
          <w:bCs/>
          <w:lang w:eastAsia="ro-RO"/>
        </w:rPr>
        <w:t xml:space="preserve"> pe propria </w:t>
      </w:r>
      <w:proofErr w:type="spellStart"/>
      <w:r w:rsidRPr="003A2FEF">
        <w:rPr>
          <w:rFonts w:asciiTheme="minorHAnsi" w:hAnsiTheme="minorHAnsi" w:cs="Calibri"/>
          <w:b/>
          <w:bCs/>
          <w:lang w:eastAsia="ro-RO"/>
        </w:rPr>
        <w:t>răspundere</w:t>
      </w:r>
      <w:proofErr w:type="spellEnd"/>
      <w:r w:rsidRPr="003A2FEF">
        <w:rPr>
          <w:rFonts w:asciiTheme="minorHAnsi" w:hAnsiTheme="minorHAnsi" w:cs="Calibri"/>
          <w:b/>
          <w:bCs/>
          <w:lang w:eastAsia="ro-RO"/>
        </w:rPr>
        <w:t xml:space="preserve"> </w:t>
      </w:r>
      <w:proofErr w:type="spellStart"/>
      <w:r w:rsidRPr="00E905B7">
        <w:rPr>
          <w:rFonts w:asciiTheme="minorHAnsi" w:hAnsiTheme="minorHAnsi" w:cs="Calibri"/>
          <w:lang w:eastAsia="ro-RO"/>
        </w:rPr>
        <w:t>că</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beneficiarii</w:t>
      </w:r>
      <w:proofErr w:type="spellEnd"/>
      <w:r w:rsidRPr="00E905B7">
        <w:rPr>
          <w:rFonts w:asciiTheme="minorHAnsi" w:hAnsiTheme="minorHAnsi" w:cs="Calibri"/>
          <w:lang w:eastAsia="ro-RO"/>
        </w:rPr>
        <w:t xml:space="preserve"> nu se </w:t>
      </w:r>
      <w:proofErr w:type="spellStart"/>
      <w:r w:rsidRPr="00E905B7">
        <w:rPr>
          <w:rFonts w:asciiTheme="minorHAnsi" w:hAnsiTheme="minorHAnsi" w:cs="Calibri"/>
          <w:lang w:eastAsia="ro-RO"/>
        </w:rPr>
        <w:t>încadrează</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definiţia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întreprinderii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dificultate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doar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cazul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beneficiarilor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persoane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juridice</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drept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privat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fără</w:t>
      </w:r>
      <w:proofErr w:type="spellEnd"/>
      <w:r w:rsidRPr="00E905B7">
        <w:rPr>
          <w:rFonts w:asciiTheme="minorHAnsi" w:hAnsiTheme="minorHAnsi" w:cs="Calibri"/>
          <w:lang w:eastAsia="ro-RO"/>
        </w:rPr>
        <w:t xml:space="preserve"> scop </w:t>
      </w:r>
      <w:proofErr w:type="gramStart"/>
      <w:r w:rsidRPr="00E905B7">
        <w:rPr>
          <w:rFonts w:asciiTheme="minorHAnsi" w:hAnsiTheme="minorHAnsi" w:cs="Calibri"/>
          <w:lang w:eastAsia="ro-RO"/>
        </w:rPr>
        <w:t>patrimonial ,</w:t>
      </w:r>
      <w:proofErr w:type="gramEnd"/>
      <w:r w:rsidRPr="00E905B7">
        <w:rPr>
          <w:rFonts w:asciiTheme="minorHAnsi" w:hAnsiTheme="minorHAnsi" w:cs="Calibri"/>
          <w:lang w:eastAsia="ro-RO"/>
        </w:rPr>
        <w:t xml:space="preserve"> conform </w:t>
      </w:r>
      <w:proofErr w:type="spellStart"/>
      <w:r w:rsidRPr="00E905B7">
        <w:rPr>
          <w:rFonts w:asciiTheme="minorHAnsi" w:hAnsiTheme="minorHAnsi" w:cs="Calibri"/>
          <w:lang w:eastAsia="ro-RO"/>
        </w:rPr>
        <w:t>modelului</w:t>
      </w:r>
      <w:proofErr w:type="spellEnd"/>
      <w:r w:rsidRPr="00E905B7">
        <w:rPr>
          <w:rFonts w:asciiTheme="minorHAnsi" w:hAnsiTheme="minorHAnsi" w:cs="Calibri"/>
          <w:lang w:eastAsia="ro-RO"/>
        </w:rPr>
        <w:t xml:space="preserve"> din </w:t>
      </w:r>
      <w:proofErr w:type="spellStart"/>
      <w:r w:rsidRPr="00E905B7">
        <w:rPr>
          <w:rFonts w:asciiTheme="minorHAnsi" w:hAnsiTheme="minorHAnsi" w:cs="Calibri"/>
          <w:lang w:eastAsia="ro-RO"/>
        </w:rPr>
        <w:t>Anexa</w:t>
      </w:r>
      <w:proofErr w:type="spellEnd"/>
      <w:r w:rsidRPr="00E905B7">
        <w:rPr>
          <w:rFonts w:asciiTheme="minorHAnsi" w:hAnsiTheme="minorHAnsi" w:cs="Calibri"/>
          <w:lang w:eastAsia="ro-RO"/>
        </w:rPr>
        <w:t xml:space="preserve"> 1</w:t>
      </w:r>
      <w:r w:rsidR="00F04270">
        <w:rPr>
          <w:rFonts w:asciiTheme="minorHAnsi" w:hAnsiTheme="minorHAnsi" w:cs="Calibri"/>
          <w:lang w:eastAsia="ro-RO"/>
        </w:rPr>
        <w:t>5</w:t>
      </w:r>
      <w:r w:rsidRPr="00E905B7">
        <w:rPr>
          <w:rFonts w:asciiTheme="minorHAnsi" w:hAnsiTheme="minorHAnsi" w:cs="Calibri"/>
          <w:lang w:eastAsia="ro-RO"/>
        </w:rPr>
        <w:t xml:space="preserve"> la </w:t>
      </w:r>
      <w:proofErr w:type="spellStart"/>
      <w:r w:rsidRPr="00E905B7">
        <w:rPr>
          <w:rFonts w:asciiTheme="minorHAnsi" w:hAnsiTheme="minorHAnsi" w:cs="Calibri"/>
          <w:lang w:eastAsia="ro-RO"/>
        </w:rPr>
        <w:t>ghidul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solicitantului</w:t>
      </w:r>
      <w:proofErr w:type="spellEnd"/>
    </w:p>
    <w:p w14:paraId="5C9CE103" w14:textId="6E54CB3E" w:rsidR="003A2FEF" w:rsidRPr="003A2FEF"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22. </w:t>
      </w:r>
      <w:proofErr w:type="spellStart"/>
      <w:r w:rsidRPr="003A2FEF">
        <w:rPr>
          <w:rFonts w:asciiTheme="minorHAnsi" w:hAnsiTheme="minorHAnsi" w:cs="Calibri"/>
          <w:b/>
          <w:bCs/>
          <w:lang w:eastAsia="ro-RO"/>
        </w:rPr>
        <w:t>Declaraţie</w:t>
      </w:r>
      <w:proofErr w:type="spellEnd"/>
      <w:r w:rsidRPr="003A2FEF">
        <w:rPr>
          <w:rFonts w:asciiTheme="minorHAnsi" w:hAnsiTheme="minorHAnsi" w:cs="Calibri"/>
          <w:b/>
          <w:bCs/>
          <w:lang w:eastAsia="ro-RO"/>
        </w:rPr>
        <w:t xml:space="preserve"> pe propria </w:t>
      </w:r>
      <w:proofErr w:type="spellStart"/>
      <w:r w:rsidRPr="003A2FEF">
        <w:rPr>
          <w:rFonts w:asciiTheme="minorHAnsi" w:hAnsiTheme="minorHAnsi" w:cs="Calibri"/>
          <w:b/>
          <w:bCs/>
          <w:lang w:eastAsia="ro-RO"/>
        </w:rPr>
        <w:t>răspundere</w:t>
      </w:r>
      <w:proofErr w:type="spellEnd"/>
      <w:r w:rsidRPr="003A2FEF">
        <w:rPr>
          <w:rFonts w:asciiTheme="minorHAnsi" w:hAnsiTheme="minorHAnsi" w:cs="Calibri"/>
          <w:b/>
          <w:bCs/>
          <w:lang w:eastAsia="ro-RO"/>
        </w:rPr>
        <w:t xml:space="preserve"> </w:t>
      </w:r>
      <w:r w:rsidRPr="00E905B7">
        <w:rPr>
          <w:rFonts w:asciiTheme="minorHAnsi" w:hAnsiTheme="minorHAnsi" w:cs="Calibri"/>
          <w:lang w:eastAsia="ro-RO"/>
        </w:rPr>
        <w:t xml:space="preserve">a </w:t>
      </w:r>
      <w:proofErr w:type="spellStart"/>
      <w:r w:rsidRPr="00E905B7">
        <w:rPr>
          <w:rFonts w:asciiTheme="minorHAnsi" w:hAnsiTheme="minorHAnsi" w:cs="Calibri"/>
          <w:lang w:eastAsia="ro-RO"/>
        </w:rPr>
        <w:t>solicitantului</w:t>
      </w:r>
      <w:proofErr w:type="spellEnd"/>
      <w:r w:rsidRPr="00E905B7">
        <w:rPr>
          <w:rFonts w:asciiTheme="minorHAnsi" w:hAnsiTheme="minorHAnsi" w:cs="Calibri"/>
          <w:lang w:eastAsia="ro-RO"/>
        </w:rPr>
        <w:t xml:space="preserve"> cu </w:t>
      </w:r>
      <w:proofErr w:type="spellStart"/>
      <w:r w:rsidRPr="00E905B7">
        <w:rPr>
          <w:rFonts w:asciiTheme="minorHAnsi" w:hAnsiTheme="minorHAnsi" w:cs="Calibri"/>
          <w:lang w:eastAsia="ro-RO"/>
        </w:rPr>
        <w:t>privire</w:t>
      </w:r>
      <w:proofErr w:type="spellEnd"/>
      <w:r w:rsidRPr="00E905B7">
        <w:rPr>
          <w:rFonts w:asciiTheme="minorHAnsi" w:hAnsiTheme="minorHAnsi" w:cs="Calibri"/>
          <w:lang w:eastAsia="ro-RO"/>
        </w:rPr>
        <w:t xml:space="preserve"> la </w:t>
      </w:r>
      <w:proofErr w:type="spellStart"/>
      <w:r w:rsidRPr="00E905B7">
        <w:rPr>
          <w:rFonts w:asciiTheme="minorHAnsi" w:hAnsiTheme="minorHAnsi" w:cs="Calibri"/>
          <w:lang w:eastAsia="ro-RO"/>
        </w:rPr>
        <w:t>respectarea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regulii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privind</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cumulul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ajutoarelor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conformitate</w:t>
      </w:r>
      <w:proofErr w:type="spellEnd"/>
      <w:r w:rsidRPr="00E905B7">
        <w:rPr>
          <w:rFonts w:asciiTheme="minorHAnsi" w:hAnsiTheme="minorHAnsi" w:cs="Calibri"/>
          <w:lang w:eastAsia="ro-RO"/>
        </w:rPr>
        <w:t xml:space="preserve"> cu </w:t>
      </w:r>
      <w:proofErr w:type="spellStart"/>
      <w:proofErr w:type="gramStart"/>
      <w:r w:rsidRPr="00E905B7">
        <w:rPr>
          <w:rFonts w:asciiTheme="minorHAnsi" w:hAnsiTheme="minorHAnsi" w:cs="Calibri"/>
          <w:lang w:eastAsia="ro-RO"/>
        </w:rPr>
        <w:t>prevederile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Ordinului</w:t>
      </w:r>
      <w:proofErr w:type="spellEnd"/>
      <w:proofErr w:type="gramEnd"/>
      <w:r w:rsidRPr="00E905B7">
        <w:rPr>
          <w:rFonts w:asciiTheme="minorHAnsi" w:hAnsiTheme="minorHAnsi" w:cs="Calibri"/>
          <w:lang w:eastAsia="ro-RO"/>
        </w:rPr>
        <w:t xml:space="preserve"> nr. 107/24.04.2017 al </w:t>
      </w:r>
      <w:proofErr w:type="spellStart"/>
      <w:r w:rsidRPr="00E905B7">
        <w:rPr>
          <w:rFonts w:asciiTheme="minorHAnsi" w:hAnsiTheme="minorHAnsi" w:cs="Calibri"/>
          <w:lang w:eastAsia="ro-RO"/>
        </w:rPr>
        <w:t>ministrului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agriculturii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și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dezvoltării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rurale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doar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cazul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beneficiarilor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persoane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juridice</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drept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privat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fără</w:t>
      </w:r>
      <w:proofErr w:type="spellEnd"/>
      <w:r w:rsidRPr="00E905B7">
        <w:rPr>
          <w:rFonts w:asciiTheme="minorHAnsi" w:hAnsiTheme="minorHAnsi" w:cs="Calibri"/>
          <w:lang w:eastAsia="ro-RO"/>
        </w:rPr>
        <w:t xml:space="preserve"> scop patrimonial, conform </w:t>
      </w:r>
      <w:proofErr w:type="spellStart"/>
      <w:r w:rsidRPr="00E905B7">
        <w:rPr>
          <w:rFonts w:asciiTheme="minorHAnsi" w:hAnsiTheme="minorHAnsi" w:cs="Calibri"/>
          <w:lang w:eastAsia="ro-RO"/>
        </w:rPr>
        <w:t>modelului</w:t>
      </w:r>
      <w:proofErr w:type="spellEnd"/>
      <w:r w:rsidRPr="00E905B7">
        <w:rPr>
          <w:rFonts w:asciiTheme="minorHAnsi" w:hAnsiTheme="minorHAnsi" w:cs="Calibri"/>
          <w:lang w:eastAsia="ro-RO"/>
        </w:rPr>
        <w:t xml:space="preserve"> din </w:t>
      </w:r>
      <w:proofErr w:type="spellStart"/>
      <w:r w:rsidRPr="00E905B7">
        <w:rPr>
          <w:rFonts w:asciiTheme="minorHAnsi" w:hAnsiTheme="minorHAnsi" w:cs="Calibri"/>
          <w:lang w:eastAsia="ro-RO"/>
        </w:rPr>
        <w:t>Anexa</w:t>
      </w:r>
      <w:proofErr w:type="spellEnd"/>
      <w:r w:rsidRPr="00E905B7">
        <w:rPr>
          <w:rFonts w:asciiTheme="minorHAnsi" w:hAnsiTheme="minorHAnsi" w:cs="Calibri"/>
          <w:lang w:eastAsia="ro-RO"/>
        </w:rPr>
        <w:t xml:space="preserve"> 1</w:t>
      </w:r>
      <w:r w:rsidR="00F04270">
        <w:rPr>
          <w:rFonts w:asciiTheme="minorHAnsi" w:hAnsiTheme="minorHAnsi" w:cs="Calibri"/>
          <w:lang w:eastAsia="ro-RO"/>
        </w:rPr>
        <w:t>4</w:t>
      </w:r>
      <w:r w:rsidRPr="00E905B7">
        <w:rPr>
          <w:rFonts w:asciiTheme="minorHAnsi" w:hAnsiTheme="minorHAnsi" w:cs="Calibri"/>
          <w:lang w:eastAsia="ro-RO"/>
        </w:rPr>
        <w:t xml:space="preserve"> la </w:t>
      </w:r>
      <w:proofErr w:type="spellStart"/>
      <w:r w:rsidRPr="00E905B7">
        <w:rPr>
          <w:rFonts w:asciiTheme="minorHAnsi" w:hAnsiTheme="minorHAnsi" w:cs="Calibri"/>
          <w:lang w:eastAsia="ro-RO"/>
        </w:rPr>
        <w:t>ghidul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solicitantului</w:t>
      </w:r>
      <w:proofErr w:type="spellEnd"/>
      <w:r w:rsidRPr="00E905B7">
        <w:rPr>
          <w:rFonts w:asciiTheme="minorHAnsi" w:hAnsiTheme="minorHAnsi" w:cs="Calibri"/>
          <w:lang w:eastAsia="ro-RO"/>
        </w:rPr>
        <w:t xml:space="preserve"> </w:t>
      </w:r>
    </w:p>
    <w:p w14:paraId="097105A9" w14:textId="77777777" w:rsidR="003A2FEF" w:rsidRPr="00E905B7" w:rsidRDefault="003A2FEF" w:rsidP="003A2FEF">
      <w:pPr>
        <w:pStyle w:val="Style19"/>
        <w:tabs>
          <w:tab w:val="left" w:pos="355"/>
        </w:tabs>
        <w:spacing w:before="120" w:line="360" w:lineRule="auto"/>
        <w:rPr>
          <w:rFonts w:asciiTheme="minorHAnsi" w:hAnsiTheme="minorHAnsi" w:cs="Calibri"/>
          <w:lang w:eastAsia="ro-RO"/>
        </w:rPr>
      </w:pPr>
      <w:r w:rsidRPr="003A2FEF">
        <w:rPr>
          <w:rFonts w:asciiTheme="minorHAnsi" w:hAnsiTheme="minorHAnsi" w:cs="Calibri"/>
          <w:b/>
          <w:bCs/>
          <w:lang w:eastAsia="ro-RO"/>
        </w:rPr>
        <w:t xml:space="preserve">23. </w:t>
      </w:r>
      <w:proofErr w:type="spellStart"/>
      <w:r w:rsidRPr="003A2FEF">
        <w:rPr>
          <w:rFonts w:asciiTheme="minorHAnsi" w:hAnsiTheme="minorHAnsi" w:cs="Calibri"/>
          <w:b/>
          <w:bCs/>
          <w:lang w:eastAsia="ro-RO"/>
        </w:rPr>
        <w:t>Situațiile</w:t>
      </w:r>
      <w:proofErr w:type="spellEnd"/>
      <w:r w:rsidRPr="003A2FEF">
        <w:rPr>
          <w:rFonts w:asciiTheme="minorHAnsi" w:hAnsiTheme="minorHAnsi" w:cs="Calibri"/>
          <w:b/>
          <w:bCs/>
          <w:lang w:eastAsia="ro-RO"/>
        </w:rPr>
        <w:t xml:space="preserve"> </w:t>
      </w:r>
      <w:proofErr w:type="spellStart"/>
      <w:r w:rsidRPr="003A2FEF">
        <w:rPr>
          <w:rFonts w:asciiTheme="minorHAnsi" w:hAnsiTheme="minorHAnsi" w:cs="Calibri"/>
          <w:b/>
          <w:bCs/>
          <w:lang w:eastAsia="ro-RO"/>
        </w:rPr>
        <w:t>financiare</w:t>
      </w:r>
      <w:proofErr w:type="spellEnd"/>
      <w:r w:rsidRPr="003A2FEF">
        <w:rPr>
          <w:rFonts w:asciiTheme="minorHAnsi" w:hAnsiTheme="minorHAnsi" w:cs="Calibri"/>
          <w:b/>
          <w:bCs/>
          <w:lang w:eastAsia="ro-RO"/>
        </w:rPr>
        <w:t xml:space="preserve"> </w:t>
      </w:r>
      <w:proofErr w:type="spellStart"/>
      <w:r w:rsidRPr="00E905B7">
        <w:rPr>
          <w:rFonts w:asciiTheme="minorHAnsi" w:hAnsiTheme="minorHAnsi" w:cs="Calibri"/>
          <w:lang w:eastAsia="ro-RO"/>
        </w:rPr>
        <w:t>aferente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ultimului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şi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penultimului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exercițiu</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financiar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anual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încheiat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depuse</w:t>
      </w:r>
      <w:proofErr w:type="spellEnd"/>
      <w:r w:rsidRPr="00E905B7">
        <w:rPr>
          <w:rFonts w:asciiTheme="minorHAnsi" w:hAnsiTheme="minorHAnsi" w:cs="Calibri"/>
          <w:lang w:eastAsia="ro-RO"/>
        </w:rPr>
        <w:t xml:space="preserve"> la </w:t>
      </w:r>
      <w:proofErr w:type="spellStart"/>
      <w:r w:rsidRPr="00E905B7">
        <w:rPr>
          <w:rFonts w:asciiTheme="minorHAnsi" w:hAnsiTheme="minorHAnsi" w:cs="Calibri"/>
          <w:lang w:eastAsia="ro-RO"/>
        </w:rPr>
        <w:t>organele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financiare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competente</w:t>
      </w:r>
      <w:proofErr w:type="spellEnd"/>
      <w:r w:rsidRPr="00E905B7">
        <w:rPr>
          <w:rFonts w:asciiTheme="minorHAnsi" w:hAnsiTheme="minorHAnsi" w:cs="Calibri"/>
          <w:lang w:eastAsia="ro-RO"/>
        </w:rPr>
        <w:t xml:space="preserve">, cu </w:t>
      </w:r>
      <w:proofErr w:type="spellStart"/>
      <w:r w:rsidRPr="00E905B7">
        <w:rPr>
          <w:rFonts w:asciiTheme="minorHAnsi" w:hAnsiTheme="minorHAnsi" w:cs="Calibri"/>
          <w:lang w:eastAsia="ro-RO"/>
        </w:rPr>
        <w:t>excepția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întreprinderilor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încadrate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categoria</w:t>
      </w:r>
      <w:proofErr w:type="spellEnd"/>
      <w:r w:rsidRPr="00E905B7">
        <w:rPr>
          <w:rFonts w:asciiTheme="minorHAnsi" w:hAnsiTheme="minorHAnsi" w:cs="Calibri"/>
          <w:lang w:eastAsia="ro-RO"/>
        </w:rPr>
        <w:t xml:space="preserve"> start-up,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cazul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persoanelor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juridice</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drept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privat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fără</w:t>
      </w:r>
      <w:proofErr w:type="spellEnd"/>
      <w:r w:rsidRPr="00E905B7">
        <w:rPr>
          <w:rFonts w:asciiTheme="minorHAnsi" w:hAnsiTheme="minorHAnsi" w:cs="Calibri"/>
          <w:lang w:eastAsia="ro-RO"/>
        </w:rPr>
        <w:t xml:space="preserve"> scop patrimonial</w:t>
      </w:r>
    </w:p>
    <w:p w14:paraId="4FF2E881" w14:textId="77777777" w:rsidR="003A2FEF" w:rsidRPr="00E905B7" w:rsidRDefault="003A2FEF" w:rsidP="003A2FEF">
      <w:pPr>
        <w:pStyle w:val="Style19"/>
        <w:tabs>
          <w:tab w:val="left" w:pos="355"/>
        </w:tabs>
        <w:spacing w:before="120" w:line="360" w:lineRule="auto"/>
        <w:rPr>
          <w:rFonts w:asciiTheme="minorHAnsi" w:hAnsiTheme="minorHAnsi" w:cs="Calibri"/>
          <w:lang w:eastAsia="ro-RO"/>
        </w:rPr>
      </w:pPr>
      <w:r w:rsidRPr="00E905B7">
        <w:rPr>
          <w:rFonts w:asciiTheme="minorHAnsi" w:hAnsiTheme="minorHAnsi" w:cs="Calibri"/>
          <w:lang w:eastAsia="ro-RO"/>
        </w:rPr>
        <w:t xml:space="preserve">24. </w:t>
      </w:r>
      <w:proofErr w:type="spellStart"/>
      <w:r w:rsidRPr="00E905B7">
        <w:rPr>
          <w:rFonts w:asciiTheme="minorHAnsi" w:hAnsiTheme="minorHAnsi" w:cs="Calibri"/>
          <w:lang w:eastAsia="ro-RO"/>
        </w:rPr>
        <w:t>Declarația</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inactivitate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înregistrată</w:t>
      </w:r>
      <w:proofErr w:type="spellEnd"/>
      <w:r w:rsidRPr="00E905B7">
        <w:rPr>
          <w:rFonts w:asciiTheme="minorHAnsi" w:hAnsiTheme="minorHAnsi" w:cs="Calibri"/>
          <w:lang w:eastAsia="ro-RO"/>
        </w:rPr>
        <w:t xml:space="preserve"> la </w:t>
      </w:r>
      <w:proofErr w:type="spellStart"/>
      <w:r w:rsidRPr="00E905B7">
        <w:rPr>
          <w:rFonts w:asciiTheme="minorHAnsi" w:hAnsiTheme="minorHAnsi" w:cs="Calibri"/>
          <w:lang w:eastAsia="ro-RO"/>
        </w:rPr>
        <w:t>Administrația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Financiară</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cazul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solicitanților</w:t>
      </w:r>
      <w:proofErr w:type="spellEnd"/>
      <w:r w:rsidRPr="00E905B7">
        <w:rPr>
          <w:rFonts w:asciiTheme="minorHAnsi" w:hAnsiTheme="minorHAnsi" w:cs="Calibri"/>
          <w:lang w:eastAsia="ro-RO"/>
        </w:rPr>
        <w:t xml:space="preserve"> care nu au </w:t>
      </w:r>
      <w:proofErr w:type="spellStart"/>
      <w:r w:rsidRPr="00E905B7">
        <w:rPr>
          <w:rFonts w:asciiTheme="minorHAnsi" w:hAnsiTheme="minorHAnsi" w:cs="Calibri"/>
          <w:lang w:eastAsia="ro-RO"/>
        </w:rPr>
        <w:t>desfășurat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activitate</w:t>
      </w:r>
      <w:proofErr w:type="spellEnd"/>
      <w:r w:rsidRPr="00E905B7">
        <w:rPr>
          <w:rFonts w:asciiTheme="minorHAnsi" w:hAnsiTheme="minorHAnsi" w:cs="Calibri"/>
          <w:lang w:eastAsia="ro-RO"/>
        </w:rPr>
        <w:t xml:space="preserve"> anterior </w:t>
      </w:r>
      <w:proofErr w:type="spellStart"/>
      <w:r w:rsidRPr="00E905B7">
        <w:rPr>
          <w:rFonts w:asciiTheme="minorHAnsi" w:hAnsiTheme="minorHAnsi" w:cs="Calibri"/>
          <w:lang w:eastAsia="ro-RO"/>
        </w:rPr>
        <w:t>depunerii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proiectului</w:t>
      </w:r>
      <w:proofErr w:type="spellEnd"/>
    </w:p>
    <w:p w14:paraId="50EA740C" w14:textId="34CE7AF9" w:rsidR="003A2FEF" w:rsidRPr="00FA6C7A"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25. Lista </w:t>
      </w:r>
      <w:proofErr w:type="spellStart"/>
      <w:r w:rsidRPr="003A2FEF">
        <w:rPr>
          <w:rFonts w:asciiTheme="minorHAnsi" w:hAnsiTheme="minorHAnsi" w:cs="Calibri"/>
          <w:b/>
          <w:bCs/>
          <w:lang w:eastAsia="ro-RO"/>
        </w:rPr>
        <w:t>monumentelor</w:t>
      </w:r>
      <w:proofErr w:type="spellEnd"/>
      <w:r w:rsidRPr="003A2FEF">
        <w:rPr>
          <w:rFonts w:asciiTheme="minorHAnsi" w:hAnsiTheme="minorHAnsi" w:cs="Calibri"/>
          <w:b/>
          <w:bCs/>
          <w:lang w:eastAsia="ro-RO"/>
        </w:rPr>
        <w:t xml:space="preserve"> </w:t>
      </w:r>
      <w:proofErr w:type="spellStart"/>
      <w:r w:rsidRPr="003A2FEF">
        <w:rPr>
          <w:rFonts w:asciiTheme="minorHAnsi" w:hAnsiTheme="minorHAnsi" w:cs="Calibri"/>
          <w:b/>
          <w:bCs/>
          <w:lang w:eastAsia="ro-RO"/>
        </w:rPr>
        <w:t>istorice</w:t>
      </w:r>
      <w:proofErr w:type="spellEnd"/>
      <w:r w:rsidRPr="003A2FEF">
        <w:rPr>
          <w:rFonts w:asciiTheme="minorHAnsi" w:hAnsiTheme="minorHAnsi" w:cs="Calibri"/>
          <w:b/>
          <w:bCs/>
          <w:lang w:eastAsia="ro-RO"/>
        </w:rPr>
        <w:t xml:space="preserve"> 2015, </w:t>
      </w:r>
      <w:r w:rsidRPr="00E905B7">
        <w:rPr>
          <w:rFonts w:asciiTheme="minorHAnsi" w:hAnsiTheme="minorHAnsi" w:cs="Calibri"/>
          <w:lang w:eastAsia="ro-RO"/>
        </w:rPr>
        <w:t xml:space="preserve">conform </w:t>
      </w:r>
      <w:proofErr w:type="spellStart"/>
      <w:r w:rsidRPr="00E905B7">
        <w:rPr>
          <w:rFonts w:asciiTheme="minorHAnsi" w:hAnsiTheme="minorHAnsi" w:cs="Calibri"/>
          <w:lang w:eastAsia="ro-RO"/>
        </w:rPr>
        <w:t>Anexei</w:t>
      </w:r>
      <w:proofErr w:type="spellEnd"/>
      <w:r w:rsidRPr="00E905B7">
        <w:rPr>
          <w:rFonts w:asciiTheme="minorHAnsi" w:hAnsiTheme="minorHAnsi" w:cs="Calibri"/>
          <w:lang w:eastAsia="ro-RO"/>
        </w:rPr>
        <w:t xml:space="preserve"> nr.1 la </w:t>
      </w:r>
      <w:proofErr w:type="spellStart"/>
      <w:r w:rsidRPr="00E905B7">
        <w:rPr>
          <w:rFonts w:asciiTheme="minorHAnsi" w:hAnsiTheme="minorHAnsi" w:cs="Calibri"/>
          <w:lang w:eastAsia="ro-RO"/>
        </w:rPr>
        <w:t>Ordinul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ministerului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culturii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și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cultelor</w:t>
      </w:r>
      <w:proofErr w:type="spellEnd"/>
      <w:r w:rsidRPr="00E905B7">
        <w:rPr>
          <w:rFonts w:asciiTheme="minorHAnsi" w:hAnsiTheme="minorHAnsi" w:cs="Calibri"/>
          <w:lang w:eastAsia="ro-RO"/>
        </w:rPr>
        <w:t xml:space="preserve"> nr. 2314/2004, cu </w:t>
      </w:r>
      <w:proofErr w:type="spellStart"/>
      <w:r w:rsidRPr="00E905B7">
        <w:rPr>
          <w:rFonts w:asciiTheme="minorHAnsi" w:hAnsiTheme="minorHAnsi" w:cs="Calibri"/>
          <w:lang w:eastAsia="ro-RO"/>
        </w:rPr>
        <w:t>modificările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ulterioare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astfel</w:t>
      </w:r>
      <w:proofErr w:type="spellEnd"/>
      <w:r w:rsidRPr="00E905B7">
        <w:rPr>
          <w:rFonts w:asciiTheme="minorHAnsi" w:hAnsiTheme="minorHAnsi" w:cs="Calibri"/>
          <w:lang w:eastAsia="ro-RO"/>
        </w:rPr>
        <w:t xml:space="preserve"> cum a </w:t>
      </w:r>
      <w:proofErr w:type="spellStart"/>
      <w:r w:rsidRPr="00E905B7">
        <w:rPr>
          <w:rFonts w:asciiTheme="minorHAnsi" w:hAnsiTheme="minorHAnsi" w:cs="Calibri"/>
          <w:lang w:eastAsia="ro-RO"/>
        </w:rPr>
        <w:t>fost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modificată</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și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completată</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prin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Ordinul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ministerului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culturii</w:t>
      </w:r>
      <w:proofErr w:type="spellEnd"/>
      <w:r w:rsidRPr="00E905B7">
        <w:rPr>
          <w:rFonts w:asciiTheme="minorHAnsi" w:hAnsiTheme="minorHAnsi" w:cs="Calibri"/>
          <w:lang w:eastAsia="ro-RO"/>
        </w:rPr>
        <w:t xml:space="preserve"> nr.2.828/2015.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cazul</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care </w:t>
      </w:r>
      <w:proofErr w:type="spellStart"/>
      <w:r w:rsidRPr="00E905B7">
        <w:rPr>
          <w:rFonts w:asciiTheme="minorHAnsi" w:hAnsiTheme="minorHAnsi" w:cs="Calibri"/>
          <w:lang w:eastAsia="ro-RO"/>
        </w:rPr>
        <w:t>clasarea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bunului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imobil</w:t>
      </w:r>
      <w:proofErr w:type="spellEnd"/>
      <w:r w:rsidRPr="00E905B7">
        <w:rPr>
          <w:rFonts w:asciiTheme="minorHAnsi" w:hAnsiTheme="minorHAnsi" w:cs="Calibri"/>
          <w:lang w:eastAsia="ro-RO"/>
        </w:rPr>
        <w:t xml:space="preserve"> s-a </w:t>
      </w:r>
      <w:proofErr w:type="spellStart"/>
      <w:r w:rsidRPr="00E905B7">
        <w:rPr>
          <w:rFonts w:asciiTheme="minorHAnsi" w:hAnsiTheme="minorHAnsi" w:cs="Calibri"/>
          <w:lang w:eastAsia="ro-RO"/>
        </w:rPr>
        <w:t>realizat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după</w:t>
      </w:r>
      <w:proofErr w:type="spellEnd"/>
      <w:r w:rsidRPr="00E905B7">
        <w:rPr>
          <w:rFonts w:asciiTheme="minorHAnsi" w:hAnsiTheme="minorHAnsi" w:cs="Calibri"/>
          <w:lang w:eastAsia="ro-RO"/>
        </w:rPr>
        <w:t xml:space="preserve"> ultima </w:t>
      </w:r>
      <w:proofErr w:type="spellStart"/>
      <w:r w:rsidRPr="00E905B7">
        <w:rPr>
          <w:rFonts w:asciiTheme="minorHAnsi" w:hAnsiTheme="minorHAnsi" w:cs="Calibri"/>
          <w:lang w:eastAsia="ro-RO"/>
        </w:rPr>
        <w:t>modificare</w:t>
      </w:r>
      <w:proofErr w:type="spellEnd"/>
      <w:r w:rsidRPr="00E905B7">
        <w:rPr>
          <w:rFonts w:asciiTheme="minorHAnsi" w:hAnsiTheme="minorHAnsi" w:cs="Calibri"/>
          <w:lang w:eastAsia="ro-RO"/>
        </w:rPr>
        <w:t xml:space="preserve"> a </w:t>
      </w:r>
      <w:proofErr w:type="spellStart"/>
      <w:r w:rsidRPr="00E905B7">
        <w:rPr>
          <w:rFonts w:asciiTheme="minorHAnsi" w:hAnsiTheme="minorHAnsi" w:cs="Calibri"/>
          <w:lang w:eastAsia="ro-RO"/>
        </w:rPr>
        <w:t>Listei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monumentelor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istorice</w:t>
      </w:r>
      <w:proofErr w:type="spellEnd"/>
      <w:r w:rsidRPr="00E905B7">
        <w:rPr>
          <w:rFonts w:asciiTheme="minorHAnsi" w:hAnsiTheme="minorHAnsi" w:cs="Calibri"/>
          <w:lang w:eastAsia="ro-RO"/>
        </w:rPr>
        <w:t xml:space="preserve">, se </w:t>
      </w:r>
      <w:proofErr w:type="spellStart"/>
      <w:r w:rsidRPr="00E905B7">
        <w:rPr>
          <w:rFonts w:asciiTheme="minorHAnsi" w:hAnsiTheme="minorHAnsi" w:cs="Calibri"/>
          <w:lang w:eastAsia="ro-RO"/>
        </w:rPr>
        <w:t>va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prezenta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copia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Ordinului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ministrului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culturii</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clasare</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și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copia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Monitorului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Oficial</w:t>
      </w:r>
      <w:proofErr w:type="spellEnd"/>
      <w:r w:rsidRPr="00E905B7">
        <w:rPr>
          <w:rFonts w:asciiTheme="minorHAnsi" w:hAnsiTheme="minorHAnsi" w:cs="Calibri"/>
          <w:lang w:eastAsia="ro-RO"/>
        </w:rPr>
        <w:t xml:space="preserve"> al </w:t>
      </w:r>
      <w:proofErr w:type="spellStart"/>
      <w:r w:rsidRPr="00E905B7">
        <w:rPr>
          <w:rFonts w:asciiTheme="minorHAnsi" w:hAnsiTheme="minorHAnsi" w:cs="Calibri"/>
          <w:lang w:eastAsia="ro-RO"/>
        </w:rPr>
        <w:t>României</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Partea</w:t>
      </w:r>
      <w:proofErr w:type="spellEnd"/>
      <w:r w:rsidRPr="00E905B7">
        <w:rPr>
          <w:rFonts w:asciiTheme="minorHAnsi" w:hAnsiTheme="minorHAnsi" w:cs="Calibri"/>
          <w:lang w:eastAsia="ro-RO"/>
        </w:rPr>
        <w:t xml:space="preserve"> I </w:t>
      </w:r>
      <w:proofErr w:type="spellStart"/>
      <w:r w:rsidRPr="00E905B7">
        <w:rPr>
          <w:rFonts w:asciiTheme="minorHAnsi" w:hAnsiTheme="minorHAnsi" w:cs="Calibri"/>
          <w:lang w:eastAsia="ro-RO"/>
        </w:rPr>
        <w:t>în</w:t>
      </w:r>
      <w:proofErr w:type="spellEnd"/>
      <w:r w:rsidRPr="00E905B7">
        <w:rPr>
          <w:rFonts w:asciiTheme="minorHAnsi" w:hAnsiTheme="minorHAnsi" w:cs="Calibri"/>
          <w:lang w:eastAsia="ro-RO"/>
        </w:rPr>
        <w:t xml:space="preserve"> care a </w:t>
      </w:r>
      <w:proofErr w:type="spellStart"/>
      <w:r w:rsidRPr="00E905B7">
        <w:rPr>
          <w:rFonts w:asciiTheme="minorHAnsi" w:hAnsiTheme="minorHAnsi" w:cs="Calibri"/>
          <w:lang w:eastAsia="ro-RO"/>
        </w:rPr>
        <w:t>fost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publicat</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doar</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pentru</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obiectivele</w:t>
      </w:r>
      <w:proofErr w:type="spellEnd"/>
      <w:r w:rsidRPr="00E905B7">
        <w:rPr>
          <w:rFonts w:asciiTheme="minorHAnsi" w:hAnsiTheme="minorHAnsi" w:cs="Calibri"/>
          <w:lang w:eastAsia="ro-RO"/>
        </w:rPr>
        <w:t xml:space="preserve"> de </w:t>
      </w:r>
      <w:proofErr w:type="spellStart"/>
      <w:r w:rsidRPr="00E905B7">
        <w:rPr>
          <w:rFonts w:asciiTheme="minorHAnsi" w:hAnsiTheme="minorHAnsi" w:cs="Calibri"/>
          <w:lang w:eastAsia="ro-RO"/>
        </w:rPr>
        <w:t>patrimoniu</w:t>
      </w:r>
      <w:proofErr w:type="spellEnd"/>
      <w:r w:rsidRPr="00E905B7">
        <w:rPr>
          <w:rFonts w:asciiTheme="minorHAnsi" w:hAnsiTheme="minorHAnsi" w:cs="Calibri"/>
          <w:lang w:eastAsia="ro-RO"/>
        </w:rPr>
        <w:t xml:space="preserve"> din </w:t>
      </w:r>
      <w:proofErr w:type="spellStart"/>
      <w:r w:rsidRPr="00E905B7">
        <w:rPr>
          <w:rFonts w:asciiTheme="minorHAnsi" w:hAnsiTheme="minorHAnsi" w:cs="Calibri"/>
          <w:lang w:eastAsia="ro-RO"/>
        </w:rPr>
        <w:t>clasa</w:t>
      </w:r>
      <w:proofErr w:type="spellEnd"/>
      <w:r w:rsidRPr="00E905B7">
        <w:rPr>
          <w:rFonts w:asciiTheme="minorHAnsi" w:hAnsiTheme="minorHAnsi" w:cs="Calibri"/>
          <w:lang w:eastAsia="ro-RO"/>
        </w:rPr>
        <w:t xml:space="preserve">/ </w:t>
      </w:r>
      <w:proofErr w:type="spellStart"/>
      <w:r w:rsidRPr="00E905B7">
        <w:rPr>
          <w:rFonts w:asciiTheme="minorHAnsi" w:hAnsiTheme="minorHAnsi" w:cs="Calibri"/>
          <w:lang w:eastAsia="ro-RO"/>
        </w:rPr>
        <w:t>grupa</w:t>
      </w:r>
      <w:proofErr w:type="spellEnd"/>
      <w:r w:rsidRPr="00E905B7">
        <w:rPr>
          <w:rFonts w:asciiTheme="minorHAnsi" w:hAnsiTheme="minorHAnsi" w:cs="Calibri"/>
          <w:lang w:eastAsia="ro-RO"/>
        </w:rPr>
        <w:t xml:space="preserve"> B)</w:t>
      </w:r>
    </w:p>
    <w:p w14:paraId="52F222BC" w14:textId="5B8C37F8" w:rsidR="00964B16" w:rsidRPr="00E4704E" w:rsidRDefault="00964B16" w:rsidP="00964B16">
      <w:pPr>
        <w:pStyle w:val="Style19"/>
        <w:widowControl/>
        <w:spacing w:before="12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2</w:t>
      </w:r>
      <w:r w:rsidR="003A2FEF">
        <w:rPr>
          <w:rStyle w:val="FontStyle77"/>
          <w:rFonts w:asciiTheme="minorHAnsi" w:hAnsiTheme="minorHAnsi"/>
          <w:sz w:val="24"/>
          <w:szCs w:val="24"/>
          <w:lang w:val="ro-RO" w:eastAsia="ro-RO"/>
        </w:rPr>
        <w:t>6</w:t>
      </w:r>
      <w:r w:rsidRPr="00E4704E">
        <w:rPr>
          <w:rStyle w:val="FontStyle77"/>
          <w:rFonts w:asciiTheme="minorHAnsi" w:hAnsiTheme="minorHAnsi"/>
          <w:sz w:val="24"/>
          <w:szCs w:val="24"/>
          <w:lang w:val="ro-RO" w:eastAsia="ro-RO"/>
        </w:rPr>
        <w:t xml:space="preserve">. Alte documente justificative </w:t>
      </w:r>
      <w:r w:rsidRPr="00E4704E">
        <w:rPr>
          <w:rStyle w:val="FontStyle75"/>
          <w:rFonts w:asciiTheme="minorHAnsi" w:hAnsiTheme="minorHAnsi"/>
          <w:sz w:val="24"/>
          <w:szCs w:val="24"/>
          <w:lang w:val="ro-RO" w:eastAsia="ro-RO"/>
        </w:rPr>
        <w:t>(se vor specifica de către solicitant, după caz).</w:t>
      </w:r>
    </w:p>
    <w:p w14:paraId="530BD5B1" w14:textId="77777777" w:rsidR="00825586" w:rsidRPr="00E4704E" w:rsidRDefault="00825586"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A</w:t>
      </w:r>
      <w:bookmarkEnd w:id="11"/>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 xml:space="preserve">Documentele trebuie să fie valabile la data depunerii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termenul de valabilitate al acestora fiind în conformitate cu </w:t>
      </w:r>
      <w:proofErr w:type="spellStart"/>
      <w:r w:rsidRPr="00E4704E">
        <w:rPr>
          <w:rStyle w:val="FontStyle75"/>
          <w:rFonts w:asciiTheme="minorHAnsi" w:hAnsiTheme="minorHAnsi"/>
          <w:sz w:val="24"/>
          <w:szCs w:val="24"/>
          <w:lang w:val="ro-RO" w:eastAsia="ro-RO"/>
        </w:rPr>
        <w:t>legislaţia</w:t>
      </w:r>
      <w:proofErr w:type="spellEnd"/>
      <w:r w:rsidRPr="00E4704E">
        <w:rPr>
          <w:rStyle w:val="FontStyle75"/>
          <w:rFonts w:asciiTheme="minorHAnsi" w:hAnsiTheme="minorHAnsi"/>
          <w:sz w:val="24"/>
          <w:szCs w:val="24"/>
          <w:lang w:val="ro-RO" w:eastAsia="ro-RO"/>
        </w:rPr>
        <w:t xml:space="preserve"> în vigoare.</w:t>
      </w:r>
    </w:p>
    <w:p w14:paraId="210849A5" w14:textId="08125125" w:rsidR="005F120D" w:rsidRDefault="005F120D" w:rsidP="0083486D">
      <w:pPr>
        <w:pStyle w:val="Style13"/>
        <w:widowControl/>
        <w:spacing w:line="360" w:lineRule="auto"/>
        <w:rPr>
          <w:rFonts w:asciiTheme="minorHAnsi" w:hAnsiTheme="minorHAnsi"/>
        </w:rPr>
      </w:pPr>
    </w:p>
    <w:p w14:paraId="41BF9DFB" w14:textId="77777777" w:rsidR="00E905B7" w:rsidRPr="00E4704E" w:rsidRDefault="00E905B7" w:rsidP="0083486D">
      <w:pPr>
        <w:pStyle w:val="Style13"/>
        <w:widowControl/>
        <w:spacing w:line="360" w:lineRule="auto"/>
        <w:rPr>
          <w:rFonts w:asciiTheme="minorHAnsi" w:hAnsiTheme="minorHAnsi"/>
        </w:rPr>
      </w:pPr>
    </w:p>
    <w:p w14:paraId="2F2DB118" w14:textId="77777777" w:rsidR="00D4086B" w:rsidRPr="00E4704E" w:rsidRDefault="00D4086B" w:rsidP="0083486D">
      <w:pPr>
        <w:pStyle w:val="Style13"/>
        <w:widowControl/>
        <w:spacing w:before="6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 Depunerea Dosarului Cererii de </w:t>
      </w:r>
      <w:proofErr w:type="spellStart"/>
      <w:r w:rsidRPr="00E4704E">
        <w:rPr>
          <w:rStyle w:val="FontStyle66"/>
          <w:rFonts w:asciiTheme="minorHAnsi" w:hAnsiTheme="minorHAnsi"/>
          <w:sz w:val="24"/>
          <w:szCs w:val="24"/>
          <w:lang w:val="ro-RO" w:eastAsia="ro-RO"/>
        </w:rPr>
        <w:t>Finanţare</w:t>
      </w:r>
      <w:proofErr w:type="spellEnd"/>
    </w:p>
    <w:p w14:paraId="06EFA0D7" w14:textId="77777777" w:rsidR="00D4086B" w:rsidRPr="00E4704E" w:rsidRDefault="00D4086B" w:rsidP="0083486D">
      <w:pPr>
        <w:pStyle w:val="Style4"/>
        <w:widowControl/>
        <w:spacing w:line="360" w:lineRule="auto"/>
        <w:rPr>
          <w:rFonts w:asciiTheme="minorHAnsi" w:hAnsiTheme="minorHAnsi"/>
        </w:rPr>
      </w:pPr>
    </w:p>
    <w:p w14:paraId="31FA17A5" w14:textId="4B938EEB" w:rsidR="00D4086B" w:rsidRDefault="00D4086B" w:rsidP="0083486D">
      <w:pPr>
        <w:pStyle w:val="Style4"/>
        <w:widowControl/>
        <w:spacing w:before="14"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Cererea de </w:t>
      </w:r>
      <w:proofErr w:type="spellStart"/>
      <w:r w:rsidRPr="00E4704E">
        <w:rPr>
          <w:rStyle w:val="FontStyle77"/>
          <w:rFonts w:asciiTheme="minorHAnsi" w:hAnsiTheme="minorHAnsi"/>
          <w:sz w:val="24"/>
          <w:szCs w:val="24"/>
          <w:lang w:val="ro-RO" w:eastAsia="ro-RO"/>
        </w:rPr>
        <w:t>Finanţare</w:t>
      </w:r>
      <w:proofErr w:type="spellEnd"/>
      <w:r w:rsidRPr="00E4704E">
        <w:rPr>
          <w:rStyle w:val="FontStyle77"/>
          <w:rFonts w:asciiTheme="minorHAnsi" w:hAnsiTheme="minorHAnsi"/>
          <w:sz w:val="24"/>
          <w:szCs w:val="24"/>
          <w:lang w:val="ro-RO" w:eastAsia="ro-RO"/>
        </w:rPr>
        <w:t xml:space="preserve"> </w:t>
      </w:r>
      <w:proofErr w:type="spellStart"/>
      <w:r w:rsidRPr="00E4704E">
        <w:rPr>
          <w:rStyle w:val="FontStyle77"/>
          <w:rFonts w:asciiTheme="minorHAnsi" w:hAnsiTheme="minorHAnsi"/>
          <w:sz w:val="24"/>
          <w:szCs w:val="24"/>
          <w:lang w:val="ro-RO" w:eastAsia="ro-RO"/>
        </w:rPr>
        <w:t>însoţită</w:t>
      </w:r>
      <w:proofErr w:type="spellEnd"/>
      <w:r w:rsidRPr="00E4704E">
        <w:rPr>
          <w:rStyle w:val="FontStyle77"/>
          <w:rFonts w:asciiTheme="minorHAnsi" w:hAnsiTheme="minorHAnsi"/>
          <w:sz w:val="24"/>
          <w:szCs w:val="24"/>
          <w:lang w:val="ro-RO" w:eastAsia="ro-RO"/>
        </w:rPr>
        <w:t xml:space="preserve"> de anexele tehnice </w:t>
      </w:r>
      <w:proofErr w:type="spellStart"/>
      <w:r w:rsidRPr="00E4704E">
        <w:rPr>
          <w:rStyle w:val="FontStyle77"/>
          <w:rFonts w:asciiTheme="minorHAnsi" w:hAnsiTheme="minorHAnsi"/>
          <w:sz w:val="24"/>
          <w:szCs w:val="24"/>
          <w:lang w:val="ro-RO" w:eastAsia="ro-RO"/>
        </w:rPr>
        <w:t>şi</w:t>
      </w:r>
      <w:proofErr w:type="spellEnd"/>
      <w:r w:rsidRPr="00E4704E">
        <w:rPr>
          <w:rStyle w:val="FontStyle77"/>
          <w:rFonts w:asciiTheme="minorHAnsi" w:hAnsiTheme="minorHAnsi"/>
          <w:sz w:val="24"/>
          <w:szCs w:val="24"/>
          <w:lang w:val="ro-RO" w:eastAsia="ro-RO"/>
        </w:rPr>
        <w:t xml:space="preserve"> administrative - în 2 (doua) exemplare -original si o copie - vor fi depuse la sediul GAL </w:t>
      </w:r>
      <w:r w:rsidR="00B77803">
        <w:rPr>
          <w:rStyle w:val="FontStyle77"/>
          <w:rFonts w:asciiTheme="minorHAnsi" w:hAnsiTheme="minorHAnsi"/>
          <w:sz w:val="24"/>
          <w:szCs w:val="24"/>
          <w:lang w:val="ro-RO" w:eastAsia="ro-RO"/>
        </w:rPr>
        <w:t>ADA KALEH</w:t>
      </w:r>
      <w:r w:rsidRPr="00E4704E">
        <w:rPr>
          <w:rStyle w:val="FontStyle77"/>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 xml:space="preserve">împreuna cu formatul electronic (CD - 2 exemplare) al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si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scanate</w:t>
      </w:r>
      <w:r w:rsidR="008D3832" w:rsidRPr="00E4704E">
        <w:rPr>
          <w:rStyle w:val="FontStyle75"/>
          <w:rFonts w:asciiTheme="minorHAnsi" w:hAnsiTheme="minorHAnsi"/>
          <w:sz w:val="24"/>
          <w:szCs w:val="24"/>
          <w:lang w:val="ro-RO" w:eastAsia="ro-RO"/>
        </w:rPr>
        <w:t xml:space="preserve">, precum </w:t>
      </w:r>
      <w:r w:rsidR="008D3832" w:rsidRPr="00E4704E">
        <w:rPr>
          <w:rStyle w:val="FontStyle75"/>
          <w:rFonts w:asciiTheme="minorHAnsi" w:hAnsiTheme="minorHAnsi"/>
          <w:sz w:val="24"/>
          <w:szCs w:val="24"/>
          <w:lang w:val="ro-RO" w:eastAsia="ro-RO"/>
        </w:rPr>
        <w:lastRenderedPageBreak/>
        <w:t xml:space="preserve">si al Cererii de </w:t>
      </w:r>
      <w:proofErr w:type="spellStart"/>
      <w:r w:rsidR="008D3832" w:rsidRPr="00E4704E">
        <w:rPr>
          <w:rStyle w:val="FontStyle75"/>
          <w:rFonts w:asciiTheme="minorHAnsi" w:hAnsiTheme="minorHAnsi"/>
          <w:sz w:val="24"/>
          <w:szCs w:val="24"/>
          <w:lang w:val="ro-RO" w:eastAsia="ro-RO"/>
        </w:rPr>
        <w:t>Finantare</w:t>
      </w:r>
      <w:proofErr w:type="spellEnd"/>
      <w:r w:rsidR="008D3832" w:rsidRPr="00E4704E">
        <w:rPr>
          <w:rStyle w:val="FontStyle75"/>
          <w:rFonts w:asciiTheme="minorHAnsi" w:hAnsiTheme="minorHAnsi"/>
          <w:sz w:val="24"/>
          <w:szCs w:val="24"/>
          <w:lang w:val="ro-RO" w:eastAsia="ro-RO"/>
        </w:rPr>
        <w:t xml:space="preserv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14:paraId="60EB6414" w14:textId="77777777" w:rsidR="003A2FEF" w:rsidRPr="00E905B7" w:rsidRDefault="003A2FEF" w:rsidP="003A2FEF">
      <w:pPr>
        <w:pStyle w:val="Style4"/>
        <w:spacing w:before="14" w:line="360" w:lineRule="auto"/>
        <w:rPr>
          <w:rStyle w:val="FontStyle75"/>
          <w:rFonts w:asciiTheme="minorHAnsi" w:hAnsiTheme="minorHAnsi"/>
          <w:sz w:val="24"/>
          <w:szCs w:val="24"/>
          <w:lang w:val="ro-RO" w:eastAsia="ro-RO"/>
        </w:rPr>
      </w:pPr>
      <w:r w:rsidRPr="00E905B7">
        <w:rPr>
          <w:rStyle w:val="FontStyle75"/>
          <w:rFonts w:asciiTheme="minorHAnsi" w:hAnsiTheme="minorHAnsi"/>
          <w:b/>
          <w:bCs/>
          <w:color w:val="FF0000"/>
          <w:sz w:val="24"/>
          <w:szCs w:val="24"/>
          <w:lang w:val="ro-RO" w:eastAsia="ro-RO"/>
        </w:rPr>
        <w:t xml:space="preserve">Atenție! </w:t>
      </w:r>
      <w:r w:rsidRPr="00E905B7">
        <w:rPr>
          <w:rStyle w:val="FontStyle75"/>
          <w:rFonts w:asciiTheme="minorHAnsi" w:hAnsiTheme="minorHAnsi"/>
          <w:sz w:val="24"/>
          <w:szCs w:val="24"/>
          <w:lang w:val="ro-RO" w:eastAsia="ro-RO"/>
        </w:rPr>
        <w:t>Nu există mențiuni privind obligativitatea GAL de a lansa și selecta proiecte până la finalul anului 2020, atât timp cât proiectele depuse și selectate se vor implementa până la finalul anului 2025, inclusiv depunerea și efectuarea ultimei cereri de plată. În acest sens în documentele de accesare, GAL are obligația de a informa potențialii beneficiari asupra termenului de finalizare a proiectelor (inclusiv efectuarea ultimei plăți) la data de</w:t>
      </w:r>
    </w:p>
    <w:p w14:paraId="416B369F" w14:textId="77777777" w:rsidR="003A2FEF" w:rsidRPr="00E905B7" w:rsidRDefault="003A2FEF" w:rsidP="003A2FEF">
      <w:pPr>
        <w:pStyle w:val="Style4"/>
        <w:spacing w:before="14" w:line="360" w:lineRule="auto"/>
        <w:rPr>
          <w:rStyle w:val="FontStyle75"/>
          <w:rFonts w:asciiTheme="minorHAnsi" w:hAnsiTheme="minorHAnsi"/>
          <w:sz w:val="24"/>
          <w:szCs w:val="24"/>
          <w:lang w:val="ro-RO" w:eastAsia="ro-RO"/>
        </w:rPr>
      </w:pPr>
      <w:r w:rsidRPr="00E905B7">
        <w:rPr>
          <w:rStyle w:val="FontStyle75"/>
          <w:rFonts w:asciiTheme="minorHAnsi" w:hAnsiTheme="minorHAnsi"/>
          <w:sz w:val="24"/>
          <w:szCs w:val="24"/>
          <w:lang w:val="ro-RO" w:eastAsia="ro-RO"/>
        </w:rPr>
        <w:t>31.12.2025 (cu respectarea instrucțiunilor de plată - anexă la Contractul de finanțare, privind depunerea ultimei cereri de plată aferentă proiectului).</w:t>
      </w:r>
    </w:p>
    <w:p w14:paraId="491B460E" w14:textId="77777777" w:rsidR="003A2FEF" w:rsidRPr="003A2FEF" w:rsidRDefault="003A2FEF" w:rsidP="003A2FEF">
      <w:pPr>
        <w:pStyle w:val="Style4"/>
        <w:spacing w:before="14" w:line="360" w:lineRule="auto"/>
        <w:rPr>
          <w:rStyle w:val="FontStyle75"/>
          <w:rFonts w:asciiTheme="minorHAnsi" w:hAnsiTheme="minorHAnsi"/>
          <w:b/>
          <w:bCs/>
          <w:sz w:val="24"/>
          <w:szCs w:val="24"/>
          <w:lang w:val="ro-RO" w:eastAsia="ro-RO"/>
        </w:rPr>
      </w:pPr>
    </w:p>
    <w:p w14:paraId="798D2261" w14:textId="7B299A60" w:rsidR="003A2FEF" w:rsidRPr="00E4704E" w:rsidRDefault="003A2FEF" w:rsidP="003A2FEF">
      <w:pPr>
        <w:pStyle w:val="Style4"/>
        <w:widowControl/>
        <w:spacing w:before="14" w:line="360" w:lineRule="auto"/>
        <w:rPr>
          <w:rStyle w:val="FontStyle75"/>
          <w:rFonts w:asciiTheme="minorHAnsi" w:hAnsiTheme="minorHAnsi"/>
          <w:b/>
          <w:bCs/>
          <w:sz w:val="24"/>
          <w:szCs w:val="24"/>
          <w:lang w:val="ro-RO" w:eastAsia="ro-RO"/>
        </w:rPr>
      </w:pPr>
      <w:r w:rsidRPr="003A2FEF">
        <w:rPr>
          <w:rStyle w:val="FontStyle75"/>
          <w:rFonts w:asciiTheme="minorHAnsi" w:hAnsiTheme="minorHAnsi"/>
          <w:b/>
          <w:bCs/>
          <w:sz w:val="24"/>
          <w:szCs w:val="24"/>
          <w:lang w:val="ro-RO" w:eastAsia="ro-RO"/>
        </w:rPr>
        <w:t xml:space="preserve">Atenție! Pentru proiectele care se supun ajutorului de </w:t>
      </w:r>
      <w:proofErr w:type="spellStart"/>
      <w:r w:rsidRPr="003A2FEF">
        <w:rPr>
          <w:rStyle w:val="FontStyle75"/>
          <w:rFonts w:asciiTheme="minorHAnsi" w:hAnsiTheme="minorHAnsi"/>
          <w:b/>
          <w:bCs/>
          <w:sz w:val="24"/>
          <w:szCs w:val="24"/>
          <w:lang w:val="ro-RO" w:eastAsia="ro-RO"/>
        </w:rPr>
        <w:t>minimis</w:t>
      </w:r>
      <w:proofErr w:type="spellEnd"/>
      <w:r w:rsidRPr="003A2FEF">
        <w:rPr>
          <w:rStyle w:val="FontStyle75"/>
          <w:rFonts w:asciiTheme="minorHAnsi" w:hAnsiTheme="minorHAnsi"/>
          <w:b/>
          <w:bCs/>
          <w:sz w:val="24"/>
          <w:szCs w:val="24"/>
          <w:lang w:val="ro-RO" w:eastAsia="ro-RO"/>
        </w:rPr>
        <w:t>, contractarea se va efectua până la data de 31.12.202</w:t>
      </w:r>
      <w:r w:rsidR="000E22CC">
        <w:rPr>
          <w:rStyle w:val="FontStyle75"/>
          <w:rFonts w:asciiTheme="minorHAnsi" w:hAnsiTheme="minorHAnsi"/>
          <w:b/>
          <w:bCs/>
          <w:sz w:val="24"/>
          <w:szCs w:val="24"/>
          <w:lang w:val="ro-RO" w:eastAsia="ro-RO"/>
        </w:rPr>
        <w:t>4</w:t>
      </w:r>
      <w:r w:rsidRPr="003A2FEF">
        <w:rPr>
          <w:rStyle w:val="FontStyle75"/>
          <w:rFonts w:asciiTheme="minorHAnsi" w:hAnsiTheme="minorHAnsi"/>
          <w:b/>
          <w:bCs/>
          <w:sz w:val="24"/>
          <w:szCs w:val="24"/>
          <w:lang w:val="ro-RO" w:eastAsia="ro-RO"/>
        </w:rPr>
        <w:t>.</w:t>
      </w:r>
    </w:p>
    <w:p w14:paraId="0B5DB3E7" w14:textId="24CB5E77"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va fi legat, paginat si </w:t>
      </w:r>
      <w:proofErr w:type="spellStart"/>
      <w:r w:rsidRPr="00E4704E">
        <w:rPr>
          <w:rStyle w:val="FontStyle75"/>
          <w:rFonts w:asciiTheme="minorHAnsi" w:hAnsiTheme="minorHAnsi"/>
          <w:sz w:val="24"/>
          <w:szCs w:val="24"/>
          <w:lang w:val="ro-RO" w:eastAsia="ro-RO"/>
        </w:rPr>
        <w:t>opisat</w:t>
      </w:r>
      <w:proofErr w:type="spellEnd"/>
      <w:r w:rsidRPr="00E4704E">
        <w:rPr>
          <w:rStyle w:val="FontStyle75"/>
          <w:rFonts w:asciiTheme="minorHAnsi" w:hAnsiTheme="minorHAnsi"/>
          <w:sz w:val="24"/>
          <w:szCs w:val="24"/>
          <w:lang w:val="ro-RO" w:eastAsia="ro-RO"/>
        </w:rPr>
        <w:t xml:space="preserve">, cu toate paginile numerotate manual în ordine de la 1 la n în partea dreapta sus a </w:t>
      </w:r>
      <w:proofErr w:type="spellStart"/>
      <w:r w:rsidRPr="00E4704E">
        <w:rPr>
          <w:rStyle w:val="FontStyle75"/>
          <w:rFonts w:asciiTheme="minorHAnsi" w:hAnsiTheme="minorHAnsi"/>
          <w:sz w:val="24"/>
          <w:szCs w:val="24"/>
          <w:lang w:val="ro-RO" w:eastAsia="ro-RO"/>
        </w:rPr>
        <w:t>fiecarui</w:t>
      </w:r>
      <w:proofErr w:type="spellEnd"/>
      <w:r w:rsidRPr="00E4704E">
        <w:rPr>
          <w:rStyle w:val="FontStyle75"/>
          <w:rFonts w:asciiTheme="minorHAnsi" w:hAnsiTheme="minorHAnsi"/>
          <w:sz w:val="24"/>
          <w:szCs w:val="24"/>
          <w:lang w:val="ro-RO" w:eastAsia="ro-RO"/>
        </w:rPr>
        <w:t xml:space="preserve"> document, unde n este </w:t>
      </w:r>
      <w:proofErr w:type="spellStart"/>
      <w:r w:rsidRPr="00E4704E">
        <w:rPr>
          <w:rStyle w:val="FontStyle75"/>
          <w:rFonts w:asciiTheme="minorHAnsi" w:hAnsiTheme="minorHAnsi"/>
          <w:sz w:val="24"/>
          <w:szCs w:val="24"/>
          <w:lang w:val="ro-RO" w:eastAsia="ro-RO"/>
        </w:rPr>
        <w:t>numarul</w:t>
      </w:r>
      <w:proofErr w:type="spellEnd"/>
      <w:r w:rsidRPr="00E4704E">
        <w:rPr>
          <w:rStyle w:val="FontStyle75"/>
          <w:rFonts w:asciiTheme="minorHAnsi" w:hAnsiTheme="minorHAnsi"/>
          <w:sz w:val="24"/>
          <w:szCs w:val="24"/>
          <w:lang w:val="ro-RO" w:eastAsia="ro-RO"/>
        </w:rPr>
        <w:t xml:space="preserve"> total al paginilor din dosarul complet, inclusiv documentele anexate, astfel încât sa nu </w:t>
      </w:r>
      <w:proofErr w:type="spellStart"/>
      <w:r w:rsidRPr="00E4704E">
        <w:rPr>
          <w:rStyle w:val="FontStyle75"/>
          <w:rFonts w:asciiTheme="minorHAnsi" w:hAnsiTheme="minorHAnsi"/>
          <w:sz w:val="24"/>
          <w:szCs w:val="24"/>
          <w:lang w:val="ro-RO" w:eastAsia="ro-RO"/>
        </w:rPr>
        <w:t>permita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detasarea</w:t>
      </w:r>
      <w:proofErr w:type="spellEnd"/>
      <w:r w:rsidRPr="00E4704E">
        <w:rPr>
          <w:rStyle w:val="FontStyle75"/>
          <w:rFonts w:asciiTheme="minorHAnsi" w:hAnsiTheme="minorHAnsi"/>
          <w:sz w:val="24"/>
          <w:szCs w:val="24"/>
          <w:lang w:val="ro-RO" w:eastAsia="ro-RO"/>
        </w:rPr>
        <w:t xml:space="preserve"> si/sau înlocuirea documentelor. Opisul va fi numerotat cu pagina 0. </w:t>
      </w:r>
    </w:p>
    <w:p w14:paraId="5AC29734" w14:textId="45215655"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proofErr w:type="spellStart"/>
      <w:r w:rsidRPr="00E4704E">
        <w:rPr>
          <w:rFonts w:asciiTheme="minorHAnsi" w:hAnsiTheme="minorHAnsi" w:cs="Calibri"/>
          <w:color w:val="000000" w:themeColor="text1"/>
          <w:lang w:eastAsia="ro-RO"/>
        </w:rPr>
        <w:t>Cererea</w:t>
      </w:r>
      <w:proofErr w:type="spellEnd"/>
      <w:r w:rsidRPr="00E4704E">
        <w:rPr>
          <w:rFonts w:asciiTheme="minorHAnsi" w:hAnsiTheme="minorHAnsi" w:cs="Calibri"/>
          <w:color w:val="000000" w:themeColor="text1"/>
          <w:lang w:eastAsia="ro-RO"/>
        </w:rPr>
        <w:t xml:space="preserve"> de </w:t>
      </w:r>
      <w:proofErr w:type="spellStart"/>
      <w:r w:rsidRPr="00E4704E">
        <w:rPr>
          <w:rFonts w:asciiTheme="minorHAnsi" w:hAnsiTheme="minorHAnsi" w:cs="Calibri"/>
          <w:color w:val="000000" w:themeColor="text1"/>
          <w:lang w:eastAsia="ro-RO"/>
        </w:rPr>
        <w:t>Finantare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si</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toata</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documentatia</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aferenta</w:t>
      </w:r>
      <w:proofErr w:type="spellEnd"/>
      <w:r w:rsidRPr="00E4704E">
        <w:rPr>
          <w:rFonts w:asciiTheme="minorHAnsi" w:hAnsiTheme="minorHAnsi" w:cs="Calibri"/>
          <w:color w:val="000000" w:themeColor="text1"/>
          <w:lang w:eastAsia="ro-RO"/>
        </w:rPr>
        <w:t xml:space="preserve"> nu </w:t>
      </w:r>
      <w:proofErr w:type="spellStart"/>
      <w:r w:rsidRPr="00E4704E">
        <w:rPr>
          <w:rFonts w:asciiTheme="minorHAnsi" w:hAnsiTheme="minorHAnsi" w:cs="Calibri"/>
          <w:color w:val="000000" w:themeColor="text1"/>
          <w:lang w:eastAsia="ro-RO"/>
        </w:rPr>
        <w:t>trebuie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sa</w:t>
      </w:r>
      <w:proofErr w:type="spellEnd"/>
      <w:r w:rsidRPr="00E4704E">
        <w:rPr>
          <w:rFonts w:asciiTheme="minorHAnsi" w:hAnsiTheme="minorHAnsi" w:cs="Calibri"/>
          <w:color w:val="000000" w:themeColor="text1"/>
          <w:lang w:eastAsia="ro-RO"/>
        </w:rPr>
        <w:t xml:space="preserve"> fie </w:t>
      </w:r>
      <w:proofErr w:type="spellStart"/>
      <w:r w:rsidRPr="00E4704E">
        <w:rPr>
          <w:rFonts w:asciiTheme="minorHAnsi" w:hAnsiTheme="minorHAnsi" w:cs="Calibri"/>
          <w:color w:val="000000" w:themeColor="text1"/>
          <w:lang w:eastAsia="ro-RO"/>
        </w:rPr>
        <w:t>semnate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si</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stampilate</w:t>
      </w:r>
      <w:proofErr w:type="spellEnd"/>
      <w:r w:rsidRPr="00E4704E">
        <w:rPr>
          <w:rFonts w:asciiTheme="minorHAnsi" w:hAnsiTheme="minorHAnsi" w:cs="Calibri"/>
          <w:color w:val="000000" w:themeColor="text1"/>
          <w:lang w:eastAsia="ro-RO"/>
        </w:rPr>
        <w:t xml:space="preserve"> pe </w:t>
      </w:r>
      <w:proofErr w:type="spellStart"/>
      <w:r w:rsidRPr="00E4704E">
        <w:rPr>
          <w:rFonts w:asciiTheme="minorHAnsi" w:hAnsiTheme="minorHAnsi" w:cs="Calibri"/>
          <w:color w:val="000000" w:themeColor="text1"/>
          <w:lang w:eastAsia="ro-RO"/>
        </w:rPr>
        <w:t>fiecare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pagina</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semnatura</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si</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stampila</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solicitantului</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fiind</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necesare</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doar</w:t>
      </w:r>
      <w:proofErr w:type="spellEnd"/>
      <w:r w:rsidR="00371CF0" w:rsidRPr="00E4704E">
        <w:rPr>
          <w:rFonts w:asciiTheme="minorHAnsi" w:hAnsiTheme="minorHAnsi" w:cs="Calibri"/>
          <w:color w:val="000000" w:themeColor="text1"/>
          <w:lang w:eastAsia="ro-RO"/>
        </w:rPr>
        <w:t xml:space="preserve"> in </w:t>
      </w:r>
      <w:proofErr w:type="spellStart"/>
      <w:r w:rsidR="00371CF0" w:rsidRPr="00E4704E">
        <w:rPr>
          <w:rFonts w:asciiTheme="minorHAnsi" w:hAnsiTheme="minorHAnsi" w:cs="Calibri"/>
          <w:color w:val="000000" w:themeColor="text1"/>
          <w:lang w:eastAsia="ro-RO"/>
        </w:rPr>
        <w:t>sectiunile</w:t>
      </w:r>
      <w:proofErr w:type="spellEnd"/>
      <w:r w:rsidR="00371CF0" w:rsidRPr="00E4704E">
        <w:rPr>
          <w:rFonts w:asciiTheme="minorHAnsi" w:hAnsiTheme="minorHAnsi" w:cs="Calibri"/>
          <w:color w:val="000000" w:themeColor="text1"/>
          <w:lang w:eastAsia="ro-RO"/>
        </w:rPr>
        <w:t xml:space="preserve"> in care sunt </w:t>
      </w:r>
      <w:proofErr w:type="spellStart"/>
      <w:r w:rsidR="00371CF0" w:rsidRPr="00E4704E">
        <w:rPr>
          <w:rFonts w:asciiTheme="minorHAnsi" w:hAnsiTheme="minorHAnsi" w:cs="Calibri"/>
          <w:color w:val="000000" w:themeColor="text1"/>
          <w:lang w:eastAsia="ro-RO"/>
        </w:rPr>
        <w:t>expres</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mentionate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Solicitantul</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isi</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asuma</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veridicitatea</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documentelor</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iar</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daca</w:t>
      </w:r>
      <w:proofErr w:type="spellEnd"/>
      <w:r w:rsidRPr="00E4704E">
        <w:rPr>
          <w:rFonts w:asciiTheme="minorHAnsi" w:hAnsiTheme="minorHAnsi" w:cs="Calibri"/>
          <w:color w:val="000000" w:themeColor="text1"/>
          <w:lang w:eastAsia="ro-RO"/>
        </w:rPr>
        <w:t xml:space="preserve"> la </w:t>
      </w:r>
      <w:proofErr w:type="spellStart"/>
      <w:r w:rsidRPr="00E4704E">
        <w:rPr>
          <w:rFonts w:asciiTheme="minorHAnsi" w:hAnsiTheme="minorHAnsi" w:cs="Calibri"/>
          <w:color w:val="000000" w:themeColor="text1"/>
          <w:lang w:eastAsia="ro-RO"/>
        </w:rPr>
        <w:t>prezentarea</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acestora</w:t>
      </w:r>
      <w:proofErr w:type="spellEnd"/>
      <w:r w:rsidRPr="00E4704E">
        <w:rPr>
          <w:rFonts w:asciiTheme="minorHAnsi" w:hAnsiTheme="minorHAnsi" w:cs="Calibri"/>
          <w:color w:val="000000" w:themeColor="text1"/>
          <w:lang w:eastAsia="ro-RO"/>
        </w:rPr>
        <w:t xml:space="preserve"> in original se </w:t>
      </w:r>
      <w:proofErr w:type="spellStart"/>
      <w:r w:rsidRPr="00E4704E">
        <w:rPr>
          <w:rFonts w:asciiTheme="minorHAnsi" w:hAnsiTheme="minorHAnsi" w:cs="Calibri"/>
          <w:color w:val="000000" w:themeColor="text1"/>
          <w:lang w:eastAsia="ro-RO"/>
        </w:rPr>
        <w:t>constata</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neconcordante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proiectul</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va</w:t>
      </w:r>
      <w:proofErr w:type="spellEnd"/>
      <w:r w:rsidRPr="00E4704E">
        <w:rPr>
          <w:rFonts w:asciiTheme="minorHAnsi" w:hAnsiTheme="minorHAnsi" w:cs="Calibri"/>
          <w:color w:val="000000" w:themeColor="text1"/>
          <w:lang w:eastAsia="ro-RO"/>
        </w:rPr>
        <w:t xml:space="preserve"> fi </w:t>
      </w:r>
      <w:proofErr w:type="spellStart"/>
      <w:r w:rsidR="00DE0680" w:rsidRPr="00E4704E">
        <w:rPr>
          <w:rFonts w:asciiTheme="minorHAnsi" w:hAnsiTheme="minorHAnsi" w:cs="Calibri"/>
          <w:color w:val="000000" w:themeColor="text1"/>
          <w:lang w:eastAsia="ro-RO"/>
        </w:rPr>
        <w:t>respins</w:t>
      </w:r>
      <w:proofErr w:type="spellEnd"/>
      <w:r w:rsidRPr="00E4704E">
        <w:rPr>
          <w:rFonts w:asciiTheme="minorHAnsi" w:hAnsiTheme="minorHAnsi" w:cs="Calibri"/>
          <w:color w:val="000000" w:themeColor="text1"/>
          <w:lang w:eastAsia="ro-RO"/>
        </w:rPr>
        <w:t>.</w:t>
      </w:r>
    </w:p>
    <w:p w14:paraId="43E94E2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w:t>
      </w:r>
      <w:proofErr w:type="spellStart"/>
      <w:r w:rsidRPr="00E4704E">
        <w:rPr>
          <w:rStyle w:val="FontStyle75"/>
          <w:rFonts w:asciiTheme="minorHAnsi" w:hAnsiTheme="minorHAnsi"/>
          <w:sz w:val="24"/>
          <w:szCs w:val="24"/>
          <w:lang w:val="ro-RO" w:eastAsia="ro-RO"/>
        </w:rPr>
        <w:t>Finantare</w:t>
      </w:r>
      <w:proofErr w:type="spellEnd"/>
      <w:r w:rsidRPr="00E4704E">
        <w:rPr>
          <w:rStyle w:val="FontStyle75"/>
          <w:rFonts w:asciiTheme="minorHAnsi" w:hAnsiTheme="minorHAnsi"/>
          <w:sz w:val="24"/>
          <w:szCs w:val="24"/>
          <w:lang w:val="ro-RO" w:eastAsia="ro-RO"/>
        </w:rPr>
        <w:t xml:space="preserve"> va cuprinde în mod obligatoriu un opis, cu </w:t>
      </w:r>
      <w:proofErr w:type="spellStart"/>
      <w:r w:rsidRPr="00E4704E">
        <w:rPr>
          <w:rStyle w:val="FontStyle75"/>
          <w:rFonts w:asciiTheme="minorHAnsi" w:hAnsiTheme="minorHAnsi"/>
          <w:sz w:val="24"/>
          <w:szCs w:val="24"/>
          <w:lang w:val="ro-RO" w:eastAsia="ro-RO"/>
        </w:rPr>
        <w:t>urmatoarele</w:t>
      </w:r>
      <w:proofErr w:type="spellEnd"/>
      <w:r w:rsidRPr="00E4704E">
        <w:rPr>
          <w:rStyle w:val="FontStyle75"/>
          <w:rFonts w:asciiTheme="minorHAnsi" w:hAnsiTheme="minorHAnsi"/>
          <w:sz w:val="24"/>
          <w:szCs w:val="24"/>
          <w:lang w:val="ro-RO" w:eastAsia="ro-RO"/>
        </w:rPr>
        <w:t xml:space="preserv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E4704E" w14:paraId="3A510A53"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7EF02DE1"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F1D12AA" w14:textId="77777777"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7961DC65" w14:textId="77777777"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r>
            <w:proofErr w:type="spellStart"/>
            <w:r w:rsidRPr="00E4704E">
              <w:rPr>
                <w:rStyle w:val="FontStyle75"/>
                <w:rFonts w:asciiTheme="minorHAnsi" w:hAnsiTheme="minorHAnsi"/>
                <w:sz w:val="24"/>
                <w:szCs w:val="24"/>
                <w:lang w:val="ro-RO" w:eastAsia="ro-RO"/>
              </w:rPr>
              <w:t>pâna</w:t>
            </w:r>
            <w:proofErr w:type="spellEnd"/>
            <w:r w:rsidRPr="00E4704E">
              <w:rPr>
                <w:rStyle w:val="FontStyle75"/>
                <w:rFonts w:asciiTheme="minorHAnsi" w:hAnsiTheme="minorHAnsi"/>
                <w:sz w:val="24"/>
                <w:szCs w:val="24"/>
                <w:lang w:val="ro-RO" w:eastAsia="ro-RO"/>
              </w:rPr>
              <w:t xml:space="preserve"> la</w:t>
            </w:r>
            <w:r w:rsidRPr="00E4704E">
              <w:rPr>
                <w:rStyle w:val="FontStyle75"/>
                <w:rFonts w:asciiTheme="minorHAnsi" w:hAnsiTheme="minorHAnsi"/>
                <w:sz w:val="24"/>
                <w:szCs w:val="24"/>
                <w:lang w:val="ro-RO" w:eastAsia="ro-RO"/>
              </w:rPr>
              <w:tab/>
              <w:t>)</w:t>
            </w:r>
          </w:p>
        </w:tc>
      </w:tr>
      <w:tr w:rsidR="00D216C5" w:rsidRPr="00E4704E" w14:paraId="12E4E98E"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205E0E7"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4691D416"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6382257C"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3035B25D"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72E0A873" w14:textId="77777777"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14:paraId="2FAB4900"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591C5D57"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176A6BEC"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170878DF"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3B11C9BF"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347569D9" w14:textId="77777777" w:rsidR="00D4086B" w:rsidRPr="00E4704E" w:rsidRDefault="00D4086B" w:rsidP="0083486D">
            <w:pPr>
              <w:pStyle w:val="Style46"/>
              <w:widowControl/>
              <w:spacing w:line="360" w:lineRule="auto"/>
              <w:jc w:val="both"/>
              <w:rPr>
                <w:rFonts w:asciiTheme="minorHAnsi" w:hAnsiTheme="minorHAnsi"/>
              </w:rPr>
            </w:pPr>
          </w:p>
        </w:tc>
      </w:tr>
    </w:tbl>
    <w:p w14:paraId="68BAF826" w14:textId="77777777" w:rsidR="00D4086B" w:rsidRPr="00E4704E" w:rsidRDefault="00D4086B"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acele documente justificative originale care </w:t>
      </w:r>
      <w:proofErr w:type="spellStart"/>
      <w:r w:rsidRPr="00E4704E">
        <w:rPr>
          <w:rStyle w:val="FontStyle75"/>
          <w:rFonts w:asciiTheme="minorHAnsi" w:hAnsiTheme="minorHAnsi"/>
          <w:sz w:val="24"/>
          <w:szCs w:val="24"/>
          <w:lang w:val="ro-RO" w:eastAsia="ro-RO"/>
        </w:rPr>
        <w:t>ramân</w:t>
      </w:r>
      <w:proofErr w:type="spellEnd"/>
      <w:r w:rsidRPr="00E4704E">
        <w:rPr>
          <w:rStyle w:val="FontStyle75"/>
          <w:rFonts w:asciiTheme="minorHAnsi" w:hAnsiTheme="minorHAnsi"/>
          <w:sz w:val="24"/>
          <w:szCs w:val="24"/>
          <w:lang w:val="ro-RO" w:eastAsia="ro-RO"/>
        </w:rPr>
        <w:t xml:space="preserve"> în posesia solicitantului (ex: act de proprietate, act de identitate, etc.), copiile depuse în Dosarul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trebuie sa </w:t>
      </w:r>
      <w:proofErr w:type="spellStart"/>
      <w:r w:rsidRPr="00E4704E">
        <w:rPr>
          <w:rStyle w:val="FontStyle75"/>
          <w:rFonts w:asciiTheme="minorHAnsi" w:hAnsiTheme="minorHAnsi"/>
          <w:sz w:val="24"/>
          <w:szCs w:val="24"/>
          <w:lang w:val="ro-RO" w:eastAsia="ro-RO"/>
        </w:rPr>
        <w:lastRenderedPageBreak/>
        <w:t>conţina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menţiunea</w:t>
      </w:r>
      <w:proofErr w:type="spellEnd"/>
      <w:r w:rsidRPr="00E4704E">
        <w:rPr>
          <w:rStyle w:val="FontStyle75"/>
          <w:rFonts w:asciiTheme="minorHAnsi" w:hAnsiTheme="minorHAnsi"/>
          <w:sz w:val="24"/>
          <w:szCs w:val="24"/>
          <w:lang w:val="ro-RO" w:eastAsia="ro-RO"/>
        </w:rPr>
        <w:t xml:space="preserve"> „Conform cu originalul" si vor fi verificate de expertul care </w:t>
      </w:r>
      <w:proofErr w:type="spellStart"/>
      <w:r w:rsidRPr="00E4704E">
        <w:rPr>
          <w:rStyle w:val="FontStyle75"/>
          <w:rFonts w:asciiTheme="minorHAnsi" w:hAnsiTheme="minorHAnsi"/>
          <w:sz w:val="24"/>
          <w:szCs w:val="24"/>
          <w:lang w:val="ro-RO" w:eastAsia="ro-RO"/>
        </w:rPr>
        <w:t>efectueaza</w:t>
      </w:r>
      <w:proofErr w:type="spellEnd"/>
      <w:r w:rsidRPr="00E4704E">
        <w:rPr>
          <w:rStyle w:val="FontStyle75"/>
          <w:rFonts w:asciiTheme="minorHAnsi" w:hAnsiTheme="minorHAnsi"/>
          <w:sz w:val="24"/>
          <w:szCs w:val="24"/>
          <w:lang w:val="ro-RO" w:eastAsia="ro-RO"/>
        </w:rPr>
        <w:t xml:space="preserve"> verificarea </w:t>
      </w:r>
      <w:proofErr w:type="spellStart"/>
      <w:r w:rsidRPr="00E4704E">
        <w:rPr>
          <w:rStyle w:val="FontStyle75"/>
          <w:rFonts w:asciiTheme="minorHAnsi" w:hAnsiTheme="minorHAnsi"/>
          <w:sz w:val="24"/>
          <w:szCs w:val="24"/>
          <w:lang w:val="ro-RO" w:eastAsia="ro-RO"/>
        </w:rPr>
        <w:t>conformitaţii</w:t>
      </w:r>
      <w:proofErr w:type="spellEnd"/>
      <w:r w:rsidRPr="00E4704E">
        <w:rPr>
          <w:rStyle w:val="FontStyle75"/>
          <w:rFonts w:asciiTheme="minorHAnsi" w:hAnsiTheme="minorHAnsi"/>
          <w:sz w:val="24"/>
          <w:szCs w:val="24"/>
          <w:lang w:val="ro-RO" w:eastAsia="ro-RO"/>
        </w:rPr>
        <w:t xml:space="preserve">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p>
    <w:p w14:paraId="0364DDB0" w14:textId="77777777"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Solicitantul trebuie sa se asigure ca </w:t>
      </w:r>
      <w:proofErr w:type="spellStart"/>
      <w:r w:rsidRPr="00E4704E">
        <w:rPr>
          <w:rStyle w:val="FontStyle75"/>
          <w:rFonts w:asciiTheme="minorHAnsi" w:hAnsiTheme="minorHAnsi"/>
          <w:sz w:val="24"/>
          <w:szCs w:val="24"/>
          <w:lang w:val="ro-RO" w:eastAsia="ro-RO"/>
        </w:rPr>
        <w:t>ramâne</w:t>
      </w:r>
      <w:proofErr w:type="spellEnd"/>
      <w:r w:rsidRPr="00E4704E">
        <w:rPr>
          <w:rStyle w:val="FontStyle75"/>
          <w:rFonts w:asciiTheme="minorHAnsi" w:hAnsiTheme="minorHAnsi"/>
          <w:sz w:val="24"/>
          <w:szCs w:val="24"/>
          <w:lang w:val="ro-RO" w:eastAsia="ro-RO"/>
        </w:rPr>
        <w:t xml:space="preserve"> în posesia unui exemplar complet al Dosarului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în afara celor 2 exemplare pe care le depune.</w:t>
      </w:r>
    </w:p>
    <w:p w14:paraId="47F151E6" w14:textId="77777777"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Verificarea dosarului cererii de </w:t>
      </w:r>
      <w:proofErr w:type="spellStart"/>
      <w:r w:rsidRPr="00E4704E">
        <w:rPr>
          <w:rStyle w:val="FontStyle66"/>
          <w:rFonts w:asciiTheme="minorHAnsi" w:hAnsiTheme="minorHAnsi"/>
          <w:sz w:val="24"/>
          <w:szCs w:val="24"/>
          <w:lang w:val="ro-RO" w:eastAsia="ro-RO"/>
        </w:rPr>
        <w:t>finanţare</w:t>
      </w:r>
      <w:proofErr w:type="spellEnd"/>
    </w:p>
    <w:p w14:paraId="13E5EDE5" w14:textId="13D8F087"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w:t>
      </w:r>
      <w:proofErr w:type="spellStart"/>
      <w:r w:rsidRPr="00E4704E">
        <w:rPr>
          <w:rStyle w:val="FontStyle77"/>
          <w:rFonts w:asciiTheme="minorHAnsi" w:hAnsiTheme="minorHAnsi"/>
          <w:sz w:val="24"/>
          <w:szCs w:val="24"/>
          <w:lang w:val="ro-RO" w:eastAsia="ro-RO"/>
        </w:rPr>
        <w:t>finanţare</w:t>
      </w:r>
      <w:proofErr w:type="spellEnd"/>
      <w:r w:rsidRPr="00E4704E">
        <w:rPr>
          <w:rStyle w:val="FontStyle77"/>
          <w:rFonts w:asciiTheme="minorHAnsi" w:hAnsiTheme="minorHAnsi"/>
          <w:sz w:val="24"/>
          <w:szCs w:val="24"/>
          <w:lang w:val="ro-RO" w:eastAsia="ro-RO"/>
        </w:rPr>
        <w:t xml:space="preserve"> se face de către:</w:t>
      </w:r>
    </w:p>
    <w:p w14:paraId="76E425AE" w14:textId="3C571C3C" w:rsidR="00D4086B"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w:t>
      </w:r>
    </w:p>
    <w:p w14:paraId="4A596701" w14:textId="60D12F86" w:rsidR="00B41F3D" w:rsidRPr="00E4704E" w:rsidRDefault="00B41F3D"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Pr>
          <w:rStyle w:val="FontStyle75"/>
          <w:rFonts w:asciiTheme="minorHAnsi" w:hAnsiTheme="minorHAnsi"/>
          <w:sz w:val="24"/>
          <w:szCs w:val="24"/>
          <w:lang w:val="ro-RO" w:eastAsia="ro-RO"/>
        </w:rPr>
        <w:t>AFIR</w:t>
      </w:r>
    </w:p>
    <w:p w14:paraId="38A8CD82" w14:textId="2AAD066F"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14:paraId="3EE0C2AD" w14:textId="44B32E84"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va evalua documentele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va selecta proiectele, pe baza criteriilor de </w:t>
      </w:r>
      <w:proofErr w:type="spellStart"/>
      <w:r w:rsidRPr="00E4704E">
        <w:rPr>
          <w:rStyle w:val="FontStyle75"/>
          <w:rFonts w:asciiTheme="minorHAnsi" w:hAnsiTheme="minorHAnsi"/>
          <w:sz w:val="24"/>
          <w:szCs w:val="24"/>
          <w:lang w:val="ro-RO" w:eastAsia="ro-RO"/>
        </w:rPr>
        <w:t>selecţie</w:t>
      </w:r>
      <w:proofErr w:type="spellEnd"/>
      <w:r w:rsidRPr="00E4704E">
        <w:rPr>
          <w:rStyle w:val="FontStyle75"/>
          <w:rFonts w:asciiTheme="minorHAnsi" w:hAnsiTheme="minorHAnsi"/>
          <w:sz w:val="24"/>
          <w:szCs w:val="24"/>
          <w:lang w:val="ro-RO" w:eastAsia="ro-RO"/>
        </w:rPr>
        <w:t xml:space="preserve"> aprobate în SDL, în cadrul unui proces de </w:t>
      </w:r>
      <w:proofErr w:type="spellStart"/>
      <w:r w:rsidRPr="00E4704E">
        <w:rPr>
          <w:rStyle w:val="FontStyle75"/>
          <w:rFonts w:asciiTheme="minorHAnsi" w:hAnsiTheme="minorHAnsi"/>
          <w:sz w:val="24"/>
          <w:szCs w:val="24"/>
          <w:lang w:val="ro-RO" w:eastAsia="ro-RO"/>
        </w:rPr>
        <w:t>selecţie</w:t>
      </w:r>
      <w:proofErr w:type="spellEnd"/>
      <w:r w:rsidRPr="00E4704E">
        <w:rPr>
          <w:rStyle w:val="FontStyle75"/>
          <w:rFonts w:asciiTheme="minorHAnsi" w:hAnsiTheme="minorHAnsi"/>
          <w:sz w:val="24"/>
          <w:szCs w:val="24"/>
          <w:lang w:val="ro-RO" w:eastAsia="ro-RO"/>
        </w:rPr>
        <w:t xml:space="preserve"> transparent.</w:t>
      </w:r>
    </w:p>
    <w:p w14:paraId="4F994781" w14:textId="3C87C72D"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toate proiectele evaluate la nivelul GAL, evaluatorii, </w:t>
      </w:r>
      <w:proofErr w:type="spellStart"/>
      <w:r w:rsidRPr="00E4704E">
        <w:rPr>
          <w:rStyle w:val="FontStyle75"/>
          <w:rFonts w:asciiTheme="minorHAnsi" w:hAnsiTheme="minorHAnsi"/>
          <w:sz w:val="24"/>
          <w:szCs w:val="24"/>
          <w:lang w:val="ro-RO" w:eastAsia="ro-RO"/>
        </w:rPr>
        <w:t>stabiliţi</w:t>
      </w:r>
      <w:proofErr w:type="spellEnd"/>
      <w:r w:rsidRPr="00E4704E">
        <w:rPr>
          <w:rStyle w:val="FontStyle75"/>
          <w:rFonts w:asciiTheme="minorHAnsi" w:hAnsiTheme="minorHAnsi"/>
          <w:sz w:val="24"/>
          <w:szCs w:val="24"/>
          <w:lang w:val="ro-RO" w:eastAsia="ro-RO"/>
        </w:rPr>
        <w:t xml:space="preserve"> cu respectarea prevederilor SDL, vor verifica conformitatea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eligibilitatea proiectelor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vor acorda punctajele aferente fiecărei cereri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Toate verificările se realizează pe evaluări documentate, în baza </w:t>
      </w:r>
      <w:proofErr w:type="spellStart"/>
      <w:r w:rsidRPr="00E4704E">
        <w:rPr>
          <w:rStyle w:val="FontStyle75"/>
          <w:rFonts w:asciiTheme="minorHAnsi" w:hAnsiTheme="minorHAnsi"/>
          <w:sz w:val="24"/>
          <w:szCs w:val="24"/>
          <w:lang w:val="ro-RO" w:eastAsia="ro-RO"/>
        </w:rPr>
        <w:t>fişe</w:t>
      </w:r>
      <w:r w:rsidR="00554F06" w:rsidRPr="00E4704E">
        <w:rPr>
          <w:rStyle w:val="FontStyle75"/>
          <w:rFonts w:asciiTheme="minorHAnsi" w:hAnsiTheme="minorHAnsi"/>
          <w:sz w:val="24"/>
          <w:szCs w:val="24"/>
          <w:lang w:val="ro-RO" w:eastAsia="ro-RO"/>
        </w:rPr>
        <w:t>lor</w:t>
      </w:r>
      <w:proofErr w:type="spellEnd"/>
      <w:r w:rsidRPr="00E4704E">
        <w:rPr>
          <w:rStyle w:val="FontStyle75"/>
          <w:rFonts w:asciiTheme="minorHAnsi" w:hAnsiTheme="minorHAnsi"/>
          <w:sz w:val="24"/>
          <w:szCs w:val="24"/>
          <w:lang w:val="ro-RO" w:eastAsia="ro-RO"/>
        </w:rPr>
        <w:t xml:space="preserve"> de verificare elaborate la nivelul GAL, datate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semnate de </w:t>
      </w: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evaluatori.</w:t>
      </w:r>
    </w:p>
    <w:p w14:paraId="465905D7" w14:textId="77777777"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In etapa de evaluare a proiectului, </w:t>
      </w: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GAL pot realiza vizite pe teren, dacă se consideră necesar. Concluzia privind respectarea </w:t>
      </w:r>
      <w:proofErr w:type="spellStart"/>
      <w:r w:rsidRPr="00E4704E">
        <w:rPr>
          <w:rStyle w:val="FontStyle75"/>
          <w:rFonts w:asciiTheme="minorHAnsi" w:hAnsiTheme="minorHAnsi"/>
          <w:sz w:val="24"/>
          <w:szCs w:val="24"/>
          <w:lang w:val="ro-RO" w:eastAsia="ro-RO"/>
        </w:rPr>
        <w:t>condiţiilor</w:t>
      </w:r>
      <w:proofErr w:type="spellEnd"/>
      <w:r w:rsidRPr="00E4704E">
        <w:rPr>
          <w:rStyle w:val="FontStyle75"/>
          <w:rFonts w:asciiTheme="minorHAnsi" w:hAnsiTheme="minorHAnsi"/>
          <w:sz w:val="24"/>
          <w:szCs w:val="24"/>
          <w:lang w:val="ro-RO" w:eastAsia="ro-RO"/>
        </w:rPr>
        <w:t xml:space="preserve"> de eligibilitate pentru cererile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pentru care s-a decis verificarea pe teren se va formula numai după verificarea pe teren.</w:t>
      </w:r>
    </w:p>
    <w:p w14:paraId="6041EB1C" w14:textId="77777777" w:rsidR="00D4086B" w:rsidRPr="00E4704E" w:rsidRDefault="00D4086B" w:rsidP="0083486D">
      <w:pPr>
        <w:pStyle w:val="Style14"/>
        <w:widowControl/>
        <w:spacing w:before="120" w:line="360" w:lineRule="auto"/>
        <w:jc w:val="both"/>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Selecţia</w:t>
      </w:r>
      <w:proofErr w:type="spellEnd"/>
      <w:r w:rsidRPr="00E4704E">
        <w:rPr>
          <w:rStyle w:val="FontStyle75"/>
          <w:rFonts w:asciiTheme="minorHAnsi" w:hAnsiTheme="minorHAnsi"/>
          <w:sz w:val="24"/>
          <w:szCs w:val="24"/>
          <w:lang w:val="ro-RO" w:eastAsia="ro-RO"/>
        </w:rPr>
        <w:t xml:space="preserve">   proiectelor   se   efectuează   de   către   GAL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parcurge,   în   mod   obligatoriu,   toate etapele prevăzute în Cap. XI al SDL "Procedura de evaluare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selecţie</w:t>
      </w:r>
      <w:proofErr w:type="spellEnd"/>
      <w:r w:rsidRPr="00E4704E">
        <w:rPr>
          <w:rStyle w:val="FontStyle75"/>
          <w:rFonts w:asciiTheme="minorHAnsi" w:hAnsiTheme="minorHAnsi"/>
          <w:sz w:val="24"/>
          <w:szCs w:val="24"/>
          <w:lang w:val="ro-RO" w:eastAsia="ro-RO"/>
        </w:rPr>
        <w:t xml:space="preserve"> a proiectelor depuse în cadrul SDL" aprobată de către DGDR AM PNDR, inclusiv etapa de </w:t>
      </w:r>
      <w:proofErr w:type="spellStart"/>
      <w:r w:rsidRPr="00E4704E">
        <w:rPr>
          <w:rStyle w:val="FontStyle75"/>
          <w:rFonts w:asciiTheme="minorHAnsi" w:hAnsiTheme="minorHAnsi"/>
          <w:sz w:val="24"/>
          <w:szCs w:val="24"/>
          <w:lang w:val="ro-RO" w:eastAsia="ro-RO"/>
        </w:rPr>
        <w:t>soluţionare</w:t>
      </w:r>
      <w:proofErr w:type="spellEnd"/>
      <w:r w:rsidRPr="00E4704E">
        <w:rPr>
          <w:rStyle w:val="FontStyle75"/>
          <w:rFonts w:asciiTheme="minorHAnsi" w:hAnsiTheme="minorHAnsi"/>
          <w:sz w:val="24"/>
          <w:szCs w:val="24"/>
          <w:lang w:val="ro-RO" w:eastAsia="ro-RO"/>
        </w:rPr>
        <w:t xml:space="preserve"> a </w:t>
      </w:r>
      <w:proofErr w:type="spellStart"/>
      <w:r w:rsidRPr="00E4704E">
        <w:rPr>
          <w:rStyle w:val="FontStyle75"/>
          <w:rFonts w:asciiTheme="minorHAnsi" w:hAnsiTheme="minorHAnsi"/>
          <w:sz w:val="24"/>
          <w:szCs w:val="24"/>
          <w:lang w:val="ro-RO" w:eastAsia="ro-RO"/>
        </w:rPr>
        <w:t>contestaţiilor</w:t>
      </w:r>
      <w:proofErr w:type="spellEnd"/>
      <w:r w:rsidRPr="00E4704E">
        <w:rPr>
          <w:rStyle w:val="FontStyle75"/>
          <w:rFonts w:asciiTheme="minorHAnsi" w:hAnsiTheme="minorHAnsi"/>
          <w:sz w:val="24"/>
          <w:szCs w:val="24"/>
          <w:lang w:val="ro-RO" w:eastAsia="ro-RO"/>
        </w:rPr>
        <w:t>.</w:t>
      </w:r>
    </w:p>
    <w:p w14:paraId="439C524D" w14:textId="77777777"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0EA57CF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14:paraId="7DB7E06D" w14:textId="77777777"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Verificarea </w:t>
      </w:r>
      <w:proofErr w:type="spellStart"/>
      <w:r w:rsidRPr="00E4704E">
        <w:rPr>
          <w:rStyle w:val="FontStyle77"/>
          <w:rFonts w:asciiTheme="minorHAnsi" w:hAnsiTheme="minorHAnsi"/>
          <w:sz w:val="24"/>
          <w:szCs w:val="24"/>
          <w:lang w:val="ro-RO" w:eastAsia="ro-RO"/>
        </w:rPr>
        <w:t>conformităţii</w:t>
      </w:r>
      <w:proofErr w:type="spellEnd"/>
      <w:r w:rsidRPr="00E4704E">
        <w:rPr>
          <w:rStyle w:val="FontStyle77"/>
          <w:rFonts w:asciiTheme="minorHAnsi" w:hAnsiTheme="minorHAnsi"/>
          <w:sz w:val="24"/>
          <w:szCs w:val="24"/>
          <w:lang w:val="ro-RO" w:eastAsia="ro-RO"/>
        </w:rPr>
        <w:t xml:space="preserve"> Dosarului Cererii de </w:t>
      </w:r>
      <w:proofErr w:type="spellStart"/>
      <w:r w:rsidRPr="00E4704E">
        <w:rPr>
          <w:rStyle w:val="FontStyle77"/>
          <w:rFonts w:asciiTheme="minorHAnsi" w:hAnsiTheme="minorHAnsi"/>
          <w:sz w:val="24"/>
          <w:szCs w:val="24"/>
          <w:lang w:val="ro-RO" w:eastAsia="ro-RO"/>
        </w:rPr>
        <w:t>Finanţare</w:t>
      </w:r>
      <w:proofErr w:type="spellEnd"/>
    </w:p>
    <w:p w14:paraId="0ED01F29" w14:textId="6065BD9E" w:rsidR="00BC7A8B" w:rsidRPr="00E4704E" w:rsidRDefault="00BC7A8B" w:rsidP="00BC7A8B">
      <w:pPr>
        <w:pStyle w:val="Style15"/>
        <w:spacing w:before="130" w:line="360" w:lineRule="auto"/>
        <w:rPr>
          <w:rFonts w:asciiTheme="minorHAnsi" w:hAnsiTheme="minorHAnsi" w:cs="Calibri"/>
          <w:lang w:eastAsia="ro-RO"/>
        </w:rPr>
      </w:pPr>
      <w:proofErr w:type="spellStart"/>
      <w:r w:rsidRPr="00E4704E">
        <w:rPr>
          <w:rFonts w:asciiTheme="minorHAnsi" w:hAnsiTheme="minorHAnsi" w:cs="Calibri"/>
          <w:lang w:eastAsia="ro-RO"/>
        </w:rPr>
        <w:t>Experții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evaluatori</w:t>
      </w:r>
      <w:proofErr w:type="spellEnd"/>
      <w:r w:rsidRPr="00E4704E">
        <w:rPr>
          <w:rFonts w:asciiTheme="minorHAnsi" w:hAnsiTheme="minorHAnsi" w:cs="Calibri"/>
          <w:lang w:eastAsia="ro-RO"/>
        </w:rPr>
        <w:t xml:space="preserve"> ai GAL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proceda</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verificarea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conformității</w:t>
      </w:r>
      <w:proofErr w:type="spellEnd"/>
      <w:r w:rsidRPr="00E4704E">
        <w:rPr>
          <w:rFonts w:asciiTheme="minorHAnsi" w:hAnsiTheme="minorHAnsi" w:cs="Calibri"/>
          <w:lang w:eastAsia="ro-RO"/>
        </w:rPr>
        <w:t xml:space="preserve"> administrative a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conform </w:t>
      </w:r>
      <w:proofErr w:type="spellStart"/>
      <w:r w:rsidRPr="00E4704E">
        <w:rPr>
          <w:rFonts w:asciiTheme="minorHAnsi" w:hAnsiTheme="minorHAnsi" w:cs="Calibri"/>
          <w:lang w:eastAsia="ro-RO"/>
        </w:rPr>
        <w:t>Fișei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conformității</w:t>
      </w:r>
      <w:proofErr w:type="spellEnd"/>
      <w:r w:rsidR="00312DCF">
        <w:rPr>
          <w:rFonts w:asciiTheme="minorHAnsi" w:hAnsiTheme="minorHAnsi" w:cs="Calibri"/>
          <w:lang w:eastAsia="ro-RO"/>
        </w:rPr>
        <w:t xml:space="preserve"> </w:t>
      </w:r>
      <w:proofErr w:type="spellStart"/>
      <w:r w:rsidR="00964B16" w:rsidRPr="00E4704E">
        <w:rPr>
          <w:rFonts w:asciiTheme="minorHAnsi" w:hAnsiTheme="minorHAnsi" w:cs="Calibri"/>
          <w:lang w:eastAsia="ro-RO"/>
        </w:rPr>
        <w:t>anexa</w:t>
      </w:r>
      <w:proofErr w:type="spellEnd"/>
      <w:r w:rsidR="00964B16" w:rsidRPr="00E4704E">
        <w:rPr>
          <w:rFonts w:asciiTheme="minorHAnsi" w:hAnsiTheme="minorHAnsi" w:cs="Calibri"/>
          <w:lang w:eastAsia="ro-RO"/>
        </w:rPr>
        <w:t xml:space="preserve">̆ la </w:t>
      </w:r>
      <w:proofErr w:type="spellStart"/>
      <w:r w:rsidR="00964B16" w:rsidRPr="00E4704E">
        <w:rPr>
          <w:rFonts w:asciiTheme="minorHAnsi" w:hAnsiTheme="minorHAnsi" w:cs="Calibri"/>
          <w:lang w:eastAsia="ro-RO"/>
        </w:rPr>
        <w:t>prezentul</w:t>
      </w:r>
      <w:proofErr w:type="spellEnd"/>
      <w:r w:rsidR="00964B16" w:rsidRPr="00E4704E">
        <w:rPr>
          <w:rFonts w:asciiTheme="minorHAnsi" w:hAnsiTheme="minorHAnsi" w:cs="Calibri"/>
          <w:lang w:eastAsia="ro-RO"/>
        </w:rPr>
        <w:t xml:space="preserve"> </w:t>
      </w:r>
      <w:proofErr w:type="spellStart"/>
      <w:r w:rsidR="00964B16" w:rsidRPr="00E4704E">
        <w:rPr>
          <w:rFonts w:asciiTheme="minorHAnsi" w:hAnsiTheme="minorHAnsi" w:cs="Calibri"/>
          <w:lang w:eastAsia="ro-RO"/>
        </w:rPr>
        <w:t>ghid</w:t>
      </w:r>
      <w:proofErr w:type="spellEnd"/>
      <w:r w:rsidR="00964B16" w:rsidRPr="00E4704E">
        <w:rPr>
          <w:rFonts w:asciiTheme="minorHAnsi" w:hAnsiTheme="minorHAnsi" w:cs="Calibri"/>
          <w:lang w:eastAsia="ro-RO"/>
        </w:rPr>
        <w:t xml:space="preserve"> al </w:t>
      </w:r>
      <w:proofErr w:type="spellStart"/>
      <w:r w:rsidR="00964B16" w:rsidRPr="00E4704E">
        <w:rPr>
          <w:rFonts w:asciiTheme="minorHAnsi" w:hAnsiTheme="minorHAnsi" w:cs="Calibri"/>
          <w:lang w:eastAsia="ro-RO"/>
        </w:rPr>
        <w:t>solicitantului</w:t>
      </w:r>
      <w:proofErr w:type="spellEnd"/>
      <w:r w:rsidR="00964B16">
        <w:rPr>
          <w:rFonts w:asciiTheme="minorHAnsi" w:hAnsiTheme="minorHAnsi" w:cs="Calibri"/>
          <w:lang w:eastAsia="ro-RO"/>
        </w:rPr>
        <w:t xml:space="preserve"> </w:t>
      </w:r>
      <w:proofErr w:type="spellStart"/>
      <w:r w:rsidR="00964B16" w:rsidRPr="00F05FED">
        <w:rPr>
          <w:rFonts w:asciiTheme="minorHAnsi" w:hAnsiTheme="minorHAnsi" w:cs="Calibri"/>
          <w:lang w:eastAsia="ro-RO"/>
        </w:rPr>
        <w:t>și</w:t>
      </w:r>
      <w:proofErr w:type="spellEnd"/>
      <w:r w:rsidR="00964B16" w:rsidRPr="00F05FED">
        <w:rPr>
          <w:rFonts w:asciiTheme="minorHAnsi" w:hAnsiTheme="minorHAnsi" w:cs="Calibri"/>
          <w:lang w:eastAsia="ro-RO"/>
        </w:rPr>
        <w:t xml:space="preserve"> conform </w:t>
      </w:r>
      <w:proofErr w:type="spellStart"/>
      <w:r w:rsidR="00964B16" w:rsidRPr="00F05FED">
        <w:rPr>
          <w:rFonts w:asciiTheme="minorHAnsi" w:hAnsiTheme="minorHAnsi" w:cs="Calibri"/>
          <w:lang w:eastAsia="ro-RO"/>
        </w:rPr>
        <w:t>Procedurii</w:t>
      </w:r>
      <w:proofErr w:type="spellEnd"/>
      <w:r w:rsidR="00964B16" w:rsidRPr="00F05FED">
        <w:rPr>
          <w:rFonts w:asciiTheme="minorHAnsi" w:hAnsiTheme="minorHAnsi" w:cs="Calibri"/>
          <w:lang w:eastAsia="ro-RO"/>
        </w:rPr>
        <w:t xml:space="preserve"> de </w:t>
      </w:r>
      <w:proofErr w:type="spellStart"/>
      <w:r w:rsidR="00964B16" w:rsidRPr="00F05FED">
        <w:rPr>
          <w:rFonts w:asciiTheme="minorHAnsi" w:hAnsiTheme="minorHAnsi" w:cs="Calibri"/>
          <w:lang w:eastAsia="ro-RO"/>
        </w:rPr>
        <w:t>e</w:t>
      </w:r>
      <w:r w:rsidR="00964B16">
        <w:rPr>
          <w:rFonts w:asciiTheme="minorHAnsi" w:hAnsiTheme="minorHAnsi" w:cs="Calibri"/>
          <w:lang w:eastAsia="ro-RO"/>
        </w:rPr>
        <w:t>valuare</w:t>
      </w:r>
      <w:proofErr w:type="spellEnd"/>
      <w:r w:rsidR="00964B16">
        <w:rPr>
          <w:rFonts w:asciiTheme="minorHAnsi" w:hAnsiTheme="minorHAnsi" w:cs="Calibri"/>
          <w:lang w:eastAsia="ro-RO"/>
        </w:rPr>
        <w:t xml:space="preserve"> </w:t>
      </w:r>
      <w:proofErr w:type="spellStart"/>
      <w:r w:rsidR="00964B16">
        <w:rPr>
          <w:rFonts w:asciiTheme="minorHAnsi" w:hAnsiTheme="minorHAnsi" w:cs="Calibri"/>
          <w:lang w:eastAsia="ro-RO"/>
        </w:rPr>
        <w:t>și</w:t>
      </w:r>
      <w:proofErr w:type="spellEnd"/>
      <w:r w:rsidR="00964B16">
        <w:rPr>
          <w:rFonts w:asciiTheme="minorHAnsi" w:hAnsiTheme="minorHAnsi" w:cs="Calibri"/>
          <w:lang w:eastAsia="ro-RO"/>
        </w:rPr>
        <w:t xml:space="preserve"> </w:t>
      </w:r>
      <w:proofErr w:type="spellStart"/>
      <w:r w:rsidR="00964B16">
        <w:rPr>
          <w:rFonts w:asciiTheme="minorHAnsi" w:hAnsiTheme="minorHAnsi" w:cs="Calibri"/>
          <w:lang w:eastAsia="ro-RO"/>
        </w:rPr>
        <w:t>selecție</w:t>
      </w:r>
      <w:proofErr w:type="spellEnd"/>
      <w:r w:rsidR="00964B16">
        <w:rPr>
          <w:rFonts w:asciiTheme="minorHAnsi" w:hAnsiTheme="minorHAnsi" w:cs="Calibri"/>
          <w:lang w:eastAsia="ro-RO"/>
        </w:rPr>
        <w:t xml:space="preserve">, </w:t>
      </w:r>
      <w:proofErr w:type="spellStart"/>
      <w:r w:rsidR="00964B16">
        <w:rPr>
          <w:rFonts w:asciiTheme="minorHAnsi" w:hAnsiTheme="minorHAnsi" w:cs="Calibri"/>
          <w:lang w:eastAsia="ro-RO"/>
        </w:rPr>
        <w:t>disponibila</w:t>
      </w:r>
      <w:proofErr w:type="spellEnd"/>
      <w:r w:rsidR="00964B16" w:rsidRPr="00F05FED">
        <w:rPr>
          <w:rFonts w:asciiTheme="minorHAnsi" w:hAnsiTheme="minorHAnsi" w:cs="Calibri"/>
          <w:lang w:eastAsia="ro-RO"/>
        </w:rPr>
        <w:t xml:space="preserve"> </w:t>
      </w:r>
      <w:proofErr w:type="spellStart"/>
      <w:r w:rsidR="00964B16" w:rsidRPr="00F05FED">
        <w:rPr>
          <w:rFonts w:asciiTheme="minorHAnsi" w:hAnsiTheme="minorHAnsi" w:cs="Calibri"/>
          <w:lang w:eastAsia="ro-RO"/>
        </w:rPr>
        <w:t>atât</w:t>
      </w:r>
      <w:proofErr w:type="spellEnd"/>
      <w:r w:rsidR="00964B16" w:rsidRPr="00F05FED">
        <w:rPr>
          <w:rFonts w:asciiTheme="minorHAnsi" w:hAnsiTheme="minorHAnsi" w:cs="Calibri"/>
          <w:lang w:eastAsia="ro-RO"/>
        </w:rPr>
        <w:t xml:space="preserve"> pe site-</w:t>
      </w:r>
      <w:proofErr w:type="spellStart"/>
      <w:r w:rsidR="00964B16" w:rsidRPr="00F05FED">
        <w:rPr>
          <w:rFonts w:asciiTheme="minorHAnsi" w:hAnsiTheme="minorHAnsi" w:cs="Calibri"/>
          <w:lang w:eastAsia="ro-RO"/>
        </w:rPr>
        <w:t>ul</w:t>
      </w:r>
      <w:proofErr w:type="spellEnd"/>
      <w:r w:rsidR="00964B16" w:rsidRPr="00F05FED">
        <w:rPr>
          <w:rFonts w:asciiTheme="minorHAnsi" w:hAnsiTheme="minorHAnsi" w:cs="Calibri"/>
          <w:lang w:eastAsia="ro-RO"/>
        </w:rPr>
        <w:t xml:space="preserve">  GAL-</w:t>
      </w:r>
      <w:proofErr w:type="spellStart"/>
      <w:r w:rsidR="00964B16" w:rsidRPr="00F05FED">
        <w:rPr>
          <w:rFonts w:asciiTheme="minorHAnsi" w:hAnsiTheme="minorHAnsi" w:cs="Calibri"/>
          <w:lang w:eastAsia="ro-RO"/>
        </w:rPr>
        <w:t>ului</w:t>
      </w:r>
      <w:proofErr w:type="spellEnd"/>
      <w:r w:rsidR="00964B16" w:rsidRPr="00F05FED">
        <w:rPr>
          <w:rFonts w:asciiTheme="minorHAnsi" w:hAnsiTheme="minorHAnsi" w:cs="Calibri"/>
          <w:lang w:eastAsia="ro-RO"/>
        </w:rPr>
        <w:t xml:space="preserve"> - </w:t>
      </w:r>
      <w:hyperlink r:id="rId16" w:history="1">
        <w:r w:rsidR="009B60DE" w:rsidRPr="00E4704E">
          <w:rPr>
            <w:rStyle w:val="Hyperlink"/>
            <w:rFonts w:cs="Calibri"/>
            <w:i/>
            <w:noProof/>
          </w:rPr>
          <w:t>www.galadakaleh.ro</w:t>
        </w:r>
      </w:hyperlink>
      <w:r w:rsidR="009B60DE">
        <w:rPr>
          <w:rStyle w:val="Hyperlink"/>
          <w:rFonts w:cs="Calibri"/>
          <w:i/>
          <w:noProof/>
        </w:rPr>
        <w:t xml:space="preserve"> </w:t>
      </w:r>
      <w:proofErr w:type="spellStart"/>
      <w:r w:rsidR="00964B16" w:rsidRPr="00F05FED">
        <w:rPr>
          <w:rFonts w:asciiTheme="minorHAnsi" w:hAnsiTheme="minorHAnsi" w:cs="Calibri"/>
          <w:lang w:eastAsia="ro-RO"/>
        </w:rPr>
        <w:t>cât</w:t>
      </w:r>
      <w:proofErr w:type="spellEnd"/>
      <w:r w:rsidR="00964B16" w:rsidRPr="00F05FED">
        <w:rPr>
          <w:rFonts w:asciiTheme="minorHAnsi" w:hAnsiTheme="minorHAnsi" w:cs="Calibri"/>
          <w:lang w:eastAsia="ro-RO"/>
        </w:rPr>
        <w:t xml:space="preserve"> </w:t>
      </w:r>
      <w:proofErr w:type="spellStart"/>
      <w:r w:rsidR="00964B16" w:rsidRPr="00F05FED">
        <w:rPr>
          <w:rFonts w:asciiTheme="minorHAnsi" w:hAnsiTheme="minorHAnsi" w:cs="Calibri"/>
          <w:lang w:eastAsia="ro-RO"/>
        </w:rPr>
        <w:t>și</w:t>
      </w:r>
      <w:proofErr w:type="spellEnd"/>
      <w:r w:rsidR="00964B16" w:rsidRPr="00F05FED">
        <w:rPr>
          <w:rFonts w:asciiTheme="minorHAnsi" w:hAnsiTheme="minorHAnsi" w:cs="Calibri"/>
          <w:lang w:eastAsia="ro-RO"/>
        </w:rPr>
        <w:t xml:space="preserve"> la </w:t>
      </w:r>
      <w:proofErr w:type="spellStart"/>
      <w:r w:rsidR="00964B16" w:rsidRPr="00F05FED">
        <w:rPr>
          <w:rFonts w:asciiTheme="minorHAnsi" w:hAnsiTheme="minorHAnsi" w:cs="Calibri"/>
          <w:lang w:eastAsia="ro-RO"/>
        </w:rPr>
        <w:t>sediul</w:t>
      </w:r>
      <w:proofErr w:type="spellEnd"/>
      <w:r w:rsidR="00964B16" w:rsidRPr="00F05FED">
        <w:rPr>
          <w:rFonts w:asciiTheme="minorHAnsi" w:hAnsiTheme="minorHAnsi" w:cs="Calibri"/>
          <w:lang w:eastAsia="ro-RO"/>
        </w:rPr>
        <w:t xml:space="preserve"> GAL-</w:t>
      </w:r>
      <w:proofErr w:type="spellStart"/>
      <w:r w:rsidR="00964B16" w:rsidRPr="00F05FED">
        <w:rPr>
          <w:rFonts w:asciiTheme="minorHAnsi" w:hAnsiTheme="minorHAnsi" w:cs="Calibri"/>
          <w:lang w:eastAsia="ro-RO"/>
        </w:rPr>
        <w:t>ului</w:t>
      </w:r>
      <w:proofErr w:type="spellEnd"/>
      <w:r w:rsidRPr="00E4704E">
        <w:rPr>
          <w:rFonts w:asciiTheme="minorHAnsi" w:hAnsiTheme="minorHAnsi" w:cs="Calibri"/>
          <w:lang w:eastAsia="ro-RO"/>
        </w:rPr>
        <w:t xml:space="preserve">, </w:t>
      </w:r>
      <w:r w:rsidR="00F40AF8" w:rsidRPr="00E4704E">
        <w:rPr>
          <w:rFonts w:asciiTheme="minorHAnsi" w:hAnsiTheme="minorHAnsi" w:cs="Calibri"/>
          <w:lang w:eastAsia="ro-RO"/>
        </w:rPr>
        <w:t xml:space="preserve">in termen de maxim </w:t>
      </w:r>
      <w:proofErr w:type="spellStart"/>
      <w:r w:rsidR="00F40AF8" w:rsidRPr="00E4704E">
        <w:rPr>
          <w:rFonts w:asciiTheme="minorHAnsi" w:hAnsiTheme="minorHAnsi" w:cs="Calibri"/>
          <w:lang w:eastAsia="ro-RO"/>
        </w:rPr>
        <w:t>doua</w:t>
      </w:r>
      <w:proofErr w:type="spellEnd"/>
      <w:r w:rsidR="00F40AF8" w:rsidRPr="00E4704E">
        <w:rPr>
          <w:rFonts w:asciiTheme="minorHAnsi" w:hAnsiTheme="minorHAnsi" w:cs="Calibri"/>
          <w:lang w:eastAsia="ro-RO"/>
        </w:rPr>
        <w:t xml:space="preserve"> </w:t>
      </w:r>
      <w:proofErr w:type="spellStart"/>
      <w:r w:rsidR="00F40AF8" w:rsidRPr="00E4704E">
        <w:rPr>
          <w:rFonts w:asciiTheme="minorHAnsi" w:hAnsiTheme="minorHAnsi" w:cs="Calibri"/>
          <w:lang w:eastAsia="ro-RO"/>
        </w:rPr>
        <w:t>zile</w:t>
      </w:r>
      <w:proofErr w:type="spellEnd"/>
      <w:r w:rsidR="00F40AF8" w:rsidRPr="00E4704E">
        <w:rPr>
          <w:rFonts w:asciiTheme="minorHAnsi" w:hAnsiTheme="minorHAnsi" w:cs="Calibri"/>
          <w:lang w:eastAsia="ro-RO"/>
        </w:rPr>
        <w:t xml:space="preserve"> </w:t>
      </w:r>
      <w:proofErr w:type="spellStart"/>
      <w:r w:rsidR="00F40AF8" w:rsidRPr="00E4704E">
        <w:rPr>
          <w:rFonts w:asciiTheme="minorHAnsi" w:hAnsiTheme="minorHAnsi" w:cs="Calibri"/>
          <w:lang w:eastAsia="ro-RO"/>
        </w:rPr>
        <w:t>lucratoare</w:t>
      </w:r>
      <w:proofErr w:type="spellEnd"/>
      <w:r w:rsidR="00BE0754" w:rsidRPr="00E4704E">
        <w:rPr>
          <w:rFonts w:asciiTheme="minorHAnsi" w:hAnsiTheme="minorHAnsi" w:cs="Calibri"/>
          <w:lang w:eastAsia="ro-RO"/>
        </w:rPr>
        <w:t xml:space="preserve"> de la </w:t>
      </w:r>
      <w:r w:rsidRPr="00E4704E">
        <w:rPr>
          <w:rFonts w:asciiTheme="minorHAnsi" w:hAnsiTheme="minorHAnsi" w:cs="Calibri"/>
          <w:lang w:eastAsia="ro-RO"/>
        </w:rPr>
        <w:t xml:space="preserve">data </w:t>
      </w:r>
      <w:proofErr w:type="spellStart"/>
      <w:r w:rsidRPr="00E4704E">
        <w:rPr>
          <w:rFonts w:asciiTheme="minorHAnsi" w:hAnsiTheme="minorHAnsi" w:cs="Calibri"/>
          <w:lang w:eastAsia="ro-RO"/>
        </w:rPr>
        <w:t>primirii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înregistrării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00BB1C13" w:rsidRPr="00E4704E">
        <w:rPr>
          <w:rFonts w:asciiTheme="minorHAnsi" w:hAnsiTheme="minorHAnsi" w:cs="Calibri"/>
          <w:lang w:eastAsia="ro-RO"/>
        </w:rPr>
        <w:t>.</w:t>
      </w:r>
      <w:r w:rsidRPr="00E4704E">
        <w:rPr>
          <w:rFonts w:asciiTheme="minorHAnsi" w:hAnsiTheme="minorHAnsi" w:cs="Calibri"/>
          <w:lang w:eastAsia="ro-RO"/>
        </w:rPr>
        <w:t xml:space="preserve"> </w:t>
      </w:r>
    </w:p>
    <w:p w14:paraId="74DE3C7E" w14:textId="3C9ADD93" w:rsidR="00BC7A8B" w:rsidRPr="00E4704E" w:rsidRDefault="00BC7A8B" w:rsidP="0010228D">
      <w:pPr>
        <w:pStyle w:val="Style15"/>
        <w:spacing w:before="130" w:line="360" w:lineRule="auto"/>
        <w:rPr>
          <w:rFonts w:asciiTheme="minorHAnsi" w:hAnsiTheme="minorHAnsi" w:cs="Calibri"/>
          <w:lang w:eastAsia="ro-RO"/>
        </w:rPr>
      </w:pPr>
      <w:proofErr w:type="spellStart"/>
      <w:r w:rsidRPr="00E4704E">
        <w:rPr>
          <w:rFonts w:asciiTheme="minorHAnsi" w:hAnsiTheme="minorHAnsi" w:cs="Calibri"/>
          <w:lang w:eastAsia="ro-RO"/>
        </w:rPr>
        <w:t>Cererile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car</w:t>
      </w:r>
      <w:r w:rsidR="00C45193" w:rsidRPr="00E4704E">
        <w:rPr>
          <w:rFonts w:asciiTheme="minorHAnsi" w:hAnsiTheme="minorHAnsi" w:cs="Calibri"/>
          <w:lang w:eastAsia="ro-RO"/>
        </w:rPr>
        <w:t xml:space="preserve">e </w:t>
      </w:r>
      <w:proofErr w:type="spellStart"/>
      <w:r w:rsidR="00C45193" w:rsidRPr="00E4704E">
        <w:rPr>
          <w:rFonts w:asciiTheme="minorHAnsi" w:hAnsiTheme="minorHAnsi" w:cs="Calibri"/>
          <w:lang w:eastAsia="ro-RO"/>
        </w:rPr>
        <w:t>concluzia</w:t>
      </w:r>
      <w:proofErr w:type="spellEnd"/>
      <w:r w:rsidR="00C45193" w:rsidRPr="00E4704E">
        <w:rPr>
          <w:rFonts w:asciiTheme="minorHAnsi" w:hAnsiTheme="minorHAnsi" w:cs="Calibri"/>
          <w:lang w:eastAsia="ro-RO"/>
        </w:rPr>
        <w:t xml:space="preserve"> </w:t>
      </w:r>
      <w:proofErr w:type="spellStart"/>
      <w:r w:rsidR="00C45193" w:rsidRPr="00E4704E">
        <w:rPr>
          <w:rFonts w:asciiTheme="minorHAnsi" w:hAnsiTheme="minorHAnsi" w:cs="Calibri"/>
          <w:lang w:eastAsia="ro-RO"/>
        </w:rPr>
        <w:t>verificării</w:t>
      </w:r>
      <w:proofErr w:type="spellEnd"/>
      <w:r w:rsidR="00C45193" w:rsidRPr="00E4704E">
        <w:rPr>
          <w:rFonts w:asciiTheme="minorHAnsi" w:hAnsiTheme="minorHAnsi" w:cs="Calibri"/>
          <w:lang w:eastAsia="ro-RO"/>
        </w:rPr>
        <w:t xml:space="preserve"> a </w:t>
      </w:r>
      <w:proofErr w:type="spellStart"/>
      <w:proofErr w:type="gramStart"/>
      <w:r w:rsidR="00C45193" w:rsidRPr="00E4704E">
        <w:rPr>
          <w:rFonts w:asciiTheme="minorHAnsi" w:hAnsiTheme="minorHAnsi" w:cs="Calibri"/>
          <w:lang w:eastAsia="ro-RO"/>
        </w:rPr>
        <w:t>fost</w:t>
      </w:r>
      <w:proofErr w:type="spellEnd"/>
      <w:r w:rsidR="00964B16">
        <w:rPr>
          <w:rFonts w:asciiTheme="minorHAnsi" w:hAnsiTheme="minorHAnsi" w:cs="Calibri"/>
          <w:lang w:eastAsia="ro-RO"/>
        </w:rPr>
        <w:t xml:space="preserve"> </w:t>
      </w:r>
      <w:r w:rsidRPr="00E4704E">
        <w:rPr>
          <w:rFonts w:asciiTheme="minorHAnsi" w:hAnsiTheme="minorHAnsi" w:cs="Calibri"/>
          <w:lang w:eastAsia="ro-RO"/>
        </w:rPr>
        <w:t>”</w:t>
      </w:r>
      <w:proofErr w:type="spellStart"/>
      <w:r w:rsidRPr="00E4704E">
        <w:rPr>
          <w:rFonts w:asciiTheme="minorHAnsi" w:hAnsiTheme="minorHAnsi" w:cs="Calibri"/>
          <w:lang w:eastAsia="ro-RO"/>
        </w:rPr>
        <w:t>neconform</w:t>
      </w:r>
      <w:proofErr w:type="spellEnd"/>
      <w:proofErr w:type="gramEnd"/>
      <w:r w:rsidRPr="00E4704E">
        <w:rPr>
          <w:rFonts w:asciiTheme="minorHAnsi" w:hAnsiTheme="minorHAnsi" w:cs="Calibri"/>
          <w:lang w:eastAsia="ro-RO"/>
        </w:rPr>
        <w:t xml:space="preserve">”, ca </w:t>
      </w:r>
      <w:proofErr w:type="spellStart"/>
      <w:r w:rsidRPr="00E4704E">
        <w:rPr>
          <w:rFonts w:asciiTheme="minorHAnsi" w:hAnsiTheme="minorHAnsi" w:cs="Calibri"/>
          <w:lang w:eastAsia="ro-RO"/>
        </w:rPr>
        <w:t>urmare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verificării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punctelor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specificate</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returneaza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reprezentantului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solicitantului</w:t>
      </w:r>
      <w:proofErr w:type="spellEnd"/>
      <w:r w:rsidRPr="00E4704E">
        <w:rPr>
          <w:rFonts w:asciiTheme="minorHAnsi" w:hAnsiTheme="minorHAnsi" w:cs="Calibri"/>
          <w:lang w:eastAsia="ro-RO"/>
        </w:rPr>
        <w:t xml:space="preserve"> (1 exemplar original, </w:t>
      </w:r>
      <w:proofErr w:type="spellStart"/>
      <w:r w:rsidRPr="00E4704E">
        <w:rPr>
          <w:rFonts w:asciiTheme="minorHAnsi" w:hAnsiTheme="minorHAnsi" w:cs="Calibri"/>
          <w:lang w:eastAsia="ro-RO"/>
        </w:rPr>
        <w:t>copia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rămane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arhiva</w:t>
      </w:r>
      <w:proofErr w:type="spellEnd"/>
      <w:r w:rsidRPr="00E4704E">
        <w:rPr>
          <w:rFonts w:asciiTheme="minorHAnsi" w:hAnsiTheme="minorHAnsi" w:cs="Calibri"/>
          <w:lang w:eastAsia="ro-RO"/>
        </w:rPr>
        <w:t xml:space="preserve"> GAL).</w:t>
      </w:r>
      <w:r w:rsidR="0010228D"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caz</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poate</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redepus</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documentația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care a </w:t>
      </w:r>
      <w:proofErr w:type="spellStart"/>
      <w:r w:rsidRPr="00E4704E">
        <w:rPr>
          <w:rFonts w:asciiTheme="minorHAnsi" w:hAnsiTheme="minorHAnsi" w:cs="Calibri"/>
          <w:lang w:eastAsia="ro-RO"/>
        </w:rPr>
        <w:t>fost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declarat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neconform</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refacuta</w:t>
      </w:r>
      <w:proofErr w:type="spellEnd"/>
      <w:r w:rsidRPr="00E4704E">
        <w:rPr>
          <w:rFonts w:asciiTheme="minorHAnsi" w:hAnsiTheme="minorHAnsi" w:cs="Calibri"/>
          <w:lang w:eastAsia="ro-RO"/>
        </w:rPr>
        <w:t xml:space="preserve">̆, o </w:t>
      </w:r>
      <w:proofErr w:type="spellStart"/>
      <w:r w:rsidRPr="00E4704E">
        <w:rPr>
          <w:rFonts w:asciiTheme="minorHAnsi" w:hAnsiTheme="minorHAnsi" w:cs="Calibri"/>
          <w:lang w:eastAsia="ro-RO"/>
        </w:rPr>
        <w:t>singura</w:t>
      </w:r>
      <w:proofErr w:type="spellEnd"/>
      <w:r w:rsidRPr="00E4704E">
        <w:rPr>
          <w:rFonts w:asciiTheme="minorHAnsi" w:hAnsiTheme="minorHAnsi" w:cs="Calibri"/>
          <w:lang w:eastAsia="ro-RO"/>
        </w:rPr>
        <w:t xml:space="preserve">̆ dată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cadrul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aceluiași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apel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w:t>
      </w:r>
    </w:p>
    <w:p w14:paraId="406673CE" w14:textId="3C2FBAD9" w:rsidR="008E4B59" w:rsidRPr="00E4704E" w:rsidRDefault="008E4B59" w:rsidP="008E4B59">
      <w:pPr>
        <w:pStyle w:val="Style15"/>
        <w:spacing w:before="130" w:line="360" w:lineRule="auto"/>
        <w:rPr>
          <w:rFonts w:asciiTheme="minorHAnsi" w:hAnsiTheme="minorHAnsi" w:cs="Calibri"/>
          <w:lang w:eastAsia="ro-RO"/>
        </w:rPr>
      </w:pPr>
      <w:proofErr w:type="spellStart"/>
      <w:r w:rsidRPr="00E4704E">
        <w:rPr>
          <w:rFonts w:asciiTheme="minorHAnsi" w:hAnsiTheme="minorHAnsi" w:cs="Calibri"/>
          <w:lang w:eastAsia="ro-RO"/>
        </w:rPr>
        <w:t>Proiectele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declarate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conforme</w:t>
      </w:r>
      <w:proofErr w:type="spellEnd"/>
      <w:r w:rsidRPr="00E4704E">
        <w:rPr>
          <w:rFonts w:asciiTheme="minorHAnsi" w:hAnsiTheme="minorHAnsi" w:cs="Calibri"/>
          <w:lang w:eastAsia="ro-RO"/>
        </w:rPr>
        <w:t xml:space="preserve"> din </w:t>
      </w:r>
      <w:proofErr w:type="spellStart"/>
      <w:r w:rsidRPr="00E4704E">
        <w:rPr>
          <w:rFonts w:asciiTheme="minorHAnsi" w:hAnsiTheme="minorHAnsi" w:cs="Calibri"/>
          <w:lang w:eastAsia="ro-RO"/>
        </w:rPr>
        <w:t>punct</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vedere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administrativ</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intra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procesul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verificare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criteriilor</w:t>
      </w:r>
      <w:proofErr w:type="spellEnd"/>
      <w:r w:rsidRPr="00E4704E">
        <w:rPr>
          <w:rFonts w:asciiTheme="minorHAnsi" w:hAnsiTheme="minorHAnsi" w:cs="Calibri"/>
          <w:lang w:eastAsia="ro-RO"/>
        </w:rPr>
        <w:t xml:space="preserve"> de</w:t>
      </w:r>
      <w:r w:rsidR="007A5121" w:rsidRPr="00E4704E">
        <w:rPr>
          <w:rFonts w:asciiTheme="minorHAnsi" w:hAnsiTheme="minorHAnsi" w:cs="Calibri"/>
          <w:lang w:eastAsia="ro-RO"/>
        </w:rPr>
        <w:t xml:space="preserve"> </w:t>
      </w:r>
      <w:proofErr w:type="spellStart"/>
      <w:r w:rsidR="007A5121" w:rsidRPr="00E4704E">
        <w:rPr>
          <w:rFonts w:asciiTheme="minorHAnsi" w:hAnsiTheme="minorHAnsi" w:cs="Calibri"/>
          <w:lang w:eastAsia="ro-RO"/>
        </w:rPr>
        <w:t>selecție</w:t>
      </w:r>
      <w:proofErr w:type="spellEnd"/>
      <w:r w:rsidR="007A5121" w:rsidRPr="00E4704E">
        <w:rPr>
          <w:rFonts w:asciiTheme="minorHAnsi" w:hAnsiTheme="minorHAnsi" w:cs="Calibri"/>
          <w:lang w:eastAsia="ro-RO"/>
        </w:rPr>
        <w:t xml:space="preserve"> </w:t>
      </w:r>
      <w:proofErr w:type="spellStart"/>
      <w:r w:rsidR="007A5121" w:rsidRPr="00E4704E">
        <w:rPr>
          <w:rFonts w:asciiTheme="minorHAnsi" w:hAnsiTheme="minorHAnsi" w:cs="Calibri"/>
          <w:lang w:eastAsia="ro-RO"/>
        </w:rPr>
        <w:t>și</w:t>
      </w:r>
      <w:proofErr w:type="spellEnd"/>
      <w:r w:rsidR="007A5121" w:rsidRPr="00E4704E">
        <w:rPr>
          <w:rFonts w:asciiTheme="minorHAnsi" w:hAnsiTheme="minorHAnsi" w:cs="Calibri"/>
          <w:lang w:eastAsia="ro-RO"/>
        </w:rPr>
        <w:t xml:space="preserve"> </w:t>
      </w:r>
      <w:proofErr w:type="spellStart"/>
      <w:r w:rsidR="007A5121" w:rsidRPr="00E4704E">
        <w:rPr>
          <w:rFonts w:asciiTheme="minorHAnsi" w:hAnsiTheme="minorHAnsi" w:cs="Calibri"/>
          <w:lang w:eastAsia="ro-RO"/>
        </w:rPr>
        <w:t>eligibilitate</w:t>
      </w:r>
      <w:proofErr w:type="spellEnd"/>
      <w:r w:rsidRPr="00E4704E">
        <w:rPr>
          <w:rFonts w:asciiTheme="minorHAnsi" w:hAnsiTheme="minorHAnsi" w:cs="Calibri"/>
          <w:lang w:eastAsia="ro-RO"/>
        </w:rPr>
        <w:t xml:space="preserve">. </w:t>
      </w:r>
    </w:p>
    <w:p w14:paraId="22A68696" w14:textId="77777777"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14:paraId="6985E4A8" w14:textId="127D003A"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 xml:space="preserve">„Fisa de verificare a </w:t>
      </w:r>
      <w:proofErr w:type="spellStart"/>
      <w:r w:rsidRPr="00E4704E">
        <w:rPr>
          <w:rStyle w:val="FontStyle66"/>
          <w:rFonts w:asciiTheme="minorHAnsi" w:hAnsiTheme="minorHAnsi"/>
          <w:sz w:val="24"/>
          <w:szCs w:val="24"/>
          <w:lang w:val="ro-RO" w:eastAsia="ro-RO"/>
        </w:rPr>
        <w:t>eligibilitatii</w:t>
      </w:r>
      <w:proofErr w:type="spellEnd"/>
      <w:r w:rsidR="00323E85">
        <w:rPr>
          <w:rStyle w:val="FontStyle66"/>
          <w:rFonts w:asciiTheme="minorHAnsi" w:hAnsiTheme="minorHAnsi"/>
          <w:sz w:val="24"/>
          <w:szCs w:val="24"/>
          <w:lang w:val="ro-RO" w:eastAsia="ro-RO"/>
        </w:rPr>
        <w:t xml:space="preserve"> proiectului</w:t>
      </w:r>
      <w:r w:rsidRPr="00E4704E">
        <w:rPr>
          <w:rStyle w:val="FontStyle66"/>
          <w:rFonts w:asciiTheme="minorHAnsi" w:hAnsiTheme="minorHAnsi"/>
          <w:sz w:val="24"/>
          <w:szCs w:val="24"/>
          <w:lang w:val="ro-RO" w:eastAsia="ro-RO"/>
        </w:rPr>
        <w:t xml:space="preserve">" </w:t>
      </w:r>
      <w:proofErr w:type="spellStart"/>
      <w:r w:rsidR="00A76110" w:rsidRPr="00E4704E">
        <w:rPr>
          <w:rFonts w:asciiTheme="minorHAnsi" w:hAnsiTheme="minorHAnsi" w:cs="Calibri"/>
          <w:lang w:eastAsia="ro-RO"/>
        </w:rPr>
        <w:t>anexa</w:t>
      </w:r>
      <w:proofErr w:type="spellEnd"/>
      <w:r w:rsidR="00A76110" w:rsidRPr="00E4704E">
        <w:rPr>
          <w:rFonts w:asciiTheme="minorHAnsi" w:hAnsiTheme="minorHAnsi" w:cs="Calibri"/>
          <w:lang w:eastAsia="ro-RO"/>
        </w:rPr>
        <w:t xml:space="preserve">̆ la </w:t>
      </w:r>
      <w:proofErr w:type="spellStart"/>
      <w:r w:rsidR="00A76110" w:rsidRPr="00E4704E">
        <w:rPr>
          <w:rFonts w:asciiTheme="minorHAnsi" w:hAnsiTheme="minorHAnsi" w:cs="Calibri"/>
          <w:lang w:eastAsia="ro-RO"/>
        </w:rPr>
        <w:t>prezentul</w:t>
      </w:r>
      <w:proofErr w:type="spellEnd"/>
      <w:r w:rsidR="00A76110" w:rsidRPr="00E4704E">
        <w:rPr>
          <w:rFonts w:asciiTheme="minorHAnsi" w:hAnsiTheme="minorHAnsi" w:cs="Calibri"/>
          <w:lang w:eastAsia="ro-RO"/>
        </w:rPr>
        <w:t xml:space="preserve"> </w:t>
      </w:r>
      <w:proofErr w:type="spellStart"/>
      <w:r w:rsidR="00A76110" w:rsidRPr="00E4704E">
        <w:rPr>
          <w:rFonts w:asciiTheme="minorHAnsi" w:hAnsiTheme="minorHAnsi" w:cs="Calibri"/>
          <w:lang w:eastAsia="ro-RO"/>
        </w:rPr>
        <w:t>ghid</w:t>
      </w:r>
      <w:proofErr w:type="spellEnd"/>
      <w:r w:rsidR="00A76110" w:rsidRPr="00E4704E">
        <w:rPr>
          <w:rFonts w:asciiTheme="minorHAnsi" w:hAnsiTheme="minorHAnsi" w:cs="Calibri"/>
          <w:lang w:eastAsia="ro-RO"/>
        </w:rPr>
        <w:t xml:space="preserve"> al </w:t>
      </w:r>
      <w:proofErr w:type="spellStart"/>
      <w:r w:rsidR="00A76110" w:rsidRPr="00E4704E">
        <w:rPr>
          <w:rFonts w:asciiTheme="minorHAnsi" w:hAnsiTheme="minorHAnsi" w:cs="Calibri"/>
          <w:lang w:eastAsia="ro-RO"/>
        </w:rPr>
        <w:t>solicitantului</w:t>
      </w:r>
      <w:proofErr w:type="spellEnd"/>
      <w:r w:rsidR="00A76110">
        <w:rPr>
          <w:rFonts w:asciiTheme="minorHAnsi" w:hAnsiTheme="minorHAnsi" w:cs="Calibri"/>
          <w:lang w:eastAsia="ro-RO"/>
        </w:rPr>
        <w:t xml:space="preserve"> </w:t>
      </w:r>
      <w:proofErr w:type="spellStart"/>
      <w:r w:rsidR="00A76110" w:rsidRPr="00F05FED">
        <w:rPr>
          <w:rFonts w:asciiTheme="minorHAnsi" w:hAnsiTheme="minorHAnsi" w:cs="Calibri"/>
          <w:lang w:eastAsia="ro-RO"/>
        </w:rPr>
        <w:t>și</w:t>
      </w:r>
      <w:proofErr w:type="spellEnd"/>
      <w:r w:rsidR="00A76110" w:rsidRPr="00F05FED">
        <w:rPr>
          <w:rFonts w:asciiTheme="minorHAnsi" w:hAnsiTheme="minorHAnsi" w:cs="Calibri"/>
          <w:lang w:eastAsia="ro-RO"/>
        </w:rPr>
        <w:t xml:space="preserve"> conform </w:t>
      </w:r>
      <w:proofErr w:type="spellStart"/>
      <w:r w:rsidR="00A76110" w:rsidRPr="00F05FED">
        <w:rPr>
          <w:rFonts w:asciiTheme="minorHAnsi" w:hAnsiTheme="minorHAnsi" w:cs="Calibri"/>
          <w:lang w:eastAsia="ro-RO"/>
        </w:rPr>
        <w:t>Procedurii</w:t>
      </w:r>
      <w:proofErr w:type="spellEnd"/>
      <w:r w:rsidR="00A76110" w:rsidRPr="00F05FED">
        <w:rPr>
          <w:rFonts w:asciiTheme="minorHAnsi" w:hAnsiTheme="minorHAnsi" w:cs="Calibri"/>
          <w:lang w:eastAsia="ro-RO"/>
        </w:rPr>
        <w:t xml:space="preserve"> de </w:t>
      </w:r>
      <w:proofErr w:type="spellStart"/>
      <w:r w:rsidR="00A76110" w:rsidRPr="00F05FED">
        <w:rPr>
          <w:rFonts w:asciiTheme="minorHAnsi" w:hAnsiTheme="minorHAnsi" w:cs="Calibri"/>
          <w:lang w:eastAsia="ro-RO"/>
        </w:rPr>
        <w:t>e</w:t>
      </w:r>
      <w:r w:rsidR="00A76110">
        <w:rPr>
          <w:rFonts w:asciiTheme="minorHAnsi" w:hAnsiTheme="minorHAnsi" w:cs="Calibri"/>
          <w:lang w:eastAsia="ro-RO"/>
        </w:rPr>
        <w:t>valuare</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și</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selecție</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disponibila</w:t>
      </w:r>
      <w:proofErr w:type="spellEnd"/>
      <w:r w:rsidR="00A76110" w:rsidRPr="00F05FED">
        <w:rPr>
          <w:rFonts w:asciiTheme="minorHAnsi" w:hAnsiTheme="minorHAnsi" w:cs="Calibri"/>
          <w:lang w:eastAsia="ro-RO"/>
        </w:rPr>
        <w:t xml:space="preserve"> </w:t>
      </w:r>
      <w:proofErr w:type="spellStart"/>
      <w:r w:rsidR="00A76110" w:rsidRPr="00F05FED">
        <w:rPr>
          <w:rFonts w:asciiTheme="minorHAnsi" w:hAnsiTheme="minorHAnsi" w:cs="Calibri"/>
          <w:lang w:eastAsia="ro-RO"/>
        </w:rPr>
        <w:t>atât</w:t>
      </w:r>
      <w:proofErr w:type="spellEnd"/>
      <w:r w:rsidR="00A76110" w:rsidRPr="00F05FED">
        <w:rPr>
          <w:rFonts w:asciiTheme="minorHAnsi" w:hAnsiTheme="minorHAnsi" w:cs="Calibri"/>
          <w:lang w:eastAsia="ro-RO"/>
        </w:rPr>
        <w:t xml:space="preserve"> pe site-</w:t>
      </w:r>
      <w:proofErr w:type="spellStart"/>
      <w:r w:rsidR="00A76110" w:rsidRPr="00F05FED">
        <w:rPr>
          <w:rFonts w:asciiTheme="minorHAnsi" w:hAnsiTheme="minorHAnsi" w:cs="Calibri"/>
          <w:lang w:eastAsia="ro-RO"/>
        </w:rPr>
        <w:t>ul</w:t>
      </w:r>
      <w:proofErr w:type="spellEnd"/>
      <w:r w:rsidR="00A76110" w:rsidRPr="00F05FED">
        <w:rPr>
          <w:rFonts w:asciiTheme="minorHAnsi" w:hAnsiTheme="minorHAnsi" w:cs="Calibri"/>
          <w:lang w:eastAsia="ro-RO"/>
        </w:rPr>
        <w:t xml:space="preserve">  GAL-</w:t>
      </w:r>
      <w:proofErr w:type="spellStart"/>
      <w:r w:rsidR="00A76110" w:rsidRPr="00F05FED">
        <w:rPr>
          <w:rFonts w:asciiTheme="minorHAnsi" w:hAnsiTheme="minorHAnsi" w:cs="Calibri"/>
          <w:lang w:eastAsia="ro-RO"/>
        </w:rPr>
        <w:t>ului</w:t>
      </w:r>
      <w:proofErr w:type="spellEnd"/>
      <w:r w:rsidR="00A76110" w:rsidRPr="00F05FED">
        <w:rPr>
          <w:rFonts w:asciiTheme="minorHAnsi" w:hAnsiTheme="minorHAnsi" w:cs="Calibri"/>
          <w:lang w:eastAsia="ro-RO"/>
        </w:rPr>
        <w:t xml:space="preserve"> - </w:t>
      </w:r>
      <w:hyperlink r:id="rId17" w:history="1">
        <w:r w:rsidR="009B60DE" w:rsidRPr="00E4704E">
          <w:rPr>
            <w:rStyle w:val="Hyperlink"/>
            <w:rFonts w:cs="Calibri"/>
            <w:i/>
            <w:noProof/>
          </w:rPr>
          <w:t>www.galadakaleh.ro</w:t>
        </w:r>
      </w:hyperlink>
      <w:r w:rsidR="009B60DE">
        <w:rPr>
          <w:rStyle w:val="Hyperlink"/>
          <w:rFonts w:cs="Calibri"/>
          <w:i/>
          <w:noProof/>
        </w:rPr>
        <w:t xml:space="preserve"> </w:t>
      </w:r>
      <w:proofErr w:type="spellStart"/>
      <w:r w:rsidR="00A76110" w:rsidRPr="00F05FED">
        <w:rPr>
          <w:rFonts w:asciiTheme="minorHAnsi" w:hAnsiTheme="minorHAnsi" w:cs="Calibri"/>
          <w:lang w:eastAsia="ro-RO"/>
        </w:rPr>
        <w:t>cât</w:t>
      </w:r>
      <w:proofErr w:type="spellEnd"/>
      <w:r w:rsidR="00A76110" w:rsidRPr="00F05FED">
        <w:rPr>
          <w:rFonts w:asciiTheme="minorHAnsi" w:hAnsiTheme="minorHAnsi" w:cs="Calibri"/>
          <w:lang w:eastAsia="ro-RO"/>
        </w:rPr>
        <w:t xml:space="preserve"> </w:t>
      </w:r>
      <w:proofErr w:type="spellStart"/>
      <w:r w:rsidR="00A76110" w:rsidRPr="00F05FED">
        <w:rPr>
          <w:rFonts w:asciiTheme="minorHAnsi" w:hAnsiTheme="minorHAnsi" w:cs="Calibri"/>
          <w:lang w:eastAsia="ro-RO"/>
        </w:rPr>
        <w:t>și</w:t>
      </w:r>
      <w:proofErr w:type="spellEnd"/>
      <w:r w:rsidR="00A76110" w:rsidRPr="00F05FED">
        <w:rPr>
          <w:rFonts w:asciiTheme="minorHAnsi" w:hAnsiTheme="minorHAnsi" w:cs="Calibri"/>
          <w:lang w:eastAsia="ro-RO"/>
        </w:rPr>
        <w:t xml:space="preserve"> la </w:t>
      </w:r>
      <w:proofErr w:type="spellStart"/>
      <w:r w:rsidR="00A76110" w:rsidRPr="00F05FED">
        <w:rPr>
          <w:rFonts w:asciiTheme="minorHAnsi" w:hAnsiTheme="minorHAnsi" w:cs="Calibri"/>
          <w:lang w:eastAsia="ro-RO"/>
        </w:rPr>
        <w:t>sediul</w:t>
      </w:r>
      <w:proofErr w:type="spellEnd"/>
      <w:r w:rsidR="00A76110" w:rsidRPr="00F05FED">
        <w:rPr>
          <w:rFonts w:asciiTheme="minorHAnsi" w:hAnsiTheme="minorHAnsi" w:cs="Calibri"/>
          <w:lang w:eastAsia="ro-RO"/>
        </w:rPr>
        <w:t xml:space="preserve"> GAL-</w:t>
      </w:r>
      <w:proofErr w:type="spellStart"/>
      <w:r w:rsidR="00A76110" w:rsidRPr="00F05FED">
        <w:rPr>
          <w:rFonts w:asciiTheme="minorHAnsi" w:hAnsiTheme="minorHAnsi" w:cs="Calibri"/>
          <w:lang w:eastAsia="ro-RO"/>
        </w:rPr>
        <w:t>ului</w:t>
      </w:r>
      <w:proofErr w:type="spellEnd"/>
      <w:r w:rsidR="00A76110">
        <w:rPr>
          <w:rFonts w:asciiTheme="minorHAnsi" w:hAnsiTheme="minorHAnsi" w:cs="Calibri"/>
          <w:lang w:eastAsia="ro-RO"/>
        </w:rPr>
        <w:t>.</w:t>
      </w:r>
    </w:p>
    <w:p w14:paraId="50A1FBC3" w14:textId="77777777" w:rsidR="00D4086B" w:rsidRPr="00E4704E" w:rsidRDefault="00D4086B"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Verificarea </w:t>
      </w:r>
      <w:proofErr w:type="spellStart"/>
      <w:r w:rsidRPr="00E4704E">
        <w:rPr>
          <w:rStyle w:val="FontStyle75"/>
          <w:rFonts w:asciiTheme="minorHAnsi" w:hAnsiTheme="minorHAnsi"/>
          <w:sz w:val="24"/>
          <w:szCs w:val="24"/>
          <w:lang w:val="ro-RO" w:eastAsia="ro-RO"/>
        </w:rPr>
        <w:t>eligibilităţii</w:t>
      </w:r>
      <w:proofErr w:type="spellEnd"/>
      <w:r w:rsidRPr="00E4704E">
        <w:rPr>
          <w:rStyle w:val="FontStyle75"/>
          <w:rFonts w:asciiTheme="minorHAnsi" w:hAnsiTheme="minorHAnsi"/>
          <w:sz w:val="24"/>
          <w:szCs w:val="24"/>
          <w:lang w:val="ro-RO" w:eastAsia="ro-RO"/>
        </w:rPr>
        <w:t xml:space="preserve"> constă în:</w:t>
      </w:r>
    </w:p>
    <w:p w14:paraId="714455E8" w14:textId="77777777" w:rsidR="00D4086B" w:rsidRPr="00E4704E" w:rsidRDefault="00D4086B" w:rsidP="0083486D">
      <w:pPr>
        <w:pStyle w:val="Style37"/>
        <w:widowControl/>
        <w:numPr>
          <w:ilvl w:val="0"/>
          <w:numId w:val="22"/>
        </w:numPr>
        <w:tabs>
          <w:tab w:val="left" w:pos="725"/>
        </w:tabs>
        <w:spacing w:before="5"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verificarea </w:t>
      </w:r>
      <w:proofErr w:type="spellStart"/>
      <w:r w:rsidRPr="00E4704E">
        <w:rPr>
          <w:rStyle w:val="FontStyle75"/>
          <w:rFonts w:asciiTheme="minorHAnsi" w:hAnsiTheme="minorHAnsi"/>
          <w:sz w:val="24"/>
          <w:szCs w:val="24"/>
          <w:lang w:val="ro-RO" w:eastAsia="ro-RO"/>
        </w:rPr>
        <w:t>eligibilităţii</w:t>
      </w:r>
      <w:proofErr w:type="spellEnd"/>
      <w:r w:rsidRPr="00E4704E">
        <w:rPr>
          <w:rStyle w:val="FontStyle75"/>
          <w:rFonts w:asciiTheme="minorHAnsi" w:hAnsiTheme="minorHAnsi"/>
          <w:sz w:val="24"/>
          <w:szCs w:val="24"/>
          <w:lang w:val="ro-RO" w:eastAsia="ro-RO"/>
        </w:rPr>
        <w:t xml:space="preserve"> solicitantului;</w:t>
      </w:r>
    </w:p>
    <w:p w14:paraId="44E952A1" w14:textId="77777777" w:rsidR="001E6B67"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ale proiectului;</w:t>
      </w:r>
    </w:p>
    <w:p w14:paraId="5DFF42F8" w14:textId="4613BDBC"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bugetului indicativ;</w:t>
      </w:r>
    </w:p>
    <w:p w14:paraId="24B90ABF" w14:textId="63355CDF"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verificarea </w:t>
      </w:r>
      <w:proofErr w:type="spellStart"/>
      <w:r w:rsidRPr="00E4704E">
        <w:rPr>
          <w:rStyle w:val="FontStyle75"/>
          <w:rFonts w:asciiTheme="minorHAnsi" w:hAnsiTheme="minorHAnsi"/>
          <w:sz w:val="24"/>
          <w:szCs w:val="24"/>
          <w:lang w:val="ro-RO" w:eastAsia="ro-RO"/>
        </w:rPr>
        <w:t>rezonabilităţii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preţurilor</w:t>
      </w:r>
      <w:proofErr w:type="spellEnd"/>
      <w:r w:rsidR="00BA70C7" w:rsidRPr="00E4704E">
        <w:rPr>
          <w:rStyle w:val="FontStyle75"/>
          <w:rFonts w:asciiTheme="minorHAnsi" w:hAnsiTheme="minorHAnsi"/>
          <w:sz w:val="24"/>
          <w:szCs w:val="24"/>
          <w:lang w:val="ro-RO" w:eastAsia="ro-RO"/>
        </w:rPr>
        <w:t>;</w:t>
      </w:r>
    </w:p>
    <w:p w14:paraId="69DE1561" w14:textId="77777777" w:rsidR="00D4086B" w:rsidRPr="00E4704E" w:rsidRDefault="00D4086B" w:rsidP="0083486D">
      <w:pPr>
        <w:pStyle w:val="Style21"/>
        <w:widowControl/>
        <w:numPr>
          <w:ilvl w:val="0"/>
          <w:numId w:val="22"/>
        </w:numPr>
        <w:tabs>
          <w:tab w:val="left" w:pos="725"/>
        </w:tabs>
        <w:spacing w:before="82" w:line="360" w:lineRule="auto"/>
        <w:ind w:left="384" w:firstLine="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Planului Financiar.</w:t>
      </w:r>
    </w:p>
    <w:p w14:paraId="07E71BD5" w14:textId="77777777" w:rsidR="00D4086B" w:rsidRPr="00E4704E"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14:paraId="1456A3EC" w14:textId="77777777"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14:paraId="5ADB4044" w14:textId="51DE307C"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lastRenderedPageBreak/>
        <w:t xml:space="preserve">Verificarea pe teren se realizează la nivelul GAL conform formularului </w:t>
      </w:r>
      <w:r w:rsidRPr="00E4704E">
        <w:rPr>
          <w:rStyle w:val="FontStyle66"/>
          <w:rFonts w:asciiTheme="minorHAnsi" w:hAnsiTheme="minorHAnsi"/>
          <w:sz w:val="24"/>
          <w:szCs w:val="24"/>
          <w:lang w:val="ro-RO" w:eastAsia="ro-RO"/>
        </w:rPr>
        <w:t>„</w:t>
      </w:r>
      <w:proofErr w:type="spellStart"/>
      <w:r w:rsidRPr="00E4704E">
        <w:rPr>
          <w:rStyle w:val="FontStyle66"/>
          <w:rFonts w:asciiTheme="minorHAnsi" w:hAnsiTheme="minorHAnsi"/>
          <w:sz w:val="24"/>
          <w:szCs w:val="24"/>
          <w:lang w:val="ro-RO" w:eastAsia="ro-RO"/>
        </w:rPr>
        <w:t>Fişa</w:t>
      </w:r>
      <w:proofErr w:type="spellEnd"/>
      <w:r w:rsidRPr="00E4704E">
        <w:rPr>
          <w:rStyle w:val="FontStyle66"/>
          <w:rFonts w:asciiTheme="minorHAnsi" w:hAnsiTheme="minorHAnsi"/>
          <w:sz w:val="24"/>
          <w:szCs w:val="24"/>
          <w:lang w:val="ro-RO" w:eastAsia="ro-RO"/>
        </w:rPr>
        <w:t xml:space="preserve"> de verificare pe teren" </w:t>
      </w:r>
      <w:proofErr w:type="spellStart"/>
      <w:r w:rsidR="00A76110" w:rsidRPr="00E4704E">
        <w:rPr>
          <w:rFonts w:asciiTheme="minorHAnsi" w:hAnsiTheme="minorHAnsi" w:cs="Calibri"/>
          <w:lang w:eastAsia="ro-RO"/>
        </w:rPr>
        <w:t>anexa</w:t>
      </w:r>
      <w:proofErr w:type="spellEnd"/>
      <w:r w:rsidR="00A76110" w:rsidRPr="00E4704E">
        <w:rPr>
          <w:rFonts w:asciiTheme="minorHAnsi" w:hAnsiTheme="minorHAnsi" w:cs="Calibri"/>
          <w:lang w:eastAsia="ro-RO"/>
        </w:rPr>
        <w:t xml:space="preserve">̆ la </w:t>
      </w:r>
      <w:proofErr w:type="spellStart"/>
      <w:r w:rsidR="00A76110" w:rsidRPr="00E4704E">
        <w:rPr>
          <w:rFonts w:asciiTheme="minorHAnsi" w:hAnsiTheme="minorHAnsi" w:cs="Calibri"/>
          <w:lang w:eastAsia="ro-RO"/>
        </w:rPr>
        <w:t>prezentul</w:t>
      </w:r>
      <w:proofErr w:type="spellEnd"/>
      <w:r w:rsidR="00A76110" w:rsidRPr="00E4704E">
        <w:rPr>
          <w:rFonts w:asciiTheme="minorHAnsi" w:hAnsiTheme="minorHAnsi" w:cs="Calibri"/>
          <w:lang w:eastAsia="ro-RO"/>
        </w:rPr>
        <w:t xml:space="preserve"> </w:t>
      </w:r>
      <w:proofErr w:type="spellStart"/>
      <w:r w:rsidR="00A76110" w:rsidRPr="00E4704E">
        <w:rPr>
          <w:rFonts w:asciiTheme="minorHAnsi" w:hAnsiTheme="minorHAnsi" w:cs="Calibri"/>
          <w:lang w:eastAsia="ro-RO"/>
        </w:rPr>
        <w:t>ghid</w:t>
      </w:r>
      <w:proofErr w:type="spellEnd"/>
      <w:r w:rsidR="00A76110" w:rsidRPr="00E4704E">
        <w:rPr>
          <w:rFonts w:asciiTheme="minorHAnsi" w:hAnsiTheme="minorHAnsi" w:cs="Calibri"/>
          <w:lang w:eastAsia="ro-RO"/>
        </w:rPr>
        <w:t xml:space="preserve"> al </w:t>
      </w:r>
      <w:proofErr w:type="spellStart"/>
      <w:r w:rsidR="00A76110" w:rsidRPr="00E4704E">
        <w:rPr>
          <w:rFonts w:asciiTheme="minorHAnsi" w:hAnsiTheme="minorHAnsi" w:cs="Calibri"/>
          <w:lang w:eastAsia="ro-RO"/>
        </w:rPr>
        <w:t>solicitantului</w:t>
      </w:r>
      <w:proofErr w:type="spellEnd"/>
      <w:r w:rsidR="00A76110">
        <w:rPr>
          <w:rFonts w:asciiTheme="minorHAnsi" w:hAnsiTheme="minorHAnsi" w:cs="Calibri"/>
          <w:lang w:eastAsia="ro-RO"/>
        </w:rPr>
        <w:t xml:space="preserve"> </w:t>
      </w:r>
      <w:proofErr w:type="spellStart"/>
      <w:r w:rsidR="00A76110" w:rsidRPr="00F05FED">
        <w:rPr>
          <w:rFonts w:asciiTheme="minorHAnsi" w:hAnsiTheme="minorHAnsi" w:cs="Calibri"/>
          <w:lang w:eastAsia="ro-RO"/>
        </w:rPr>
        <w:t>și</w:t>
      </w:r>
      <w:proofErr w:type="spellEnd"/>
      <w:r w:rsidR="00A76110" w:rsidRPr="00F05FED">
        <w:rPr>
          <w:rFonts w:asciiTheme="minorHAnsi" w:hAnsiTheme="minorHAnsi" w:cs="Calibri"/>
          <w:lang w:eastAsia="ro-RO"/>
        </w:rPr>
        <w:t xml:space="preserve"> conform </w:t>
      </w:r>
      <w:proofErr w:type="spellStart"/>
      <w:r w:rsidR="00A76110" w:rsidRPr="00F05FED">
        <w:rPr>
          <w:rFonts w:asciiTheme="minorHAnsi" w:hAnsiTheme="minorHAnsi" w:cs="Calibri"/>
          <w:lang w:eastAsia="ro-RO"/>
        </w:rPr>
        <w:t>Procedurii</w:t>
      </w:r>
      <w:proofErr w:type="spellEnd"/>
      <w:r w:rsidR="00A76110" w:rsidRPr="00F05FED">
        <w:rPr>
          <w:rFonts w:asciiTheme="minorHAnsi" w:hAnsiTheme="minorHAnsi" w:cs="Calibri"/>
          <w:lang w:eastAsia="ro-RO"/>
        </w:rPr>
        <w:t xml:space="preserve"> de </w:t>
      </w:r>
      <w:proofErr w:type="spellStart"/>
      <w:r w:rsidR="00A76110" w:rsidRPr="00F05FED">
        <w:rPr>
          <w:rFonts w:asciiTheme="minorHAnsi" w:hAnsiTheme="minorHAnsi" w:cs="Calibri"/>
          <w:lang w:eastAsia="ro-RO"/>
        </w:rPr>
        <w:t>e</w:t>
      </w:r>
      <w:r w:rsidR="00A76110">
        <w:rPr>
          <w:rFonts w:asciiTheme="minorHAnsi" w:hAnsiTheme="minorHAnsi" w:cs="Calibri"/>
          <w:lang w:eastAsia="ro-RO"/>
        </w:rPr>
        <w:t>valuare</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și</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selecție</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disponibila</w:t>
      </w:r>
      <w:proofErr w:type="spellEnd"/>
      <w:r w:rsidR="00A76110" w:rsidRPr="00F05FED">
        <w:rPr>
          <w:rFonts w:asciiTheme="minorHAnsi" w:hAnsiTheme="minorHAnsi" w:cs="Calibri"/>
          <w:lang w:eastAsia="ro-RO"/>
        </w:rPr>
        <w:t xml:space="preserve"> </w:t>
      </w:r>
      <w:proofErr w:type="spellStart"/>
      <w:r w:rsidR="00A76110" w:rsidRPr="00F05FED">
        <w:rPr>
          <w:rFonts w:asciiTheme="minorHAnsi" w:hAnsiTheme="minorHAnsi" w:cs="Calibri"/>
          <w:lang w:eastAsia="ro-RO"/>
        </w:rPr>
        <w:t>atât</w:t>
      </w:r>
      <w:proofErr w:type="spellEnd"/>
      <w:r w:rsidR="00A76110" w:rsidRPr="00F05FED">
        <w:rPr>
          <w:rFonts w:asciiTheme="minorHAnsi" w:hAnsiTheme="minorHAnsi" w:cs="Calibri"/>
          <w:lang w:eastAsia="ro-RO"/>
        </w:rPr>
        <w:t xml:space="preserve"> pe site-</w:t>
      </w:r>
      <w:proofErr w:type="spellStart"/>
      <w:r w:rsidR="00A76110" w:rsidRPr="00F05FED">
        <w:rPr>
          <w:rFonts w:asciiTheme="minorHAnsi" w:hAnsiTheme="minorHAnsi" w:cs="Calibri"/>
          <w:lang w:eastAsia="ro-RO"/>
        </w:rPr>
        <w:t>ul</w:t>
      </w:r>
      <w:proofErr w:type="spellEnd"/>
      <w:r w:rsidR="00A76110" w:rsidRPr="00F05FED">
        <w:rPr>
          <w:rFonts w:asciiTheme="minorHAnsi" w:hAnsiTheme="minorHAnsi" w:cs="Calibri"/>
          <w:lang w:eastAsia="ro-RO"/>
        </w:rPr>
        <w:t xml:space="preserve">  GAL-</w:t>
      </w:r>
      <w:proofErr w:type="spellStart"/>
      <w:r w:rsidR="00A76110" w:rsidRPr="00F05FED">
        <w:rPr>
          <w:rFonts w:asciiTheme="minorHAnsi" w:hAnsiTheme="minorHAnsi" w:cs="Calibri"/>
          <w:lang w:eastAsia="ro-RO"/>
        </w:rPr>
        <w:t>ului</w:t>
      </w:r>
      <w:proofErr w:type="spellEnd"/>
      <w:r w:rsidR="00A76110" w:rsidRPr="00F05FED">
        <w:rPr>
          <w:rFonts w:asciiTheme="minorHAnsi" w:hAnsiTheme="minorHAnsi" w:cs="Calibri"/>
          <w:lang w:eastAsia="ro-RO"/>
        </w:rPr>
        <w:t xml:space="preserve"> -</w:t>
      </w:r>
      <w:hyperlink r:id="rId18" w:history="1">
        <w:r w:rsidR="009B60DE" w:rsidRPr="00E4704E">
          <w:rPr>
            <w:rStyle w:val="Hyperlink"/>
            <w:rFonts w:cs="Calibri"/>
            <w:i/>
            <w:noProof/>
          </w:rPr>
          <w:t>www.galadakaleh.ro</w:t>
        </w:r>
      </w:hyperlink>
      <w:r w:rsidR="009B60DE">
        <w:rPr>
          <w:rStyle w:val="Hyperlink"/>
          <w:rFonts w:cs="Calibri"/>
          <w:i/>
          <w:noProof/>
        </w:rPr>
        <w:t xml:space="preserve"> </w:t>
      </w:r>
      <w:r w:rsidR="00A76110">
        <w:rPr>
          <w:rFonts w:asciiTheme="minorHAnsi" w:hAnsiTheme="minorHAnsi" w:cs="Calibri"/>
          <w:lang w:eastAsia="ro-RO"/>
        </w:rPr>
        <w:t xml:space="preserve"> </w:t>
      </w:r>
      <w:proofErr w:type="spellStart"/>
      <w:r w:rsidR="00A76110" w:rsidRPr="00F05FED">
        <w:rPr>
          <w:rFonts w:asciiTheme="minorHAnsi" w:hAnsiTheme="minorHAnsi" w:cs="Calibri"/>
          <w:lang w:eastAsia="ro-RO"/>
        </w:rPr>
        <w:t>cât</w:t>
      </w:r>
      <w:proofErr w:type="spellEnd"/>
      <w:r w:rsidR="00A76110" w:rsidRPr="00F05FED">
        <w:rPr>
          <w:rFonts w:asciiTheme="minorHAnsi" w:hAnsiTheme="minorHAnsi" w:cs="Calibri"/>
          <w:lang w:eastAsia="ro-RO"/>
        </w:rPr>
        <w:t xml:space="preserve"> </w:t>
      </w:r>
      <w:proofErr w:type="spellStart"/>
      <w:r w:rsidR="00A76110" w:rsidRPr="00F05FED">
        <w:rPr>
          <w:rFonts w:asciiTheme="minorHAnsi" w:hAnsiTheme="minorHAnsi" w:cs="Calibri"/>
          <w:lang w:eastAsia="ro-RO"/>
        </w:rPr>
        <w:t>și</w:t>
      </w:r>
      <w:proofErr w:type="spellEnd"/>
      <w:r w:rsidR="00A76110" w:rsidRPr="00F05FED">
        <w:rPr>
          <w:rFonts w:asciiTheme="minorHAnsi" w:hAnsiTheme="minorHAnsi" w:cs="Calibri"/>
          <w:lang w:eastAsia="ro-RO"/>
        </w:rPr>
        <w:t xml:space="preserve"> la </w:t>
      </w:r>
      <w:proofErr w:type="spellStart"/>
      <w:r w:rsidR="00A76110" w:rsidRPr="00F05FED">
        <w:rPr>
          <w:rFonts w:asciiTheme="minorHAnsi" w:hAnsiTheme="minorHAnsi" w:cs="Calibri"/>
          <w:lang w:eastAsia="ro-RO"/>
        </w:rPr>
        <w:t>sediul</w:t>
      </w:r>
      <w:proofErr w:type="spellEnd"/>
      <w:r w:rsidR="00A76110" w:rsidRPr="00F05FED">
        <w:rPr>
          <w:rFonts w:asciiTheme="minorHAnsi" w:hAnsiTheme="minorHAnsi" w:cs="Calibri"/>
          <w:lang w:eastAsia="ro-RO"/>
        </w:rPr>
        <w:t xml:space="preserve"> GAL-</w:t>
      </w:r>
      <w:proofErr w:type="spellStart"/>
      <w:r w:rsidR="00A76110" w:rsidRPr="00F05FED">
        <w:rPr>
          <w:rFonts w:asciiTheme="minorHAnsi" w:hAnsiTheme="minorHAnsi" w:cs="Calibri"/>
          <w:lang w:eastAsia="ro-RO"/>
        </w:rPr>
        <w:t>ului</w:t>
      </w:r>
      <w:proofErr w:type="spellEnd"/>
      <w:r w:rsidR="00A76110" w:rsidRPr="00E4704E">
        <w:rPr>
          <w:rFonts w:asciiTheme="minorHAnsi" w:hAnsiTheme="minorHAnsi" w:cs="Calibri"/>
          <w:lang w:eastAsia="ro-RO"/>
        </w:rPr>
        <w:t>,</w:t>
      </w:r>
    </w:p>
    <w:p w14:paraId="557244DC" w14:textId="37F198ED" w:rsidR="00D4086B" w:rsidRPr="00E4704E" w:rsidRDefault="00D4086B" w:rsidP="00CC7021">
      <w:pPr>
        <w:pStyle w:val="Style15"/>
        <w:widowControl/>
        <w:spacing w:before="125" w:line="360" w:lineRule="auto"/>
        <w:rPr>
          <w:rFonts w:asciiTheme="minorHAnsi" w:hAnsiTheme="minorHAnsi" w:cs="Calibri"/>
          <w:lang w:val="ro-RO" w:eastAsia="ro-RO"/>
        </w:rPr>
      </w:pP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GAL pot realiza vizite pe teren, la amplasamentul proiectului, dacă consideră necesar. Scopul acestora este asigurarea că datele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informaţiile</w:t>
      </w:r>
      <w:proofErr w:type="spellEnd"/>
      <w:r w:rsidRPr="00E4704E">
        <w:rPr>
          <w:rStyle w:val="FontStyle75"/>
          <w:rFonts w:asciiTheme="minorHAnsi" w:hAnsiTheme="minorHAnsi"/>
          <w:sz w:val="24"/>
          <w:szCs w:val="24"/>
          <w:lang w:val="ro-RO" w:eastAsia="ro-RO"/>
        </w:rPr>
        <w:t xml:space="preserve"> cuprinse în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corespund cu elementele existente pe amplasamentul propus, în sensul corelării acestora. Concluzia privind respectarea </w:t>
      </w:r>
      <w:proofErr w:type="spellStart"/>
      <w:r w:rsidRPr="00E4704E">
        <w:rPr>
          <w:rStyle w:val="FontStyle75"/>
          <w:rFonts w:asciiTheme="minorHAnsi" w:hAnsiTheme="minorHAnsi"/>
          <w:sz w:val="24"/>
          <w:szCs w:val="24"/>
          <w:lang w:val="ro-RO" w:eastAsia="ro-RO"/>
        </w:rPr>
        <w:t>condiţiilor</w:t>
      </w:r>
      <w:proofErr w:type="spellEnd"/>
      <w:r w:rsidRPr="00E4704E">
        <w:rPr>
          <w:rStyle w:val="FontStyle75"/>
          <w:rFonts w:asciiTheme="minorHAnsi" w:hAnsiTheme="minorHAnsi"/>
          <w:sz w:val="24"/>
          <w:szCs w:val="24"/>
          <w:lang w:val="ro-RO" w:eastAsia="ro-RO"/>
        </w:rPr>
        <w:t xml:space="preserve"> de eligibilitate pentru Cererile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pentru care s-a decis verificarea pe teren se va formula numai după verificarea pe teren. Rezultatul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concluziile verificării pe teren sunt finalizate prin completarea formularului </w:t>
      </w:r>
      <w:r w:rsidR="0052194B">
        <w:rPr>
          <w:rStyle w:val="FontStyle75"/>
          <w:rFonts w:asciiTheme="minorHAnsi" w:hAnsiTheme="minorHAnsi"/>
          <w:sz w:val="24"/>
          <w:szCs w:val="24"/>
          <w:lang w:val="ro-RO" w:eastAsia="ro-RO"/>
        </w:rPr>
        <w:t>„</w:t>
      </w:r>
      <w:proofErr w:type="spellStart"/>
      <w:r w:rsidRPr="00E4704E">
        <w:rPr>
          <w:rStyle w:val="FontStyle64"/>
          <w:rFonts w:asciiTheme="minorHAnsi" w:hAnsiTheme="minorHAnsi"/>
          <w:sz w:val="24"/>
          <w:szCs w:val="24"/>
          <w:lang w:val="ro-RO" w:eastAsia="ro-RO"/>
        </w:rPr>
        <w:t>Fişa</w:t>
      </w:r>
      <w:proofErr w:type="spellEnd"/>
      <w:r w:rsidRPr="00E4704E">
        <w:rPr>
          <w:rStyle w:val="FontStyle64"/>
          <w:rFonts w:asciiTheme="minorHAnsi" w:hAnsiTheme="minorHAnsi"/>
          <w:sz w:val="24"/>
          <w:szCs w:val="24"/>
          <w:lang w:val="ro-RO" w:eastAsia="ro-RO"/>
        </w:rPr>
        <w:t xml:space="preserve"> de verificare pe teren" </w:t>
      </w:r>
      <w:r w:rsidR="0052194B" w:rsidRPr="0052194B">
        <w:rPr>
          <w:rStyle w:val="FontStyle64"/>
          <w:rFonts w:asciiTheme="minorHAnsi" w:hAnsiTheme="minorHAnsi"/>
          <w:i w:val="0"/>
          <w:sz w:val="24"/>
          <w:szCs w:val="24"/>
          <w:lang w:val="ro-RO" w:eastAsia="ro-RO"/>
        </w:rPr>
        <w:t>la care</w:t>
      </w:r>
      <w:r w:rsidR="0052194B">
        <w:rPr>
          <w:rStyle w:val="FontStyle64"/>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se vor anexa obligatoriu fotografii reprezentative din teren.</w:t>
      </w:r>
    </w:p>
    <w:p w14:paraId="7A08B33D" w14:textId="77777777"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4. Verificarea criteriilor de </w:t>
      </w:r>
      <w:proofErr w:type="spellStart"/>
      <w:r w:rsidRPr="00E4704E">
        <w:rPr>
          <w:rStyle w:val="FontStyle77"/>
          <w:rFonts w:asciiTheme="minorHAnsi" w:hAnsiTheme="minorHAnsi"/>
          <w:sz w:val="24"/>
          <w:szCs w:val="24"/>
          <w:lang w:val="ro-RO" w:eastAsia="ro-RO"/>
        </w:rPr>
        <w:t>selecţie</w:t>
      </w:r>
      <w:proofErr w:type="spellEnd"/>
      <w:r w:rsidRPr="00E4704E">
        <w:rPr>
          <w:rStyle w:val="FontStyle77"/>
          <w:rFonts w:asciiTheme="minorHAnsi" w:hAnsiTheme="minorHAnsi"/>
          <w:sz w:val="24"/>
          <w:szCs w:val="24"/>
          <w:lang w:val="ro-RO" w:eastAsia="ro-RO"/>
        </w:rPr>
        <w:t xml:space="preserve"> a proiectului</w:t>
      </w:r>
    </w:p>
    <w:p w14:paraId="7A8ECFAB" w14:textId="0FE07E8B" w:rsidR="00D4086B" w:rsidRPr="00E4704E"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E4704E">
        <w:rPr>
          <w:rStyle w:val="FontStyle75"/>
          <w:rFonts w:asciiTheme="minorHAnsi" w:hAnsiTheme="minorHAnsi"/>
          <w:sz w:val="24"/>
          <w:szCs w:val="24"/>
          <w:lang w:val="ro-RO" w:eastAsia="ro-RO"/>
        </w:rPr>
        <w:t xml:space="preserve"> </w:t>
      </w:r>
      <w:r w:rsidRPr="00E4704E">
        <w:rPr>
          <w:rStyle w:val="FontStyle65"/>
          <w:rFonts w:asciiTheme="minorHAnsi" w:hAnsiTheme="minorHAnsi"/>
          <w:sz w:val="24"/>
          <w:szCs w:val="24"/>
          <w:lang w:val="ro-RO" w:eastAsia="ro-RO"/>
        </w:rPr>
        <w:t xml:space="preserve">Verificarea criteriilor de </w:t>
      </w:r>
      <w:proofErr w:type="spellStart"/>
      <w:r w:rsidRPr="00E4704E">
        <w:rPr>
          <w:rStyle w:val="FontStyle65"/>
          <w:rFonts w:asciiTheme="minorHAnsi" w:hAnsiTheme="minorHAnsi"/>
          <w:sz w:val="24"/>
          <w:szCs w:val="24"/>
          <w:lang w:val="ro-RO" w:eastAsia="ro-RO"/>
        </w:rPr>
        <w:t>selecţie</w:t>
      </w:r>
      <w:proofErr w:type="spellEnd"/>
      <w:r w:rsidRPr="00E4704E">
        <w:rPr>
          <w:rStyle w:val="FontStyle65"/>
          <w:rFonts w:asciiTheme="minorHAnsi" w:hAnsiTheme="minorHAnsi"/>
          <w:sz w:val="24"/>
          <w:szCs w:val="24"/>
          <w:lang w:val="ro-RO" w:eastAsia="ro-RO"/>
        </w:rPr>
        <w:t xml:space="preserv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Pr="00E4704E">
        <w:rPr>
          <w:rStyle w:val="FontStyle75"/>
          <w:rFonts w:asciiTheme="minorHAnsi" w:hAnsiTheme="minorHAnsi"/>
          <w:sz w:val="24"/>
          <w:szCs w:val="24"/>
          <w:lang w:val="ro-RO" w:eastAsia="ro-RO"/>
        </w:rPr>
        <w:t xml:space="preserve"> </w:t>
      </w:r>
      <w:r w:rsidRPr="00E4704E">
        <w:rPr>
          <w:rStyle w:val="FontStyle66"/>
          <w:rFonts w:asciiTheme="minorHAnsi" w:hAnsiTheme="minorHAnsi"/>
          <w:sz w:val="24"/>
          <w:szCs w:val="24"/>
          <w:lang w:val="ro-RO" w:eastAsia="ro-RO"/>
        </w:rPr>
        <w:t>„</w:t>
      </w:r>
      <w:proofErr w:type="spellStart"/>
      <w:r w:rsidRPr="00E4704E">
        <w:rPr>
          <w:rStyle w:val="FontStyle66"/>
          <w:rFonts w:asciiTheme="minorHAnsi" w:hAnsiTheme="minorHAnsi"/>
          <w:sz w:val="24"/>
          <w:szCs w:val="24"/>
          <w:lang w:val="ro-RO" w:eastAsia="ro-RO"/>
        </w:rPr>
        <w:t>Fişa</w:t>
      </w:r>
      <w:proofErr w:type="spellEnd"/>
      <w:r w:rsidRPr="00E4704E">
        <w:rPr>
          <w:rStyle w:val="FontStyle66"/>
          <w:rFonts w:asciiTheme="minorHAnsi" w:hAnsiTheme="minorHAnsi"/>
          <w:sz w:val="24"/>
          <w:szCs w:val="24"/>
          <w:lang w:val="ro-RO" w:eastAsia="ro-RO"/>
        </w:rPr>
        <w:t xml:space="preserve"> de verificare a criteriilor de </w:t>
      </w:r>
      <w:proofErr w:type="spellStart"/>
      <w:r w:rsidRPr="00E4704E">
        <w:rPr>
          <w:rStyle w:val="FontStyle66"/>
          <w:rFonts w:asciiTheme="minorHAnsi" w:hAnsiTheme="minorHAnsi"/>
          <w:sz w:val="24"/>
          <w:szCs w:val="24"/>
          <w:lang w:val="ro-RO" w:eastAsia="ro-RO"/>
        </w:rPr>
        <w:t>selectie</w:t>
      </w:r>
      <w:proofErr w:type="spellEnd"/>
      <w:r w:rsidRPr="00E4704E">
        <w:rPr>
          <w:rStyle w:val="FontStyle66"/>
          <w:rFonts w:asciiTheme="minorHAnsi" w:hAnsiTheme="minorHAnsi"/>
          <w:sz w:val="24"/>
          <w:szCs w:val="24"/>
          <w:lang w:val="ro-RO" w:eastAsia="ro-RO"/>
        </w:rPr>
        <w:t xml:space="preserve">", </w:t>
      </w:r>
      <w:proofErr w:type="spellStart"/>
      <w:r w:rsidR="00A76110" w:rsidRPr="00E4704E">
        <w:rPr>
          <w:rFonts w:asciiTheme="minorHAnsi" w:hAnsiTheme="minorHAnsi" w:cs="Calibri"/>
          <w:lang w:eastAsia="ro-RO"/>
        </w:rPr>
        <w:t>anexa</w:t>
      </w:r>
      <w:proofErr w:type="spellEnd"/>
      <w:r w:rsidR="00A76110" w:rsidRPr="00E4704E">
        <w:rPr>
          <w:rFonts w:asciiTheme="minorHAnsi" w:hAnsiTheme="minorHAnsi" w:cs="Calibri"/>
          <w:lang w:eastAsia="ro-RO"/>
        </w:rPr>
        <w:t xml:space="preserve">̆ la </w:t>
      </w:r>
      <w:proofErr w:type="spellStart"/>
      <w:r w:rsidR="00A76110" w:rsidRPr="00E4704E">
        <w:rPr>
          <w:rFonts w:asciiTheme="minorHAnsi" w:hAnsiTheme="minorHAnsi" w:cs="Calibri"/>
          <w:lang w:eastAsia="ro-RO"/>
        </w:rPr>
        <w:t>prezentul</w:t>
      </w:r>
      <w:proofErr w:type="spellEnd"/>
      <w:r w:rsidR="00A76110" w:rsidRPr="00E4704E">
        <w:rPr>
          <w:rFonts w:asciiTheme="minorHAnsi" w:hAnsiTheme="minorHAnsi" w:cs="Calibri"/>
          <w:lang w:eastAsia="ro-RO"/>
        </w:rPr>
        <w:t xml:space="preserve"> </w:t>
      </w:r>
      <w:proofErr w:type="spellStart"/>
      <w:r w:rsidR="00A76110" w:rsidRPr="00E4704E">
        <w:rPr>
          <w:rFonts w:asciiTheme="minorHAnsi" w:hAnsiTheme="minorHAnsi" w:cs="Calibri"/>
          <w:lang w:eastAsia="ro-RO"/>
        </w:rPr>
        <w:t>ghid</w:t>
      </w:r>
      <w:proofErr w:type="spellEnd"/>
      <w:r w:rsidR="00A76110" w:rsidRPr="00E4704E">
        <w:rPr>
          <w:rFonts w:asciiTheme="minorHAnsi" w:hAnsiTheme="minorHAnsi" w:cs="Calibri"/>
          <w:lang w:eastAsia="ro-RO"/>
        </w:rPr>
        <w:t xml:space="preserve"> al </w:t>
      </w:r>
      <w:proofErr w:type="spellStart"/>
      <w:r w:rsidR="00A76110" w:rsidRPr="00E4704E">
        <w:rPr>
          <w:rFonts w:asciiTheme="minorHAnsi" w:hAnsiTheme="minorHAnsi" w:cs="Calibri"/>
          <w:lang w:eastAsia="ro-RO"/>
        </w:rPr>
        <w:t>solicitantului</w:t>
      </w:r>
      <w:proofErr w:type="spellEnd"/>
      <w:r w:rsidR="00A76110">
        <w:rPr>
          <w:rFonts w:asciiTheme="minorHAnsi" w:hAnsiTheme="minorHAnsi" w:cs="Calibri"/>
          <w:lang w:eastAsia="ro-RO"/>
        </w:rPr>
        <w:t xml:space="preserve"> </w:t>
      </w:r>
      <w:proofErr w:type="spellStart"/>
      <w:r w:rsidR="00A76110" w:rsidRPr="00F05FED">
        <w:rPr>
          <w:rFonts w:asciiTheme="minorHAnsi" w:hAnsiTheme="minorHAnsi" w:cs="Calibri"/>
          <w:lang w:eastAsia="ro-RO"/>
        </w:rPr>
        <w:t>și</w:t>
      </w:r>
      <w:proofErr w:type="spellEnd"/>
      <w:r w:rsidR="00A76110" w:rsidRPr="00F05FED">
        <w:rPr>
          <w:rFonts w:asciiTheme="minorHAnsi" w:hAnsiTheme="minorHAnsi" w:cs="Calibri"/>
          <w:lang w:eastAsia="ro-RO"/>
        </w:rPr>
        <w:t xml:space="preserve"> conform </w:t>
      </w:r>
      <w:proofErr w:type="spellStart"/>
      <w:r w:rsidR="00A76110" w:rsidRPr="00F05FED">
        <w:rPr>
          <w:rFonts w:asciiTheme="minorHAnsi" w:hAnsiTheme="minorHAnsi" w:cs="Calibri"/>
          <w:lang w:eastAsia="ro-RO"/>
        </w:rPr>
        <w:t>Procedurii</w:t>
      </w:r>
      <w:proofErr w:type="spellEnd"/>
      <w:r w:rsidR="00A76110" w:rsidRPr="00F05FED">
        <w:rPr>
          <w:rFonts w:asciiTheme="minorHAnsi" w:hAnsiTheme="minorHAnsi" w:cs="Calibri"/>
          <w:lang w:eastAsia="ro-RO"/>
        </w:rPr>
        <w:t xml:space="preserve"> de </w:t>
      </w:r>
      <w:proofErr w:type="spellStart"/>
      <w:r w:rsidR="00A76110" w:rsidRPr="00F05FED">
        <w:rPr>
          <w:rFonts w:asciiTheme="minorHAnsi" w:hAnsiTheme="minorHAnsi" w:cs="Calibri"/>
          <w:lang w:eastAsia="ro-RO"/>
        </w:rPr>
        <w:t>e</w:t>
      </w:r>
      <w:r w:rsidR="00A76110">
        <w:rPr>
          <w:rFonts w:asciiTheme="minorHAnsi" w:hAnsiTheme="minorHAnsi" w:cs="Calibri"/>
          <w:lang w:eastAsia="ro-RO"/>
        </w:rPr>
        <w:t>valuare</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și</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selecție</w:t>
      </w:r>
      <w:proofErr w:type="spellEnd"/>
      <w:r w:rsidR="00A76110">
        <w:rPr>
          <w:rFonts w:asciiTheme="minorHAnsi" w:hAnsiTheme="minorHAnsi" w:cs="Calibri"/>
          <w:lang w:eastAsia="ro-RO"/>
        </w:rPr>
        <w:t xml:space="preserve">, </w:t>
      </w:r>
      <w:proofErr w:type="spellStart"/>
      <w:r w:rsidR="00A76110">
        <w:rPr>
          <w:rFonts w:asciiTheme="minorHAnsi" w:hAnsiTheme="minorHAnsi" w:cs="Calibri"/>
          <w:lang w:eastAsia="ro-RO"/>
        </w:rPr>
        <w:t>disponibila</w:t>
      </w:r>
      <w:proofErr w:type="spellEnd"/>
      <w:r w:rsidR="00A76110" w:rsidRPr="00F05FED">
        <w:rPr>
          <w:rFonts w:asciiTheme="minorHAnsi" w:hAnsiTheme="minorHAnsi" w:cs="Calibri"/>
          <w:lang w:eastAsia="ro-RO"/>
        </w:rPr>
        <w:t xml:space="preserve"> </w:t>
      </w:r>
      <w:proofErr w:type="spellStart"/>
      <w:r w:rsidR="00A76110" w:rsidRPr="00F05FED">
        <w:rPr>
          <w:rFonts w:asciiTheme="minorHAnsi" w:hAnsiTheme="minorHAnsi" w:cs="Calibri"/>
          <w:lang w:eastAsia="ro-RO"/>
        </w:rPr>
        <w:t>atât</w:t>
      </w:r>
      <w:proofErr w:type="spellEnd"/>
      <w:r w:rsidR="00A76110" w:rsidRPr="00F05FED">
        <w:rPr>
          <w:rFonts w:asciiTheme="minorHAnsi" w:hAnsiTheme="minorHAnsi" w:cs="Calibri"/>
          <w:lang w:eastAsia="ro-RO"/>
        </w:rPr>
        <w:t xml:space="preserve"> pe site-</w:t>
      </w:r>
      <w:proofErr w:type="spellStart"/>
      <w:r w:rsidR="00A76110" w:rsidRPr="00F05FED">
        <w:rPr>
          <w:rFonts w:asciiTheme="minorHAnsi" w:hAnsiTheme="minorHAnsi" w:cs="Calibri"/>
          <w:lang w:eastAsia="ro-RO"/>
        </w:rPr>
        <w:t>ul</w:t>
      </w:r>
      <w:proofErr w:type="spellEnd"/>
      <w:r w:rsidR="00A76110" w:rsidRPr="00F05FED">
        <w:rPr>
          <w:rFonts w:asciiTheme="minorHAnsi" w:hAnsiTheme="minorHAnsi" w:cs="Calibri"/>
          <w:lang w:eastAsia="ro-RO"/>
        </w:rPr>
        <w:t xml:space="preserve">  GAL-</w:t>
      </w:r>
      <w:proofErr w:type="spellStart"/>
      <w:r w:rsidR="00A76110" w:rsidRPr="00F05FED">
        <w:rPr>
          <w:rFonts w:asciiTheme="minorHAnsi" w:hAnsiTheme="minorHAnsi" w:cs="Calibri"/>
          <w:lang w:eastAsia="ro-RO"/>
        </w:rPr>
        <w:t>ului</w:t>
      </w:r>
      <w:proofErr w:type="spellEnd"/>
      <w:r w:rsidR="00A76110" w:rsidRPr="00F05FED">
        <w:rPr>
          <w:rFonts w:asciiTheme="minorHAnsi" w:hAnsiTheme="minorHAnsi" w:cs="Calibri"/>
          <w:lang w:eastAsia="ro-RO"/>
        </w:rPr>
        <w:t xml:space="preserve"> - </w:t>
      </w:r>
      <w:hyperlink r:id="rId19" w:history="1">
        <w:r w:rsidR="009B60DE" w:rsidRPr="00E4704E">
          <w:rPr>
            <w:rStyle w:val="Hyperlink"/>
            <w:rFonts w:cs="Calibri"/>
            <w:i/>
            <w:noProof/>
          </w:rPr>
          <w:t>www.galadakaleh.ro</w:t>
        </w:r>
      </w:hyperlink>
      <w:r w:rsidR="009B60DE">
        <w:rPr>
          <w:rStyle w:val="Hyperlink"/>
          <w:rFonts w:cs="Calibri"/>
          <w:i/>
          <w:noProof/>
        </w:rPr>
        <w:t xml:space="preserve"> </w:t>
      </w:r>
      <w:proofErr w:type="spellStart"/>
      <w:r w:rsidR="00A76110" w:rsidRPr="00F05FED">
        <w:rPr>
          <w:rFonts w:asciiTheme="minorHAnsi" w:hAnsiTheme="minorHAnsi" w:cs="Calibri"/>
          <w:lang w:eastAsia="ro-RO"/>
        </w:rPr>
        <w:t>cât</w:t>
      </w:r>
      <w:proofErr w:type="spellEnd"/>
      <w:r w:rsidR="00A76110" w:rsidRPr="00F05FED">
        <w:rPr>
          <w:rFonts w:asciiTheme="minorHAnsi" w:hAnsiTheme="minorHAnsi" w:cs="Calibri"/>
          <w:lang w:eastAsia="ro-RO"/>
        </w:rPr>
        <w:t xml:space="preserve"> </w:t>
      </w:r>
      <w:proofErr w:type="spellStart"/>
      <w:r w:rsidR="00A76110" w:rsidRPr="00F05FED">
        <w:rPr>
          <w:rFonts w:asciiTheme="minorHAnsi" w:hAnsiTheme="minorHAnsi" w:cs="Calibri"/>
          <w:lang w:eastAsia="ro-RO"/>
        </w:rPr>
        <w:t>și</w:t>
      </w:r>
      <w:proofErr w:type="spellEnd"/>
      <w:r w:rsidR="00A76110" w:rsidRPr="00F05FED">
        <w:rPr>
          <w:rFonts w:asciiTheme="minorHAnsi" w:hAnsiTheme="minorHAnsi" w:cs="Calibri"/>
          <w:lang w:eastAsia="ro-RO"/>
        </w:rPr>
        <w:t xml:space="preserve"> la </w:t>
      </w:r>
      <w:proofErr w:type="spellStart"/>
      <w:r w:rsidR="00A76110" w:rsidRPr="00F05FED">
        <w:rPr>
          <w:rFonts w:asciiTheme="minorHAnsi" w:hAnsiTheme="minorHAnsi" w:cs="Calibri"/>
          <w:lang w:eastAsia="ro-RO"/>
        </w:rPr>
        <w:t>sediul</w:t>
      </w:r>
      <w:proofErr w:type="spellEnd"/>
      <w:r w:rsidR="00A76110" w:rsidRPr="00F05FED">
        <w:rPr>
          <w:rFonts w:asciiTheme="minorHAnsi" w:hAnsiTheme="minorHAnsi" w:cs="Calibri"/>
          <w:lang w:eastAsia="ro-RO"/>
        </w:rPr>
        <w:t xml:space="preserve"> GAL-</w:t>
      </w:r>
      <w:proofErr w:type="spellStart"/>
      <w:r w:rsidR="00A76110" w:rsidRPr="00F05FED">
        <w:rPr>
          <w:rFonts w:asciiTheme="minorHAnsi" w:hAnsiTheme="minorHAnsi" w:cs="Calibri"/>
          <w:lang w:eastAsia="ro-RO"/>
        </w:rPr>
        <w:t>ului</w:t>
      </w:r>
      <w:proofErr w:type="spellEnd"/>
      <w:r w:rsidR="00A76110">
        <w:rPr>
          <w:rFonts w:asciiTheme="minorHAnsi" w:hAnsiTheme="minorHAnsi" w:cs="Calibri"/>
          <w:lang w:eastAsia="ro-RO"/>
        </w:rPr>
        <w:t>.</w:t>
      </w:r>
    </w:p>
    <w:p w14:paraId="1CB7B351" w14:textId="77777777" w:rsidR="003A2FEF" w:rsidRPr="003A2FEF" w:rsidRDefault="00B77354" w:rsidP="003A2FEF">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r w:rsidR="003A2FEF" w:rsidRPr="003A2FEF">
        <w:rPr>
          <w:rFonts w:asciiTheme="minorHAnsi" w:hAnsiTheme="minorHAnsi" w:cs="Calibri"/>
          <w:lang w:val="ro-RO" w:eastAsia="ro-RO"/>
        </w:rPr>
        <w:t>Pentru verificarea aplicării unei proceduri de selecție corecte, la întâlnirile Comitetului de Selecție vor lua parte și responsabilul CDRJ cu monitorizarea activității GAL-ului respectiv 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6B917C5B" w14:textId="5E415739" w:rsidR="00B77354" w:rsidRPr="00E4704E" w:rsidRDefault="003A2FEF" w:rsidP="003A2FEF">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Atenție! Este posibilă combinarea mijloacelor de întrunire a Comitetului de Selecție, în funcție de modalitatea de participare a membrilor Comitetului de Selecție.</w:t>
      </w:r>
    </w:p>
    <w:p w14:paraId="56FC6B73" w14:textId="58CD6136" w:rsidR="003A2FEF" w:rsidRPr="003A2FEF" w:rsidRDefault="003A2FEF" w:rsidP="003A2FEF">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 xml:space="preserve">Fiecare persoană implicată în procesul de evaluare și selecție a proiectelor de la nivelul GAL </w:t>
      </w:r>
      <w:r w:rsidR="00B77803">
        <w:rPr>
          <w:rFonts w:asciiTheme="minorHAnsi" w:hAnsiTheme="minorHAnsi" w:cs="Calibri"/>
          <w:lang w:val="ro-RO" w:eastAsia="ro-RO"/>
        </w:rPr>
        <w:lastRenderedPageBreak/>
        <w:t>ADA KALEH</w:t>
      </w:r>
      <w:r w:rsidRPr="003A2FEF">
        <w:rPr>
          <w:rFonts w:asciiTheme="minorHAnsi" w:hAnsiTheme="minorHAnsi" w:cs="Calibri"/>
          <w:lang w:val="ro-RO" w:eastAsia="ro-RO"/>
        </w:rPr>
        <w:t xml:space="preserve"> (evaluatori - inclusiv evaluatori externi, membrii Comitetului de Selecție și membrii Comisiei de soluționare a contestațiilor, Președintele GAL/ Reprezentantul legal al GAL sau un alt membru al Consiliului Director al GAL mandatat să avizeze raportul)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după depunerea proiectelor de către solicitanți și premergător procesului de evaluare și selecție, persoanele implicate de la nivelul GAL (inclusiv experții cooptați, în cazul externalizării serviciilor de evaluare) vor completa o declarație pe proprie răspundere privind evitarea conflictului de interese, care să conțină minim aspectele precizate în cadrul Ghidului de implementare.</w:t>
      </w:r>
    </w:p>
    <w:p w14:paraId="226DEA70" w14:textId="77777777" w:rsidR="003A2FEF" w:rsidRDefault="003A2FEF" w:rsidP="003A2FEF">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 xml:space="preserve">Dacă pe parcursul implementării strategiei, în cadrul procesului de evaluare și selecție la nivelul GAL a unor proiecte, apar situații generatoare de conflict de interese, expertul GAL/expertul cooptat este obligat să se abțină de la luarea deciziei sau de la participarea pentru luarea unei decizii și să informeze managerul GAL, în vederea  înlocuirii cu un alt expert evaluator. </w:t>
      </w:r>
    </w:p>
    <w:p w14:paraId="58976EF1" w14:textId="388A7F05" w:rsidR="00034D46" w:rsidRPr="00E4704E" w:rsidRDefault="00034D46" w:rsidP="003A2FEF">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Dacă, în urma verificărilor ulterioare, realizate de departamentele AFIR/ DGDR AM PNDR/ MADR se constată că nu s-au respectat regulile de evitare a conflictului de interese, așa cum sunt definite în legislația în vigoare, proiectul va fi declarat </w:t>
      </w:r>
      <w:r w:rsidR="003A2FEF">
        <w:rPr>
          <w:rFonts w:asciiTheme="minorHAnsi" w:hAnsiTheme="minorHAnsi" w:cs="Calibri"/>
          <w:lang w:val="ro-RO" w:eastAsia="ro-RO"/>
        </w:rPr>
        <w:t>neconform</w:t>
      </w:r>
      <w:r w:rsidRPr="00E4704E">
        <w:rPr>
          <w:rFonts w:asciiTheme="minorHAnsi" w:hAnsiTheme="minorHAnsi" w:cs="Calibri"/>
          <w:lang w:val="ro-RO" w:eastAsia="ro-RO"/>
        </w:rPr>
        <w:t>, iar dacă a fost finanțat se va proceda la recuperarea sumelor conform legislației în vigoare.</w:t>
      </w:r>
    </w:p>
    <w:p w14:paraId="311C2588" w14:textId="480D3CC7"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w:t>
      </w:r>
      <w:r w:rsidR="00B77803">
        <w:rPr>
          <w:rFonts w:asciiTheme="minorHAnsi" w:hAnsiTheme="minorHAnsi" w:cs="Calibri"/>
          <w:b/>
          <w:lang w:val="ro-RO" w:eastAsia="ro-RO"/>
        </w:rPr>
        <w:t>ADA KALEH</w:t>
      </w:r>
      <w:r w:rsidRPr="00E4704E">
        <w:rPr>
          <w:rFonts w:asciiTheme="minorHAnsi" w:hAnsiTheme="minorHAnsi" w:cs="Calibri"/>
          <w:b/>
          <w:lang w:val="ro-RO" w:eastAsia="ro-RO"/>
        </w:rPr>
        <w:t xml:space="preserve"> poate să solicite beneficiarului clarificări referitoare la îndeplinirea </w:t>
      </w:r>
      <w:proofErr w:type="spellStart"/>
      <w:r w:rsidRPr="00E4704E">
        <w:rPr>
          <w:rFonts w:asciiTheme="minorHAnsi" w:hAnsiTheme="minorHAnsi" w:cs="Calibri"/>
          <w:b/>
          <w:lang w:val="ro-RO" w:eastAsia="ro-RO"/>
        </w:rPr>
        <w:t>condiţiilor</w:t>
      </w:r>
      <w:proofErr w:type="spellEnd"/>
      <w:r w:rsidRPr="00E4704E">
        <w:rPr>
          <w:rFonts w:asciiTheme="minorHAnsi" w:hAnsiTheme="minorHAnsi" w:cs="Calibri"/>
          <w:b/>
          <w:lang w:val="ro-RO" w:eastAsia="ro-RO"/>
        </w:rPr>
        <w:t xml:space="preserve"> de </w:t>
      </w:r>
      <w:r w:rsidR="00132346">
        <w:rPr>
          <w:rFonts w:asciiTheme="minorHAnsi" w:hAnsiTheme="minorHAnsi" w:cs="Calibri"/>
          <w:b/>
          <w:lang w:val="ro-RO" w:eastAsia="ro-RO"/>
        </w:rPr>
        <w:t xml:space="preserve">conformitate, </w:t>
      </w:r>
      <w:r w:rsidRPr="00E4704E">
        <w:rPr>
          <w:rFonts w:asciiTheme="minorHAnsi" w:hAnsiTheme="minorHAnsi" w:cs="Calibri"/>
          <w:b/>
          <w:lang w:val="ro-RO" w:eastAsia="ro-RO"/>
        </w:rPr>
        <w:t xml:space="preserve">eligibilitate </w:t>
      </w:r>
      <w:proofErr w:type="spellStart"/>
      <w:r w:rsidRPr="00E4704E">
        <w:rPr>
          <w:rFonts w:asciiTheme="minorHAnsi" w:hAnsiTheme="minorHAnsi" w:cs="Calibri"/>
          <w:b/>
          <w:lang w:val="ro-RO" w:eastAsia="ro-RO"/>
        </w:rPr>
        <w:t>şi</w:t>
      </w:r>
      <w:proofErr w:type="spellEnd"/>
      <w:r w:rsidRPr="00E4704E">
        <w:rPr>
          <w:rFonts w:asciiTheme="minorHAnsi" w:hAnsiTheme="minorHAnsi" w:cs="Calibri"/>
          <w:b/>
          <w:lang w:val="ro-RO" w:eastAsia="ro-RO"/>
        </w:rPr>
        <w:t xml:space="preserve"> </w:t>
      </w:r>
      <w:proofErr w:type="spellStart"/>
      <w:r w:rsidRPr="00E4704E">
        <w:rPr>
          <w:rFonts w:asciiTheme="minorHAnsi" w:hAnsiTheme="minorHAnsi" w:cs="Calibri"/>
          <w:b/>
          <w:lang w:val="ro-RO" w:eastAsia="ro-RO"/>
        </w:rPr>
        <w:t>selecţie</w:t>
      </w:r>
      <w:proofErr w:type="spellEnd"/>
      <w:r w:rsidRPr="00E4704E">
        <w:rPr>
          <w:rFonts w:asciiTheme="minorHAnsi" w:hAnsiTheme="minorHAnsi" w:cs="Calibri"/>
          <w:b/>
          <w:lang w:val="ro-RO" w:eastAsia="ro-RO"/>
        </w:rPr>
        <w:t xml:space="preserve">, dacă este cazul. </w:t>
      </w:r>
    </w:p>
    <w:p w14:paraId="5E4731AD" w14:textId="1FD89625" w:rsidR="00352D73"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Nu se vor lua în considerare  clarificările de natură să modifice datele inițiale ale proiectului depus. </w:t>
      </w:r>
      <w:r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14:paraId="53C1C2EA" w14:textId="6F1C8018" w:rsidR="00D4086B" w:rsidRDefault="00D4086B" w:rsidP="0083486D">
      <w:pPr>
        <w:pStyle w:val="Style15"/>
        <w:widowControl/>
        <w:spacing w:before="235" w:line="360" w:lineRule="auto"/>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Informaţiile</w:t>
      </w:r>
      <w:proofErr w:type="spellEnd"/>
      <w:r w:rsidRPr="00E4704E">
        <w:rPr>
          <w:rStyle w:val="FontStyle75"/>
          <w:rFonts w:asciiTheme="minorHAnsi" w:hAnsiTheme="minorHAnsi"/>
          <w:sz w:val="24"/>
          <w:szCs w:val="24"/>
          <w:lang w:val="ro-RO" w:eastAsia="ro-RO"/>
        </w:rPr>
        <w:t xml:space="preserve"> suplimentare se vor solicita de către </w:t>
      </w: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evaluatori ai GAL, iar răspunsul va fi transmis în termen de 5 zile lucrătoare de la data primirii.</w:t>
      </w:r>
    </w:p>
    <w:p w14:paraId="336B17B9" w14:textId="77777777" w:rsidR="00E905B7" w:rsidRPr="00E4704E" w:rsidRDefault="00E905B7" w:rsidP="0083486D">
      <w:pPr>
        <w:pStyle w:val="Style15"/>
        <w:widowControl/>
        <w:spacing w:before="235" w:line="360" w:lineRule="auto"/>
        <w:rPr>
          <w:rStyle w:val="FontStyle75"/>
          <w:rFonts w:asciiTheme="minorHAnsi" w:hAnsiTheme="minorHAnsi"/>
          <w:sz w:val="24"/>
          <w:szCs w:val="24"/>
          <w:lang w:val="ro-RO" w:eastAsia="ro-RO"/>
        </w:rPr>
      </w:pPr>
    </w:p>
    <w:p w14:paraId="031EAED4" w14:textId="77777777" w:rsidR="006407A0" w:rsidRDefault="006407A0" w:rsidP="006407A0">
      <w:pPr>
        <w:pStyle w:val="Style15"/>
        <w:rPr>
          <w:rFonts w:cs="Calibri"/>
          <w:b/>
          <w:lang w:eastAsia="ro-RO"/>
        </w:rPr>
      </w:pPr>
      <w:r w:rsidRPr="00BF0705">
        <w:rPr>
          <w:rFonts w:cs="Calibri"/>
          <w:b/>
          <w:lang w:eastAsia="ro-RO"/>
        </w:rPr>
        <w:t>5.</w:t>
      </w:r>
      <w:r>
        <w:rPr>
          <w:rFonts w:cs="Calibri"/>
          <w:b/>
          <w:lang w:eastAsia="ro-RO"/>
        </w:rPr>
        <w:t xml:space="preserve"> </w:t>
      </w:r>
      <w:proofErr w:type="spellStart"/>
      <w:r w:rsidRPr="00BF0705">
        <w:rPr>
          <w:rFonts w:cs="Calibri"/>
          <w:b/>
          <w:lang w:eastAsia="ro-RO"/>
        </w:rPr>
        <w:t>Primirea</w:t>
      </w:r>
      <w:proofErr w:type="spellEnd"/>
      <w:r w:rsidRPr="00BF0705">
        <w:rPr>
          <w:rFonts w:cs="Calibri"/>
          <w:b/>
          <w:lang w:eastAsia="ro-RO"/>
        </w:rPr>
        <w:t xml:space="preserve"> </w:t>
      </w:r>
      <w:proofErr w:type="spellStart"/>
      <w:r w:rsidRPr="00BF0705">
        <w:rPr>
          <w:rFonts w:cs="Calibri"/>
          <w:b/>
          <w:lang w:eastAsia="ro-RO"/>
        </w:rPr>
        <w:t>contestatiilor</w:t>
      </w:r>
      <w:proofErr w:type="spellEnd"/>
    </w:p>
    <w:p w14:paraId="4B25AD98" w14:textId="77777777" w:rsidR="006407A0" w:rsidRPr="00BF0705" w:rsidRDefault="006407A0" w:rsidP="006407A0">
      <w:pPr>
        <w:pStyle w:val="Style15"/>
        <w:rPr>
          <w:rFonts w:cs="Calibri"/>
          <w:lang w:eastAsia="ro-RO"/>
        </w:rPr>
      </w:pPr>
    </w:p>
    <w:p w14:paraId="7F816AFF" w14:textId="2FAE5F91" w:rsidR="006407A0" w:rsidRPr="00E4704E" w:rsidRDefault="006407A0" w:rsidP="006407A0">
      <w:pPr>
        <w:pStyle w:val="Style4"/>
        <w:widowControl/>
        <w:spacing w:before="192" w:line="360" w:lineRule="auto"/>
        <w:rPr>
          <w:rStyle w:val="FontStyle65"/>
          <w:rFonts w:asciiTheme="minorHAnsi" w:hAnsiTheme="minorHAnsi" w:cs="Calibri"/>
          <w:b/>
          <w:bCs/>
          <w:sz w:val="24"/>
          <w:szCs w:val="24"/>
          <w:lang w:val="ro-RO" w:eastAsia="ro-RO"/>
        </w:rPr>
      </w:pPr>
      <w:proofErr w:type="spellStart"/>
      <w:r w:rsidRPr="00BF0705">
        <w:rPr>
          <w:rFonts w:cs="Calibri"/>
          <w:lang w:eastAsia="ro-RO"/>
        </w:rPr>
        <w:t>Beneficiarii</w:t>
      </w:r>
      <w:proofErr w:type="spellEnd"/>
      <w:r w:rsidRPr="00BF0705">
        <w:rPr>
          <w:rFonts w:cs="Calibri"/>
          <w:lang w:eastAsia="ro-RO"/>
        </w:rPr>
        <w:t xml:space="preserve"> ale </w:t>
      </w:r>
      <w:proofErr w:type="spellStart"/>
      <w:r w:rsidRPr="00BF0705">
        <w:rPr>
          <w:rFonts w:cs="Calibri"/>
          <w:lang w:eastAsia="ro-RO"/>
        </w:rPr>
        <w:t>caror</w:t>
      </w:r>
      <w:proofErr w:type="spellEnd"/>
      <w:r w:rsidRPr="00BF0705">
        <w:rPr>
          <w:rFonts w:cs="Calibri"/>
          <w:lang w:eastAsia="ro-RO"/>
        </w:rPr>
        <w:t xml:space="preserve"> </w:t>
      </w:r>
      <w:proofErr w:type="spellStart"/>
      <w:r w:rsidRPr="00BF0705">
        <w:rPr>
          <w:rFonts w:cs="Calibri"/>
          <w:lang w:eastAsia="ro-RO"/>
        </w:rPr>
        <w:t>proiecte</w:t>
      </w:r>
      <w:proofErr w:type="spellEnd"/>
      <w:r w:rsidRPr="00BF0705">
        <w:rPr>
          <w:rFonts w:cs="Calibri"/>
          <w:lang w:eastAsia="ro-RO"/>
        </w:rPr>
        <w:t xml:space="preserve"> nu au </w:t>
      </w:r>
      <w:proofErr w:type="spellStart"/>
      <w:r w:rsidRPr="00BF0705">
        <w:rPr>
          <w:rFonts w:cs="Calibri"/>
          <w:lang w:eastAsia="ro-RO"/>
        </w:rPr>
        <w:t>fost</w:t>
      </w:r>
      <w:proofErr w:type="spellEnd"/>
      <w:r w:rsidRPr="00BF0705">
        <w:rPr>
          <w:rFonts w:cs="Calibri"/>
          <w:lang w:eastAsia="ro-RO"/>
        </w:rPr>
        <w:t xml:space="preserve"> </w:t>
      </w:r>
      <w:proofErr w:type="spellStart"/>
      <w:r w:rsidRPr="00BF0705">
        <w:rPr>
          <w:rFonts w:cs="Calibri"/>
          <w:lang w:eastAsia="ro-RO"/>
        </w:rPr>
        <w:t>selectate</w:t>
      </w:r>
      <w:proofErr w:type="spellEnd"/>
      <w:r w:rsidRPr="00BF0705">
        <w:rPr>
          <w:rFonts w:cs="Calibri"/>
          <w:lang w:eastAsia="ro-RO"/>
        </w:rPr>
        <w:t xml:space="preserve"> de </w:t>
      </w:r>
      <w:proofErr w:type="spellStart"/>
      <w:r w:rsidRPr="00BF0705">
        <w:rPr>
          <w:rFonts w:cs="Calibri"/>
          <w:lang w:eastAsia="ro-RO"/>
        </w:rPr>
        <w:t>catre</w:t>
      </w:r>
      <w:proofErr w:type="spellEnd"/>
      <w:r w:rsidRPr="00BF0705">
        <w:rPr>
          <w:rFonts w:cs="Calibri"/>
          <w:lang w:eastAsia="ro-RO"/>
        </w:rPr>
        <w:t xml:space="preserve"> </w:t>
      </w:r>
      <w:proofErr w:type="spellStart"/>
      <w:r w:rsidRPr="00BF0705">
        <w:rPr>
          <w:rFonts w:cs="Calibri"/>
          <w:lang w:eastAsia="ro-RO"/>
        </w:rPr>
        <w:t>Comitetul</w:t>
      </w:r>
      <w:proofErr w:type="spellEnd"/>
      <w:r w:rsidRPr="00BF0705">
        <w:rPr>
          <w:rFonts w:cs="Calibri"/>
          <w:lang w:eastAsia="ro-RO"/>
        </w:rPr>
        <w:t xml:space="preserve"> de </w:t>
      </w:r>
      <w:proofErr w:type="spellStart"/>
      <w:r w:rsidRPr="00BF0705">
        <w:rPr>
          <w:rFonts w:cs="Calibri"/>
          <w:lang w:eastAsia="ro-RO"/>
        </w:rPr>
        <w:t>Selectie</w:t>
      </w:r>
      <w:proofErr w:type="spellEnd"/>
      <w:r w:rsidRPr="00BF0705">
        <w:rPr>
          <w:rFonts w:cs="Calibri"/>
          <w:lang w:eastAsia="ro-RO"/>
        </w:rPr>
        <w:t xml:space="preserve"> </w:t>
      </w:r>
      <w:proofErr w:type="spellStart"/>
      <w:r w:rsidRPr="00BF0705">
        <w:rPr>
          <w:rFonts w:cs="Calibri"/>
          <w:lang w:eastAsia="ro-RO"/>
        </w:rPr>
        <w:t>sau</w:t>
      </w:r>
      <w:proofErr w:type="spellEnd"/>
      <w:r w:rsidRPr="00BF0705">
        <w:rPr>
          <w:rFonts w:cs="Calibri"/>
          <w:lang w:eastAsia="ro-RO"/>
        </w:rPr>
        <w:t xml:space="preserve"> care se </w:t>
      </w:r>
      <w:proofErr w:type="spellStart"/>
      <w:r w:rsidRPr="00BF0705">
        <w:rPr>
          <w:rFonts w:cs="Calibri"/>
          <w:lang w:eastAsia="ro-RO"/>
        </w:rPr>
        <w:t>considera</w:t>
      </w:r>
      <w:proofErr w:type="spellEnd"/>
      <w:r w:rsidRPr="00BF0705">
        <w:rPr>
          <w:rFonts w:cs="Calibri"/>
          <w:lang w:eastAsia="ro-RO"/>
        </w:rPr>
        <w:t xml:space="preserve"> </w:t>
      </w:r>
      <w:proofErr w:type="spellStart"/>
      <w:r w:rsidRPr="00BF0705">
        <w:rPr>
          <w:rFonts w:cs="Calibri"/>
          <w:lang w:eastAsia="ro-RO"/>
        </w:rPr>
        <w:t>nedreptatiti</w:t>
      </w:r>
      <w:proofErr w:type="spellEnd"/>
      <w:r w:rsidRPr="00BF0705">
        <w:rPr>
          <w:rFonts w:cs="Calibri"/>
          <w:lang w:eastAsia="ro-RO"/>
        </w:rPr>
        <w:t xml:space="preserve"> in </w:t>
      </w:r>
      <w:proofErr w:type="spellStart"/>
      <w:r w:rsidRPr="00BF0705">
        <w:rPr>
          <w:rFonts w:cs="Calibri"/>
          <w:lang w:eastAsia="ro-RO"/>
        </w:rPr>
        <w:t>procesul</w:t>
      </w:r>
      <w:proofErr w:type="spellEnd"/>
      <w:r w:rsidRPr="00BF0705">
        <w:rPr>
          <w:rFonts w:cs="Calibri"/>
          <w:lang w:eastAsia="ro-RO"/>
        </w:rPr>
        <w:t xml:space="preserve"> de </w:t>
      </w:r>
      <w:proofErr w:type="spellStart"/>
      <w:r w:rsidRPr="00BF0705">
        <w:rPr>
          <w:rFonts w:cs="Calibri"/>
          <w:lang w:eastAsia="ro-RO"/>
        </w:rPr>
        <w:t>evaluare</w:t>
      </w:r>
      <w:proofErr w:type="spellEnd"/>
      <w:r w:rsidRPr="00BF0705">
        <w:rPr>
          <w:rFonts w:cs="Calibri"/>
          <w:lang w:eastAsia="ro-RO"/>
        </w:rPr>
        <w:t xml:space="preserve"> pot </w:t>
      </w:r>
      <w:proofErr w:type="spellStart"/>
      <w:r w:rsidRPr="00BF0705">
        <w:rPr>
          <w:rFonts w:cs="Calibri"/>
          <w:lang w:eastAsia="ro-RO"/>
        </w:rPr>
        <w:t>depune</w:t>
      </w:r>
      <w:proofErr w:type="spellEnd"/>
      <w:r w:rsidRPr="00BF0705">
        <w:rPr>
          <w:rFonts w:cs="Calibri"/>
          <w:lang w:eastAsia="ro-RO"/>
        </w:rPr>
        <w:t xml:space="preserve"> o </w:t>
      </w:r>
      <w:proofErr w:type="spellStart"/>
      <w:r w:rsidRPr="00BF0705">
        <w:rPr>
          <w:rFonts w:cs="Calibri"/>
          <w:lang w:eastAsia="ro-RO"/>
        </w:rPr>
        <w:t>contestatie</w:t>
      </w:r>
      <w:proofErr w:type="spellEnd"/>
      <w:r w:rsidRPr="00BF0705">
        <w:rPr>
          <w:rFonts w:cs="Calibri"/>
          <w:lang w:eastAsia="ro-RO"/>
        </w:rPr>
        <w:t xml:space="preserve"> in </w:t>
      </w:r>
      <w:proofErr w:type="spellStart"/>
      <w:r w:rsidRPr="00BF0705">
        <w:rPr>
          <w:rFonts w:cs="Calibri"/>
          <w:lang w:eastAsia="ro-RO"/>
        </w:rPr>
        <w:t>termenul</w:t>
      </w:r>
      <w:proofErr w:type="spellEnd"/>
      <w:r w:rsidRPr="00BF0705">
        <w:rPr>
          <w:rFonts w:cs="Calibri"/>
          <w:lang w:eastAsia="ro-RO"/>
        </w:rPr>
        <w:t xml:space="preserve"> </w:t>
      </w:r>
      <w:proofErr w:type="spellStart"/>
      <w:r w:rsidRPr="00BF0705">
        <w:rPr>
          <w:rFonts w:cs="Calibri"/>
          <w:lang w:eastAsia="ro-RO"/>
        </w:rPr>
        <w:t>prevazut</w:t>
      </w:r>
      <w:proofErr w:type="spellEnd"/>
      <w:r w:rsidRPr="00BF0705">
        <w:rPr>
          <w:rFonts w:cs="Calibri"/>
          <w:lang w:eastAsia="ro-RO"/>
        </w:rPr>
        <w:t xml:space="preserve"> in </w:t>
      </w:r>
      <w:proofErr w:type="spellStart"/>
      <w:r w:rsidRPr="00BF0705">
        <w:rPr>
          <w:rFonts w:cs="Calibri"/>
          <w:lang w:eastAsia="ro-RO"/>
        </w:rPr>
        <w:t>procedura</w:t>
      </w:r>
      <w:proofErr w:type="spellEnd"/>
      <w:r w:rsidRPr="00BF0705">
        <w:rPr>
          <w:rFonts w:cs="Calibri"/>
          <w:lang w:eastAsia="ro-RO"/>
        </w:rPr>
        <w:t xml:space="preserve"> </w:t>
      </w:r>
      <w:proofErr w:type="spellStart"/>
      <w:r w:rsidRPr="00BF0705">
        <w:rPr>
          <w:rFonts w:cs="Calibri"/>
          <w:lang w:eastAsia="ro-RO"/>
        </w:rPr>
        <w:t>ce</w:t>
      </w:r>
      <w:proofErr w:type="spellEnd"/>
      <w:r w:rsidRPr="00BF0705">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solutionata</w:t>
      </w:r>
      <w:proofErr w:type="spellEnd"/>
      <w:r w:rsidRPr="00BF0705">
        <w:rPr>
          <w:rFonts w:cs="Calibri"/>
          <w:lang w:eastAsia="ro-RO"/>
        </w:rPr>
        <w:t xml:space="preserve"> de </w:t>
      </w:r>
      <w:proofErr w:type="spellStart"/>
      <w:r w:rsidRPr="00BF0705">
        <w:rPr>
          <w:rFonts w:cs="Calibri"/>
          <w:lang w:eastAsia="ro-RO"/>
        </w:rPr>
        <w:t>catre</w:t>
      </w:r>
      <w:proofErr w:type="spellEnd"/>
      <w:r w:rsidRPr="00BF0705">
        <w:rPr>
          <w:rFonts w:cs="Calibri"/>
          <w:lang w:eastAsia="ro-RO"/>
        </w:rPr>
        <w:t xml:space="preserve"> Comisia de </w:t>
      </w:r>
      <w:proofErr w:type="spellStart"/>
      <w:r w:rsidRPr="00BF0705">
        <w:rPr>
          <w:rFonts w:cs="Calibri"/>
          <w:lang w:eastAsia="ro-RO"/>
        </w:rPr>
        <w:t>Contestatii</w:t>
      </w:r>
      <w:proofErr w:type="spellEnd"/>
      <w:r w:rsidRPr="00BF0705">
        <w:rPr>
          <w:rFonts w:cs="Calibri"/>
          <w:lang w:eastAsia="ro-RO"/>
        </w:rPr>
        <w:t xml:space="preserve">. In </w:t>
      </w:r>
      <w:proofErr w:type="spellStart"/>
      <w:r w:rsidRPr="00BF0705">
        <w:rPr>
          <w:rFonts w:cs="Calibri"/>
          <w:lang w:eastAsia="ro-RO"/>
        </w:rPr>
        <w:t>urma</w:t>
      </w:r>
      <w:proofErr w:type="spellEnd"/>
      <w:r w:rsidRPr="00BF0705">
        <w:rPr>
          <w:rFonts w:cs="Calibri"/>
          <w:lang w:eastAsia="ro-RO"/>
        </w:rPr>
        <w:t xml:space="preserve"> </w:t>
      </w:r>
      <w:proofErr w:type="spellStart"/>
      <w:r w:rsidRPr="00BF0705">
        <w:rPr>
          <w:rFonts w:cs="Calibri"/>
          <w:lang w:eastAsia="ro-RO"/>
        </w:rPr>
        <w:t>verificarii</w:t>
      </w:r>
      <w:proofErr w:type="spellEnd"/>
      <w:r w:rsidRPr="00BF0705">
        <w:rPr>
          <w:rFonts w:cs="Calibri"/>
          <w:lang w:eastAsia="ro-RO"/>
        </w:rPr>
        <w:t xml:space="preserve"> </w:t>
      </w:r>
      <w:proofErr w:type="spellStart"/>
      <w:r w:rsidRPr="00BF0705">
        <w:rPr>
          <w:rFonts w:cs="Calibri"/>
          <w:lang w:eastAsia="ro-RO"/>
        </w:rPr>
        <w:t>contestatiilor</w:t>
      </w:r>
      <w:proofErr w:type="spellEnd"/>
      <w:r w:rsidRPr="00BF0705">
        <w:rPr>
          <w:rFonts w:cs="Calibri"/>
          <w:lang w:eastAsia="ro-RO"/>
        </w:rPr>
        <w:t xml:space="preserve"> </w:t>
      </w:r>
      <w:proofErr w:type="spellStart"/>
      <w:r w:rsidRPr="00BF0705">
        <w:rPr>
          <w:rFonts w:cs="Calibri"/>
          <w:lang w:eastAsia="ro-RO"/>
        </w:rPr>
        <w:t>depuse</w:t>
      </w:r>
      <w:proofErr w:type="spellEnd"/>
      <w:r w:rsidRPr="00BF0705">
        <w:rPr>
          <w:rFonts w:cs="Calibri"/>
          <w:lang w:eastAsia="ro-RO"/>
        </w:rPr>
        <w:t xml:space="preserve">, Comisia de </w:t>
      </w:r>
      <w:proofErr w:type="spellStart"/>
      <w:r w:rsidRPr="00BF0705">
        <w:rPr>
          <w:rFonts w:cs="Calibri"/>
          <w:lang w:eastAsia="ro-RO"/>
        </w:rPr>
        <w:t>Contestatii</w:t>
      </w:r>
      <w:proofErr w:type="spellEnd"/>
      <w:r w:rsidRPr="00BF0705">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w:t>
      </w:r>
      <w:proofErr w:type="spellStart"/>
      <w:r w:rsidRPr="00BF0705">
        <w:rPr>
          <w:rFonts w:cs="Calibri"/>
          <w:lang w:eastAsia="ro-RO"/>
        </w:rPr>
        <w:t>emite</w:t>
      </w:r>
      <w:proofErr w:type="spellEnd"/>
      <w:r w:rsidRPr="00BF0705">
        <w:rPr>
          <w:rFonts w:cs="Calibri"/>
          <w:lang w:eastAsia="ro-RO"/>
        </w:rPr>
        <w:t xml:space="preserve"> un </w:t>
      </w:r>
      <w:proofErr w:type="spellStart"/>
      <w:r w:rsidRPr="00BF0705">
        <w:rPr>
          <w:rFonts w:cs="Calibri"/>
          <w:lang w:eastAsia="ro-RO"/>
        </w:rPr>
        <w:t>Raport</w:t>
      </w:r>
      <w:proofErr w:type="spellEnd"/>
      <w:r w:rsidRPr="00BF0705">
        <w:rPr>
          <w:rFonts w:cs="Calibri"/>
          <w:lang w:eastAsia="ro-RO"/>
        </w:rPr>
        <w:t xml:space="preserve"> de </w:t>
      </w:r>
      <w:proofErr w:type="spellStart"/>
      <w:r w:rsidRPr="00BF0705">
        <w:rPr>
          <w:rFonts w:cs="Calibri"/>
          <w:lang w:eastAsia="ro-RO"/>
        </w:rPr>
        <w:t>contestatii</w:t>
      </w:r>
      <w:proofErr w:type="spellEnd"/>
      <w:r w:rsidRPr="00BF0705">
        <w:rPr>
          <w:rFonts w:cs="Calibri"/>
          <w:lang w:eastAsia="ro-RO"/>
        </w:rPr>
        <w:t xml:space="preserve"> </w:t>
      </w:r>
      <w:proofErr w:type="spellStart"/>
      <w:r w:rsidRPr="00BF0705">
        <w:rPr>
          <w:rFonts w:cs="Calibri"/>
          <w:lang w:eastAsia="ro-RO"/>
        </w:rPr>
        <w:t>ce</w:t>
      </w:r>
      <w:proofErr w:type="spellEnd"/>
      <w:r w:rsidRPr="00BF0705">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w:t>
      </w:r>
      <w:proofErr w:type="spellStart"/>
      <w:r w:rsidRPr="00BF0705">
        <w:rPr>
          <w:rFonts w:cs="Calibri"/>
          <w:lang w:eastAsia="ro-RO"/>
        </w:rPr>
        <w:t>contine</w:t>
      </w:r>
      <w:proofErr w:type="spellEnd"/>
      <w:r w:rsidRPr="00BF0705">
        <w:rPr>
          <w:rFonts w:cs="Calibri"/>
          <w:lang w:eastAsia="ro-RO"/>
        </w:rPr>
        <w:t xml:space="preserve"> </w:t>
      </w:r>
      <w:proofErr w:type="spellStart"/>
      <w:r w:rsidRPr="00BF0705">
        <w:rPr>
          <w:rFonts w:cs="Calibri"/>
          <w:lang w:eastAsia="ro-RO"/>
        </w:rPr>
        <w:t>rezultatele</w:t>
      </w:r>
      <w:proofErr w:type="spellEnd"/>
      <w:r w:rsidRPr="00BF0705">
        <w:rPr>
          <w:rFonts w:cs="Calibri"/>
          <w:lang w:eastAsia="ro-RO"/>
        </w:rPr>
        <w:t xml:space="preserve"> </w:t>
      </w:r>
      <w:proofErr w:type="spellStart"/>
      <w:r w:rsidRPr="00BF0705">
        <w:rPr>
          <w:rFonts w:cs="Calibri"/>
          <w:lang w:eastAsia="ro-RO"/>
        </w:rPr>
        <w:t>analizarii</w:t>
      </w:r>
      <w:proofErr w:type="spellEnd"/>
      <w:r w:rsidRPr="00BF0705">
        <w:rPr>
          <w:rFonts w:cs="Calibri"/>
          <w:lang w:eastAsia="ro-RO"/>
        </w:rPr>
        <w:t xml:space="preserve"> </w:t>
      </w:r>
      <w:proofErr w:type="spellStart"/>
      <w:r w:rsidRPr="00BF0705">
        <w:rPr>
          <w:rFonts w:cs="Calibri"/>
          <w:lang w:eastAsia="ro-RO"/>
        </w:rPr>
        <w:t>contestatiilor</w:t>
      </w:r>
      <w:proofErr w:type="spellEnd"/>
      <w:r w:rsidRPr="00BF0705">
        <w:rPr>
          <w:rFonts w:cs="Calibri"/>
          <w:lang w:eastAsia="ro-RO"/>
        </w:rPr>
        <w:t xml:space="preserve">, </w:t>
      </w:r>
      <w:proofErr w:type="spellStart"/>
      <w:r w:rsidRPr="00BF0705">
        <w:rPr>
          <w:rFonts w:cs="Calibri"/>
          <w:lang w:eastAsia="ro-RO"/>
        </w:rPr>
        <w:t>raport</w:t>
      </w:r>
      <w:proofErr w:type="spellEnd"/>
      <w:r w:rsidRPr="00BF0705">
        <w:rPr>
          <w:rFonts w:cs="Calibri"/>
          <w:lang w:eastAsia="ro-RO"/>
        </w:rPr>
        <w:t xml:space="preserve"> care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facut</w:t>
      </w:r>
      <w:proofErr w:type="spellEnd"/>
      <w:r w:rsidRPr="00BF0705">
        <w:rPr>
          <w:rFonts w:cs="Calibri"/>
          <w:lang w:eastAsia="ro-RO"/>
        </w:rPr>
        <w:t xml:space="preserve"> public. </w:t>
      </w:r>
      <w:proofErr w:type="spellStart"/>
      <w:r w:rsidRPr="00BF0705">
        <w:rPr>
          <w:rFonts w:cs="Calibri"/>
          <w:lang w:eastAsia="ro-RO"/>
        </w:rPr>
        <w:t>Rezultatul</w:t>
      </w:r>
      <w:proofErr w:type="spellEnd"/>
      <w:r w:rsidRPr="00BF0705">
        <w:rPr>
          <w:rFonts w:cs="Calibri"/>
          <w:lang w:eastAsia="ro-RO"/>
        </w:rPr>
        <w:t xml:space="preserve"> </w:t>
      </w:r>
      <w:proofErr w:type="spellStart"/>
      <w:r w:rsidRPr="00BF0705">
        <w:rPr>
          <w:rFonts w:cs="Calibri"/>
          <w:lang w:eastAsia="ro-RO"/>
        </w:rPr>
        <w:t>analizei</w:t>
      </w:r>
      <w:proofErr w:type="spellEnd"/>
      <w:r w:rsidRPr="00BF0705">
        <w:rPr>
          <w:rFonts w:cs="Calibri"/>
          <w:lang w:eastAsia="ro-RO"/>
        </w:rPr>
        <w:t xml:space="preserve"> </w:t>
      </w:r>
      <w:proofErr w:type="spellStart"/>
      <w:r w:rsidRPr="00BF0705">
        <w:rPr>
          <w:rFonts w:cs="Calibri"/>
          <w:lang w:eastAsia="ro-RO"/>
        </w:rPr>
        <w:t>contestatiei</w:t>
      </w:r>
      <w:proofErr w:type="spellEnd"/>
      <w:r w:rsidRPr="00BF0705">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adus</w:t>
      </w:r>
      <w:proofErr w:type="spellEnd"/>
      <w:r w:rsidRPr="00BF0705">
        <w:rPr>
          <w:rFonts w:cs="Calibri"/>
          <w:lang w:eastAsia="ro-RO"/>
        </w:rPr>
        <w:t xml:space="preserve"> la </w:t>
      </w:r>
      <w:proofErr w:type="spellStart"/>
      <w:r w:rsidRPr="00BF0705">
        <w:rPr>
          <w:rFonts w:cs="Calibri"/>
          <w:lang w:eastAsia="ro-RO"/>
        </w:rPr>
        <w:t>cunostinta</w:t>
      </w:r>
      <w:proofErr w:type="spellEnd"/>
      <w:r w:rsidRPr="00BF0705">
        <w:rPr>
          <w:rFonts w:cs="Calibri"/>
          <w:lang w:eastAsia="ro-RO"/>
        </w:rPr>
        <w:t xml:space="preserve"> </w:t>
      </w:r>
      <w:proofErr w:type="spellStart"/>
      <w:r w:rsidRPr="00BF0705">
        <w:rPr>
          <w:rFonts w:cs="Calibri"/>
          <w:lang w:eastAsia="ro-RO"/>
        </w:rPr>
        <w:t>contestatarului</w:t>
      </w:r>
      <w:proofErr w:type="spellEnd"/>
      <w:r w:rsidRPr="00BF0705">
        <w:rPr>
          <w:rFonts w:cs="Calibri"/>
          <w:lang w:eastAsia="ro-RO"/>
        </w:rPr>
        <w:t xml:space="preserve">. Comisia de </w:t>
      </w:r>
      <w:proofErr w:type="spellStart"/>
      <w:r w:rsidRPr="00BF0705">
        <w:rPr>
          <w:rFonts w:cs="Calibri"/>
          <w:lang w:eastAsia="ro-RO"/>
        </w:rPr>
        <w:t>Contestatii</w:t>
      </w:r>
      <w:proofErr w:type="spellEnd"/>
      <w:r w:rsidRPr="00BF0705">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formata</w:t>
      </w:r>
      <w:proofErr w:type="spellEnd"/>
      <w:r w:rsidRPr="00BF0705">
        <w:rPr>
          <w:rFonts w:cs="Calibri"/>
          <w:lang w:eastAsia="ro-RO"/>
        </w:rPr>
        <w:t xml:space="preserve"> din </w:t>
      </w:r>
      <w:proofErr w:type="spellStart"/>
      <w:r w:rsidRPr="00BF0705">
        <w:rPr>
          <w:rFonts w:cs="Calibri"/>
          <w:lang w:eastAsia="ro-RO"/>
        </w:rPr>
        <w:t>membri</w:t>
      </w:r>
      <w:proofErr w:type="spellEnd"/>
      <w:r w:rsidRPr="00BF0705">
        <w:rPr>
          <w:rFonts w:cs="Calibri"/>
          <w:lang w:eastAsia="ro-RO"/>
        </w:rPr>
        <w:t xml:space="preserve"> GAL, </w:t>
      </w:r>
      <w:proofErr w:type="spellStart"/>
      <w:r w:rsidRPr="00BF0705">
        <w:rPr>
          <w:rFonts w:cs="Calibri"/>
          <w:lang w:eastAsia="ro-RO"/>
        </w:rPr>
        <w:t>diferiti</w:t>
      </w:r>
      <w:proofErr w:type="spellEnd"/>
      <w:r w:rsidRPr="00BF0705">
        <w:rPr>
          <w:rFonts w:cs="Calibri"/>
          <w:lang w:eastAsia="ro-RO"/>
        </w:rPr>
        <w:t xml:space="preserve"> de </w:t>
      </w:r>
      <w:proofErr w:type="spellStart"/>
      <w:r w:rsidRPr="00BF0705">
        <w:rPr>
          <w:rFonts w:cs="Calibri"/>
          <w:lang w:eastAsia="ro-RO"/>
        </w:rPr>
        <w:t>cei</w:t>
      </w:r>
      <w:proofErr w:type="spellEnd"/>
      <w:r w:rsidRPr="00BF0705">
        <w:rPr>
          <w:rFonts w:cs="Calibri"/>
          <w:lang w:eastAsia="ro-RO"/>
        </w:rPr>
        <w:t xml:space="preserve"> ai </w:t>
      </w:r>
      <w:proofErr w:type="spellStart"/>
      <w:r w:rsidRPr="00BF0705">
        <w:rPr>
          <w:rFonts w:cs="Calibri"/>
          <w:lang w:eastAsia="ro-RO"/>
        </w:rPr>
        <w:t>Comitetului</w:t>
      </w:r>
      <w:proofErr w:type="spellEnd"/>
      <w:r w:rsidRPr="00BF0705">
        <w:rPr>
          <w:rFonts w:cs="Calibri"/>
          <w:lang w:eastAsia="ro-RO"/>
        </w:rPr>
        <w:t xml:space="preserve"> de </w:t>
      </w:r>
      <w:proofErr w:type="spellStart"/>
      <w:r w:rsidRPr="00BF0705">
        <w:rPr>
          <w:rFonts w:cs="Calibri"/>
          <w:lang w:eastAsia="ro-RO"/>
        </w:rPr>
        <w:t>Selectie</w:t>
      </w:r>
      <w:proofErr w:type="spellEnd"/>
      <w:r>
        <w:rPr>
          <w:rFonts w:cs="Calibri"/>
          <w:lang w:eastAsia="ro-RO"/>
        </w:rPr>
        <w:t xml:space="preserve">.  Modul de </w:t>
      </w:r>
      <w:proofErr w:type="spellStart"/>
      <w:r>
        <w:rPr>
          <w:rFonts w:cs="Calibri"/>
          <w:lang w:eastAsia="ro-RO"/>
        </w:rPr>
        <w:t>functionare</w:t>
      </w:r>
      <w:proofErr w:type="spellEnd"/>
      <w:r>
        <w:rPr>
          <w:rFonts w:cs="Calibri"/>
          <w:lang w:eastAsia="ro-RO"/>
        </w:rPr>
        <w:t xml:space="preserve"> al </w:t>
      </w:r>
      <w:proofErr w:type="spellStart"/>
      <w:r>
        <w:rPr>
          <w:rFonts w:cs="Calibri"/>
          <w:lang w:eastAsia="ro-RO"/>
        </w:rPr>
        <w:t>Comisiei</w:t>
      </w:r>
      <w:proofErr w:type="spellEnd"/>
      <w:r w:rsidRPr="00BF0705">
        <w:rPr>
          <w:rFonts w:cs="Calibri"/>
          <w:lang w:eastAsia="ro-RO"/>
        </w:rPr>
        <w:t xml:space="preserve"> de </w:t>
      </w:r>
      <w:proofErr w:type="spellStart"/>
      <w:r w:rsidRPr="00BF0705">
        <w:rPr>
          <w:rFonts w:cs="Calibri"/>
          <w:lang w:eastAsia="ro-RO"/>
        </w:rPr>
        <w:t>Contestatii</w:t>
      </w:r>
      <w:proofErr w:type="spellEnd"/>
      <w:r>
        <w:rPr>
          <w:rFonts w:cs="Calibri"/>
          <w:lang w:eastAsia="ro-RO"/>
        </w:rPr>
        <w:t xml:space="preserve"> </w:t>
      </w:r>
      <w:proofErr w:type="spellStart"/>
      <w:r>
        <w:rPr>
          <w:rFonts w:cs="Calibri"/>
          <w:lang w:eastAsia="ro-RO"/>
        </w:rPr>
        <w:t>este</w:t>
      </w:r>
      <w:proofErr w:type="spellEnd"/>
      <w:r>
        <w:rPr>
          <w:rFonts w:cs="Calibri"/>
          <w:lang w:eastAsia="ro-RO"/>
        </w:rPr>
        <w:t xml:space="preserve"> </w:t>
      </w:r>
      <w:proofErr w:type="spellStart"/>
      <w:r>
        <w:rPr>
          <w:rFonts w:cs="Calibri"/>
          <w:lang w:eastAsia="ro-RO"/>
        </w:rPr>
        <w:t>detaliat</w:t>
      </w:r>
      <w:proofErr w:type="spellEnd"/>
      <w:r>
        <w:rPr>
          <w:rFonts w:cs="Calibri"/>
          <w:lang w:eastAsia="ro-RO"/>
        </w:rPr>
        <w:t xml:space="preserve"> in </w:t>
      </w:r>
      <w:proofErr w:type="spellStart"/>
      <w:r>
        <w:rPr>
          <w:rFonts w:cs="Calibri"/>
          <w:lang w:eastAsia="ro-RO"/>
        </w:rPr>
        <w:t>cadrul</w:t>
      </w:r>
      <w:proofErr w:type="spellEnd"/>
      <w:r>
        <w:rPr>
          <w:rFonts w:cs="Calibri"/>
          <w:lang w:eastAsia="ro-RO"/>
        </w:rPr>
        <w:t xml:space="preserve"> </w:t>
      </w:r>
      <w:proofErr w:type="spellStart"/>
      <w:r>
        <w:rPr>
          <w:rFonts w:cs="Calibri"/>
          <w:lang w:eastAsia="ro-RO"/>
        </w:rPr>
        <w:t>P</w:t>
      </w:r>
      <w:r w:rsidRPr="00F05FED">
        <w:rPr>
          <w:rFonts w:asciiTheme="minorHAnsi" w:hAnsiTheme="minorHAnsi" w:cs="Calibri"/>
          <w:lang w:eastAsia="ro-RO"/>
        </w:rPr>
        <w:t>rocedurii</w:t>
      </w:r>
      <w:proofErr w:type="spellEnd"/>
      <w:r w:rsidRPr="00F05FED">
        <w:rPr>
          <w:rFonts w:asciiTheme="minorHAnsi" w:hAnsiTheme="minorHAnsi" w:cs="Calibri"/>
          <w:lang w:eastAsia="ro-RO"/>
        </w:rPr>
        <w:t xml:space="preserve"> de </w:t>
      </w:r>
      <w:proofErr w:type="spellStart"/>
      <w:r w:rsidRPr="00F05FED">
        <w:rPr>
          <w:rFonts w:asciiTheme="minorHAnsi" w:hAnsiTheme="minorHAnsi" w:cs="Calibri"/>
          <w:lang w:eastAsia="ro-RO"/>
        </w:rPr>
        <w:t>e</w:t>
      </w:r>
      <w:r>
        <w:rPr>
          <w:rFonts w:asciiTheme="minorHAnsi" w:hAnsiTheme="minorHAnsi" w:cs="Calibri"/>
          <w:lang w:eastAsia="ro-RO"/>
        </w:rPr>
        <w:t>valuare</w:t>
      </w:r>
      <w:proofErr w:type="spellEnd"/>
      <w:r>
        <w:rPr>
          <w:rFonts w:asciiTheme="minorHAnsi" w:hAnsiTheme="minorHAnsi" w:cs="Calibri"/>
          <w:lang w:eastAsia="ro-RO"/>
        </w:rPr>
        <w:t xml:space="preserve"> </w:t>
      </w:r>
      <w:proofErr w:type="spellStart"/>
      <w:r>
        <w:rPr>
          <w:rFonts w:asciiTheme="minorHAnsi" w:hAnsiTheme="minorHAnsi" w:cs="Calibri"/>
          <w:lang w:eastAsia="ro-RO"/>
        </w:rPr>
        <w:t>și</w:t>
      </w:r>
      <w:proofErr w:type="spellEnd"/>
      <w:r>
        <w:rPr>
          <w:rFonts w:asciiTheme="minorHAnsi" w:hAnsiTheme="minorHAnsi" w:cs="Calibri"/>
          <w:lang w:eastAsia="ro-RO"/>
        </w:rPr>
        <w:t xml:space="preserve"> </w:t>
      </w:r>
      <w:proofErr w:type="spellStart"/>
      <w:r>
        <w:rPr>
          <w:rFonts w:asciiTheme="minorHAnsi" w:hAnsiTheme="minorHAnsi" w:cs="Calibri"/>
          <w:lang w:eastAsia="ro-RO"/>
        </w:rPr>
        <w:t>selecție</w:t>
      </w:r>
      <w:proofErr w:type="spellEnd"/>
      <w:r>
        <w:rPr>
          <w:rFonts w:asciiTheme="minorHAnsi" w:hAnsiTheme="minorHAnsi" w:cs="Calibri"/>
          <w:lang w:eastAsia="ro-RO"/>
        </w:rPr>
        <w:t xml:space="preserve">, </w:t>
      </w:r>
      <w:proofErr w:type="spellStart"/>
      <w:r>
        <w:rPr>
          <w:rFonts w:asciiTheme="minorHAnsi" w:hAnsiTheme="minorHAnsi" w:cs="Calibri"/>
          <w:lang w:eastAsia="ro-RO"/>
        </w:rPr>
        <w:t>disponibila</w:t>
      </w:r>
      <w:proofErr w:type="spellEnd"/>
      <w:r w:rsidRPr="00F05FED">
        <w:rPr>
          <w:rFonts w:asciiTheme="minorHAnsi" w:hAnsiTheme="minorHAnsi" w:cs="Calibri"/>
          <w:lang w:eastAsia="ro-RO"/>
        </w:rPr>
        <w:t xml:space="preserve"> </w:t>
      </w:r>
      <w:proofErr w:type="spellStart"/>
      <w:r w:rsidRPr="00F05FED">
        <w:rPr>
          <w:rFonts w:asciiTheme="minorHAnsi" w:hAnsiTheme="minorHAnsi" w:cs="Calibri"/>
          <w:lang w:eastAsia="ro-RO"/>
        </w:rPr>
        <w:t>atât</w:t>
      </w:r>
      <w:proofErr w:type="spellEnd"/>
      <w:r w:rsidRPr="00F05FED">
        <w:rPr>
          <w:rFonts w:asciiTheme="minorHAnsi" w:hAnsiTheme="minorHAnsi" w:cs="Calibri"/>
          <w:lang w:eastAsia="ro-RO"/>
        </w:rPr>
        <w:t xml:space="preserve"> pe site-</w:t>
      </w:r>
      <w:proofErr w:type="spellStart"/>
      <w:proofErr w:type="gramStart"/>
      <w:r w:rsidRPr="00F05FED">
        <w:rPr>
          <w:rFonts w:asciiTheme="minorHAnsi" w:hAnsiTheme="minorHAnsi" w:cs="Calibri"/>
          <w:lang w:eastAsia="ro-RO"/>
        </w:rPr>
        <w:t>ul</w:t>
      </w:r>
      <w:proofErr w:type="spellEnd"/>
      <w:r w:rsidRPr="00F05FED">
        <w:rPr>
          <w:rFonts w:asciiTheme="minorHAnsi" w:hAnsiTheme="minorHAnsi" w:cs="Calibri"/>
          <w:lang w:eastAsia="ro-RO"/>
        </w:rPr>
        <w:t xml:space="preserve">  GAL</w:t>
      </w:r>
      <w:proofErr w:type="gramEnd"/>
      <w:r w:rsidRPr="00F05FED">
        <w:rPr>
          <w:rFonts w:asciiTheme="minorHAnsi" w:hAnsiTheme="minorHAnsi" w:cs="Calibri"/>
          <w:lang w:eastAsia="ro-RO"/>
        </w:rPr>
        <w:t>-</w:t>
      </w:r>
      <w:proofErr w:type="spellStart"/>
      <w:r w:rsidRPr="00F05FED">
        <w:rPr>
          <w:rFonts w:asciiTheme="minorHAnsi" w:hAnsiTheme="minorHAnsi" w:cs="Calibri"/>
          <w:lang w:eastAsia="ro-RO"/>
        </w:rPr>
        <w:t>ului</w:t>
      </w:r>
      <w:proofErr w:type="spellEnd"/>
      <w:r w:rsidRPr="00F05FED">
        <w:rPr>
          <w:rFonts w:asciiTheme="minorHAnsi" w:hAnsiTheme="minorHAnsi" w:cs="Calibri"/>
          <w:lang w:eastAsia="ro-RO"/>
        </w:rPr>
        <w:t xml:space="preserve"> - </w:t>
      </w:r>
      <w:hyperlink r:id="rId20" w:history="1">
        <w:r w:rsidR="009B60DE" w:rsidRPr="00E4704E">
          <w:rPr>
            <w:rStyle w:val="Hyperlink"/>
            <w:rFonts w:cs="Calibri"/>
            <w:i/>
            <w:noProof/>
          </w:rPr>
          <w:t>www.galadakaleh.ro</w:t>
        </w:r>
      </w:hyperlink>
      <w:r w:rsidR="009B60DE">
        <w:rPr>
          <w:rStyle w:val="Hyperlink"/>
          <w:rFonts w:cs="Calibri"/>
          <w:i/>
          <w:noProof/>
        </w:rPr>
        <w:t xml:space="preserve"> </w:t>
      </w:r>
      <w:proofErr w:type="spellStart"/>
      <w:r w:rsidRPr="00F05FED">
        <w:rPr>
          <w:rFonts w:asciiTheme="minorHAnsi" w:hAnsiTheme="minorHAnsi" w:cs="Calibri"/>
          <w:lang w:eastAsia="ro-RO"/>
        </w:rPr>
        <w:t>cât</w:t>
      </w:r>
      <w:proofErr w:type="spellEnd"/>
      <w:r w:rsidRPr="00F05FED">
        <w:rPr>
          <w:rFonts w:asciiTheme="minorHAnsi" w:hAnsiTheme="minorHAnsi" w:cs="Calibri"/>
          <w:lang w:eastAsia="ro-RO"/>
        </w:rPr>
        <w:t xml:space="preserve"> </w:t>
      </w:r>
      <w:proofErr w:type="spellStart"/>
      <w:r w:rsidRPr="00F05FED">
        <w:rPr>
          <w:rFonts w:asciiTheme="minorHAnsi" w:hAnsiTheme="minorHAnsi" w:cs="Calibri"/>
          <w:lang w:eastAsia="ro-RO"/>
        </w:rPr>
        <w:t>și</w:t>
      </w:r>
      <w:proofErr w:type="spellEnd"/>
      <w:r w:rsidRPr="00F05FED">
        <w:rPr>
          <w:rFonts w:asciiTheme="minorHAnsi" w:hAnsiTheme="minorHAnsi" w:cs="Calibri"/>
          <w:lang w:eastAsia="ro-RO"/>
        </w:rPr>
        <w:t xml:space="preserve"> la </w:t>
      </w:r>
      <w:proofErr w:type="spellStart"/>
      <w:r w:rsidRPr="00F05FED">
        <w:rPr>
          <w:rFonts w:asciiTheme="minorHAnsi" w:hAnsiTheme="minorHAnsi" w:cs="Calibri"/>
          <w:lang w:eastAsia="ro-RO"/>
        </w:rPr>
        <w:t>sediul</w:t>
      </w:r>
      <w:proofErr w:type="spellEnd"/>
      <w:r w:rsidRPr="00F05FED">
        <w:rPr>
          <w:rFonts w:asciiTheme="minorHAnsi" w:hAnsiTheme="minorHAnsi" w:cs="Calibri"/>
          <w:lang w:eastAsia="ro-RO"/>
        </w:rPr>
        <w:t xml:space="preserve"> GAL-</w:t>
      </w:r>
      <w:proofErr w:type="spellStart"/>
      <w:r w:rsidRPr="00F05FED">
        <w:rPr>
          <w:rFonts w:asciiTheme="minorHAnsi" w:hAnsiTheme="minorHAnsi" w:cs="Calibri"/>
          <w:lang w:eastAsia="ro-RO"/>
        </w:rPr>
        <w:t>ului</w:t>
      </w:r>
      <w:proofErr w:type="spellEnd"/>
      <w:r w:rsidRPr="00E4704E">
        <w:rPr>
          <w:rStyle w:val="FontStyle65"/>
          <w:rFonts w:asciiTheme="minorHAnsi" w:hAnsiTheme="minorHAnsi"/>
          <w:sz w:val="24"/>
          <w:szCs w:val="24"/>
          <w:lang w:val="ro-RO" w:eastAsia="ro-RO"/>
        </w:rPr>
        <w:t>.</w:t>
      </w:r>
    </w:p>
    <w:p w14:paraId="50601A17" w14:textId="77777777" w:rsidR="00554F06" w:rsidRDefault="00554F06" w:rsidP="0083486D">
      <w:pPr>
        <w:pStyle w:val="Style15"/>
        <w:widowControl/>
        <w:spacing w:before="235" w:line="360" w:lineRule="auto"/>
        <w:rPr>
          <w:rStyle w:val="FontStyle75"/>
          <w:rFonts w:asciiTheme="minorHAnsi" w:hAnsiTheme="minorHAnsi"/>
          <w:sz w:val="24"/>
          <w:szCs w:val="24"/>
          <w:lang w:val="ro-RO" w:eastAsia="ro-RO"/>
        </w:rPr>
      </w:pPr>
    </w:p>
    <w:p w14:paraId="1535273C" w14:textId="77777777" w:rsidR="006407A0" w:rsidRPr="00E4704E" w:rsidRDefault="006407A0" w:rsidP="0083486D">
      <w:pPr>
        <w:pStyle w:val="Style15"/>
        <w:widowControl/>
        <w:spacing w:before="235" w:line="360" w:lineRule="auto"/>
        <w:rPr>
          <w:rStyle w:val="FontStyle75"/>
          <w:rFonts w:asciiTheme="minorHAnsi" w:hAnsiTheme="minorHAnsi"/>
          <w:sz w:val="24"/>
          <w:szCs w:val="24"/>
          <w:lang w:val="ro-RO" w:eastAsia="ro-RO"/>
        </w:rPr>
      </w:pPr>
    </w:p>
    <w:p w14:paraId="736F5711" w14:textId="77777777"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14:paraId="4DC04240" w14:textId="0B408342" w:rsidR="00B41F3D" w:rsidRDefault="00B41F3D" w:rsidP="00B41F3D">
      <w:pPr>
        <w:pStyle w:val="Style4"/>
        <w:spacing w:before="72" w:line="360" w:lineRule="auto"/>
        <w:rPr>
          <w:rFonts w:cs="Calibri"/>
          <w:bCs/>
          <w:lang w:val="ro-RO" w:eastAsia="ro-RO"/>
        </w:rPr>
      </w:pPr>
      <w:r w:rsidRPr="00B41F3D">
        <w:rPr>
          <w:rFonts w:cs="Calibri"/>
          <w:bCs/>
          <w:lang w:val="ro-RO" w:eastAsia="ro-RO"/>
        </w:rPr>
        <w:t xml:space="preserve">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B41F3D">
        <w:rPr>
          <w:rFonts w:cs="Calibri"/>
          <w:bCs/>
          <w:lang w:val="ro-RO" w:eastAsia="ro-RO"/>
        </w:rPr>
        <w:t>reîntruni</w:t>
      </w:r>
      <w:proofErr w:type="spellEnd"/>
      <w:r w:rsidRPr="00B41F3D">
        <w:rPr>
          <w:rFonts w:cs="Calibri"/>
          <w:bCs/>
          <w:lang w:val="ro-RO" w:eastAsia="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44F8442E" w14:textId="095F9EAC" w:rsidR="000F0D3A" w:rsidRPr="000F0D3A" w:rsidRDefault="000F0D3A" w:rsidP="00B41F3D">
      <w:pPr>
        <w:pStyle w:val="Style4"/>
        <w:spacing w:before="72" w:line="360" w:lineRule="auto"/>
        <w:rPr>
          <w:rFonts w:cs="Calibri"/>
          <w:b/>
          <w:lang w:val="ro-RO" w:eastAsia="ro-RO"/>
        </w:rPr>
      </w:pPr>
      <w:r w:rsidRPr="000F0D3A">
        <w:rPr>
          <w:rFonts w:cs="Calibri"/>
          <w:b/>
          <w:lang w:val="ro-RO" w:eastAsia="ro-RO"/>
        </w:rPr>
        <w:t xml:space="preserve">Notă! În cazul cererilor de finanțare declarate anterior ca fiind „neconforme“ și redepuse în </w:t>
      </w:r>
      <w:r w:rsidRPr="000F0D3A">
        <w:rPr>
          <w:rFonts w:cs="Calibri"/>
          <w:b/>
          <w:lang w:val="ro-RO" w:eastAsia="ro-RO"/>
        </w:rPr>
        <w:lastRenderedPageBreak/>
        <w:t>baza aceluiași Raport de selecție, se verifică ca de la data la care a fost luată la cunoștință decizia de neconformitate și până la data redepunerii să nu se depășească 15 zile lucrătoare.</w:t>
      </w:r>
    </w:p>
    <w:p w14:paraId="53F92461" w14:textId="77777777" w:rsidR="00FE5948" w:rsidRPr="00FE5948" w:rsidRDefault="006407A0" w:rsidP="00FE5948">
      <w:pPr>
        <w:pStyle w:val="Style4"/>
        <w:spacing w:before="72" w:line="360" w:lineRule="auto"/>
        <w:rPr>
          <w:rFonts w:asciiTheme="minorHAnsi" w:hAnsiTheme="minorHAnsi" w:cs="Calibri"/>
          <w:bCs/>
          <w:lang w:val="ro-RO" w:eastAsia="ro-RO"/>
        </w:rPr>
      </w:pPr>
      <w:r w:rsidRPr="00E4704E">
        <w:rPr>
          <w:rFonts w:cs="Calibri"/>
          <w:noProof/>
        </w:rPr>
        <mc:AlternateContent>
          <mc:Choice Requires="wps">
            <w:drawing>
              <wp:anchor distT="0" distB="0" distL="114300" distR="114300" simplePos="0" relativeHeight="251669504" behindDoc="1" locked="0" layoutInCell="1" allowOverlap="1" wp14:anchorId="6DAAF7C8" wp14:editId="0FD566BA">
                <wp:simplePos x="0" y="0"/>
                <wp:positionH relativeFrom="column">
                  <wp:posOffset>3762375</wp:posOffset>
                </wp:positionH>
                <wp:positionV relativeFrom="paragraph">
                  <wp:posOffset>429895</wp:posOffset>
                </wp:positionV>
                <wp:extent cx="2511425" cy="2515870"/>
                <wp:effectExtent l="25400" t="0" r="3175" b="24130"/>
                <wp:wrapThrough wrapText="bothSides">
                  <wp:wrapPolygon edited="0">
                    <wp:start x="1966" y="0"/>
                    <wp:lineTo x="-218" y="436"/>
                    <wp:lineTo x="-218" y="20063"/>
                    <wp:lineTo x="655" y="20935"/>
                    <wp:lineTo x="1529" y="21589"/>
                    <wp:lineTo x="1966" y="21589"/>
                    <wp:lineTo x="19006" y="21589"/>
                    <wp:lineTo x="20753" y="20935"/>
                    <wp:lineTo x="21409" y="18754"/>
                    <wp:lineTo x="21409" y="2181"/>
                    <wp:lineTo x="20753" y="1090"/>
                    <wp:lineTo x="19443" y="0"/>
                    <wp:lineTo x="1966" y="0"/>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5158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2B542253" w14:textId="77777777" w:rsidR="00413E08" w:rsidRPr="006C5485" w:rsidRDefault="00413E08" w:rsidP="00842AF4">
                            <w:pPr>
                              <w:jc w:val="center"/>
                              <w:rPr>
                                <w:rFonts w:cs="Arial"/>
                                <w:b/>
                                <w:i/>
                              </w:rPr>
                            </w:pPr>
                            <w:r>
                              <w:rPr>
                                <w:rFonts w:cs="Arial"/>
                                <w:b/>
                                <w:i/>
                              </w:rPr>
                              <w:t>Atenţie</w:t>
                            </w:r>
                            <w:r w:rsidRPr="006C5485">
                              <w:rPr>
                                <w:rFonts w:cs="Arial"/>
                                <w:b/>
                                <w:i/>
                              </w:rPr>
                              <w:t>!</w:t>
                            </w:r>
                          </w:p>
                          <w:p w14:paraId="56F7754A" w14:textId="491D4A3A" w:rsidR="00413E08" w:rsidRPr="00806098" w:rsidRDefault="00413E08" w:rsidP="00842AF4">
                            <w:pPr>
                              <w:pStyle w:val="Style15"/>
                              <w:widowControl/>
                              <w:spacing w:before="240" w:line="336" w:lineRule="exact"/>
                              <w:rPr>
                                <w:rStyle w:val="FontStyle75"/>
                                <w:b/>
                                <w:lang w:val="ro-RO" w:eastAsia="ro-RO"/>
                              </w:rPr>
                            </w:pPr>
                            <w:r w:rsidRPr="00806098">
                              <w:rPr>
                                <w:rStyle w:val="FontStyle75"/>
                                <w:b/>
                                <w:lang w:val="ro-RO" w:eastAsia="ro-RO"/>
                              </w:rPr>
                              <w:t>În etapa de evaluare derulată la nivelul AFIR, experții structurilor teritoriale ale Agenției nu vor completa Fișa de evaluare a criteriilor de selecție, aceasta fiind întocmită de GAL și depusă odată cu Cererea de Finanțare.</w:t>
                            </w:r>
                          </w:p>
                          <w:p w14:paraId="6E5B8C2B" w14:textId="77777777" w:rsidR="00413E08" w:rsidRDefault="00413E08" w:rsidP="00842AF4">
                            <w:pPr>
                              <w:jc w:val="both"/>
                              <w:rPr>
                                <w:rFonts w:eastAsia="Times New Roman"/>
                                <w:lang w:val="ro-RO"/>
                              </w:rPr>
                            </w:pPr>
                          </w:p>
                          <w:p w14:paraId="55B58977" w14:textId="3E7CDB57" w:rsidR="00413E08" w:rsidRPr="00B568C9" w:rsidRDefault="00413E08" w:rsidP="00842AF4">
                            <w:pPr>
                              <w:jc w:val="center"/>
                              <w:rPr>
                                <w:rFonts w:cs="Arial"/>
                                <w:i/>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AF7C8" id="Rounded Rectangle 5" o:spid="_x0000_s1039" style="position:absolute;left:0;text-align:left;margin-left:296.25pt;margin-top:33.85pt;width:197.75pt;height:19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" fillcolor="#9cc2e5 [1940]" stroked="f">
                <v:shadow on="t" color="#8db3e2" offset="-2pt,1pt"/>
                <v:textbox inset="0,0,0,0">
                  <w:txbxContent>
                    <w:p w14:paraId="2B542253" w14:textId="77777777" w:rsidR="00413E08" w:rsidRPr="006C5485" w:rsidRDefault="00413E08" w:rsidP="00842AF4">
                      <w:pPr>
                        <w:jc w:val="center"/>
                        <w:rPr>
                          <w:rFonts w:cs="Arial"/>
                          <w:b/>
                          <w:i/>
                        </w:rPr>
                      </w:pPr>
                      <w:r>
                        <w:rPr>
                          <w:rFonts w:cs="Arial"/>
                          <w:b/>
                          <w:i/>
                        </w:rPr>
                        <w:t>Atenţie</w:t>
                      </w:r>
                      <w:r w:rsidRPr="006C5485">
                        <w:rPr>
                          <w:rFonts w:cs="Arial"/>
                          <w:b/>
                          <w:i/>
                        </w:rPr>
                        <w:t>!</w:t>
                      </w:r>
                    </w:p>
                    <w:p w14:paraId="56F7754A" w14:textId="491D4A3A" w:rsidR="00413E08" w:rsidRPr="00806098" w:rsidRDefault="00413E08" w:rsidP="00842AF4">
                      <w:pPr>
                        <w:pStyle w:val="Style15"/>
                        <w:widowControl/>
                        <w:spacing w:before="240" w:line="336" w:lineRule="exact"/>
                        <w:rPr>
                          <w:rStyle w:val="FontStyle75"/>
                          <w:b/>
                          <w:lang w:val="ro-RO" w:eastAsia="ro-RO"/>
                        </w:rPr>
                      </w:pPr>
                      <w:r w:rsidRPr="00806098">
                        <w:rPr>
                          <w:rStyle w:val="FontStyle75"/>
                          <w:b/>
                          <w:lang w:val="ro-RO" w:eastAsia="ro-RO"/>
                        </w:rPr>
                        <w:t>În etapa de evaluare derulată la nivelul AFIR, experții structurilor teritoriale ale Agenției nu vor completa Fișa de evaluare a criteriilor de selecție, aceasta fiind întocmită de GAL și depusă odată cu Cererea de Finanțare.</w:t>
                      </w:r>
                    </w:p>
                    <w:p w14:paraId="6E5B8C2B" w14:textId="77777777" w:rsidR="00413E08" w:rsidRDefault="00413E08" w:rsidP="00842AF4">
                      <w:pPr>
                        <w:jc w:val="both"/>
                        <w:rPr>
                          <w:rFonts w:eastAsia="Times New Roman"/>
                          <w:lang w:val="ro-RO"/>
                        </w:rPr>
                      </w:pPr>
                    </w:p>
                    <w:p w14:paraId="55B58977" w14:textId="3E7CDB57" w:rsidR="00413E08" w:rsidRPr="00B568C9" w:rsidRDefault="00413E08" w:rsidP="00842AF4">
                      <w:pPr>
                        <w:jc w:val="center"/>
                        <w:rPr>
                          <w:rFonts w:cs="Arial"/>
                          <w:i/>
                          <w:color w:val="000000"/>
                          <w:spacing w:val="2"/>
                        </w:rPr>
                      </w:pPr>
                    </w:p>
                  </w:txbxContent>
                </v:textbox>
                <w10:wrap type="through"/>
              </v:roundrect>
            </w:pict>
          </mc:Fallback>
        </mc:AlternateContent>
      </w:r>
      <w:r w:rsidR="00FE5948" w:rsidRPr="00FE5948">
        <w:rPr>
          <w:rFonts w:asciiTheme="minorHAnsi" w:hAnsiTheme="minorHAnsi" w:cs="Calibri"/>
          <w:bCs/>
          <w:lang w:val="ro-RO" w:eastAsia="ro-RO"/>
        </w:rPr>
        <w:t xml:space="preserve">Cererea de finanțare se depune în format </w:t>
      </w:r>
      <w:proofErr w:type="spellStart"/>
      <w:r w:rsidR="00FE5948" w:rsidRPr="00FE5948">
        <w:rPr>
          <w:rFonts w:asciiTheme="minorHAnsi" w:hAnsiTheme="minorHAnsi" w:cs="Calibri"/>
          <w:bCs/>
          <w:lang w:val="ro-RO" w:eastAsia="ro-RO"/>
        </w:rPr>
        <w:t>letric</w:t>
      </w:r>
      <w:proofErr w:type="spellEnd"/>
      <w:r w:rsidR="00FE5948" w:rsidRPr="00FE5948">
        <w:rPr>
          <w:rFonts w:asciiTheme="minorHAnsi" w:hAnsiTheme="minorHAnsi" w:cs="Calibri"/>
          <w:bCs/>
          <w:lang w:val="ro-RO" w:eastAsia="ro-RO"/>
        </w:rPr>
        <w:t xml:space="preserve"> în original – 1 exemplar sau vor fi transmise prin e-mail în formă scanată/semnată electronic  de către solicitant la OJFIR/CRFIR pe raza căruia se implementează proiectul sau pot fi încărcate de către GAL în sistemul online al AFIR, respectiv prin accesarea aplicației “</w:t>
      </w:r>
      <w:proofErr w:type="spellStart"/>
      <w:r w:rsidR="00FE5948" w:rsidRPr="00FE5948">
        <w:rPr>
          <w:rFonts w:asciiTheme="minorHAnsi" w:hAnsiTheme="minorHAnsi" w:cs="Calibri"/>
          <w:bCs/>
          <w:lang w:val="ro-RO" w:eastAsia="ro-RO"/>
        </w:rPr>
        <w:t>OneDrive</w:t>
      </w:r>
      <w:proofErr w:type="spellEnd"/>
      <w:r w:rsidR="00FE5948" w:rsidRPr="00FE5948">
        <w:rPr>
          <w:rFonts w:asciiTheme="minorHAnsi" w:hAnsiTheme="minorHAnsi" w:cs="Calibri"/>
          <w:bCs/>
          <w:lang w:val="ro-RO" w:eastAsia="ro-RO"/>
        </w:rPr>
        <w:t xml:space="preserve">”, după caz.   </w:t>
      </w:r>
    </w:p>
    <w:p w14:paraId="17F5707D"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Solicitanții care dispun de semnătură electronică pot transmite Cererea de finanțare și documentele anexe întocmite în nume propriu aferente cererii de finanțare semnate electronic cu o </w:t>
      </w:r>
      <w:proofErr w:type="spellStart"/>
      <w:r w:rsidRPr="00FE5948">
        <w:rPr>
          <w:rFonts w:asciiTheme="minorHAnsi" w:hAnsiTheme="minorHAnsi" w:cs="Calibri"/>
          <w:bCs/>
          <w:lang w:val="ro-RO" w:eastAsia="ro-RO"/>
        </w:rPr>
        <w:t>semnatură</w:t>
      </w:r>
      <w:proofErr w:type="spellEnd"/>
      <w:r w:rsidRPr="00FE5948">
        <w:rPr>
          <w:rFonts w:asciiTheme="minorHAnsi" w:hAnsiTheme="minorHAnsi" w:cs="Calibri"/>
          <w:bCs/>
          <w:lang w:val="ro-RO" w:eastAsia="ro-RO"/>
        </w:rPr>
        <w:t xml:space="preserve"> bazată pe certificat digital calificat (de ex. în cazul documentelor </w:t>
      </w:r>
      <w:proofErr w:type="spellStart"/>
      <w:r w:rsidRPr="00FE5948">
        <w:rPr>
          <w:rFonts w:asciiTheme="minorHAnsi" w:hAnsiTheme="minorHAnsi" w:cs="Calibri"/>
          <w:bCs/>
          <w:lang w:val="ro-RO" w:eastAsia="ro-RO"/>
        </w:rPr>
        <w:t>word</w:t>
      </w:r>
      <w:proofErr w:type="spellEnd"/>
      <w:r w:rsidRPr="00FE5948">
        <w:rPr>
          <w:rFonts w:asciiTheme="minorHAnsi" w:hAnsiTheme="minorHAnsi" w:cs="Calibri"/>
          <w:bCs/>
          <w:lang w:val="ro-RO" w:eastAsia="ro-RO"/>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FE5948">
        <w:rPr>
          <w:rFonts w:asciiTheme="minorHAnsi" w:hAnsiTheme="minorHAnsi" w:cs="Calibri"/>
          <w:bCs/>
          <w:lang w:val="ro-RO" w:eastAsia="ro-RO"/>
        </w:rPr>
        <w:t>regaseşte</w:t>
      </w:r>
      <w:proofErr w:type="spellEnd"/>
      <w:r w:rsidRPr="00FE5948">
        <w:rPr>
          <w:rFonts w:asciiTheme="minorHAnsi" w:hAnsiTheme="minorHAnsi" w:cs="Calibri"/>
          <w:bCs/>
          <w:lang w:val="ro-RO" w:eastAsia="ro-RO"/>
        </w:rPr>
        <w:t xml:space="preserve"> la https://webgate.ec.europa.eu/tl-browser/#/.  </w:t>
      </w:r>
    </w:p>
    <w:p w14:paraId="3DE91752"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Cererea de finanțare se poate depune astfel:</w:t>
      </w:r>
    </w:p>
    <w:p w14:paraId="32306933"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  în format </w:t>
      </w:r>
      <w:proofErr w:type="spellStart"/>
      <w:r w:rsidRPr="00FE5948">
        <w:rPr>
          <w:rFonts w:asciiTheme="minorHAnsi" w:hAnsiTheme="minorHAnsi" w:cs="Calibri"/>
          <w:bCs/>
          <w:lang w:val="ro-RO" w:eastAsia="ro-RO"/>
        </w:rPr>
        <w:t>letric</w:t>
      </w:r>
      <w:proofErr w:type="spellEnd"/>
      <w:r w:rsidRPr="00FE5948">
        <w:rPr>
          <w:rFonts w:asciiTheme="minorHAnsi" w:hAnsiTheme="minorHAnsi" w:cs="Calibri"/>
          <w:bCs/>
          <w:lang w:val="ro-RO" w:eastAsia="ro-RO"/>
        </w:rPr>
        <w:t xml:space="preserve"> în original – 1 exemplar și în format electronic (CD – 1 exemplar, care va cuprinde </w:t>
      </w:r>
      <w:proofErr w:type="spellStart"/>
      <w:r w:rsidRPr="00FE5948">
        <w:rPr>
          <w:rFonts w:asciiTheme="minorHAnsi" w:hAnsiTheme="minorHAnsi" w:cs="Calibri"/>
          <w:bCs/>
          <w:lang w:val="ro-RO" w:eastAsia="ro-RO"/>
        </w:rPr>
        <w:t>scan-ul</w:t>
      </w:r>
      <w:proofErr w:type="spellEnd"/>
      <w:r w:rsidRPr="00FE5948">
        <w:rPr>
          <w:rFonts w:asciiTheme="minorHAnsi" w:hAnsiTheme="minorHAnsi" w:cs="Calibri"/>
          <w:bCs/>
          <w:lang w:val="ro-RO" w:eastAsia="ro-RO"/>
        </w:rPr>
        <w:t xml:space="preserve"> cererii de finanțare) la expertul Compartimentului Evaluare (CE) al Serviciului LEADER și Investiții Non-agricole de la nivelul OJFIR/CRFIR. </w:t>
      </w:r>
    </w:p>
    <w:p w14:paraId="06409D27"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La depunerea proiectului în format </w:t>
      </w:r>
      <w:proofErr w:type="spellStart"/>
      <w:r w:rsidRPr="00FE5948">
        <w:rPr>
          <w:rFonts w:asciiTheme="minorHAnsi" w:hAnsiTheme="minorHAnsi" w:cs="Calibri"/>
          <w:bCs/>
          <w:lang w:val="ro-RO" w:eastAsia="ro-RO"/>
        </w:rPr>
        <w:t>letric</w:t>
      </w:r>
      <w:proofErr w:type="spellEnd"/>
      <w:r w:rsidRPr="00FE5948">
        <w:rPr>
          <w:rFonts w:asciiTheme="minorHAnsi" w:hAnsiTheme="minorHAnsi" w:cs="Calibri"/>
          <w:bCs/>
          <w:lang w:val="ro-RO" w:eastAsia="ro-RO"/>
        </w:rPr>
        <w:t xml:space="preserve"> la OJFIR trebuie să fie prezent solicitantul sau un împuternicit al acestuia. În cazul în care solicitantul dorește, îl poate împuternici pe reprezentantul GAL să depună proiectul, printr-un mandat sub semnătură privată;   </w:t>
      </w:r>
    </w:p>
    <w:p w14:paraId="77D9898D"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w:t>
      </w:r>
      <w:r w:rsidRPr="00FE5948">
        <w:rPr>
          <w:rFonts w:asciiTheme="minorHAnsi" w:hAnsiTheme="minorHAnsi" w:cs="Calibri"/>
          <w:bCs/>
          <w:lang w:val="ro-RO" w:eastAsia="ro-RO"/>
        </w:rPr>
        <w:tab/>
        <w:t>transmise prin e-mail în formă scanată/semnată electronic la OJFIR pe raza căruia se implementează proiectul;</w:t>
      </w:r>
    </w:p>
    <w:p w14:paraId="6F7EE2C0"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w:t>
      </w:r>
      <w:r w:rsidRPr="00FE5948">
        <w:rPr>
          <w:rFonts w:asciiTheme="minorHAnsi" w:hAnsiTheme="minorHAnsi" w:cs="Calibri"/>
          <w:bCs/>
          <w:lang w:val="ro-RO" w:eastAsia="ro-RO"/>
        </w:rPr>
        <w:tab/>
        <w:t>încărcate de către GAL în sistemul online al AFIR, respectiv prin accesarea aplicației “</w:t>
      </w:r>
      <w:proofErr w:type="spellStart"/>
      <w:r w:rsidRPr="00FE5948">
        <w:rPr>
          <w:rFonts w:asciiTheme="minorHAnsi" w:hAnsiTheme="minorHAnsi" w:cs="Calibri"/>
          <w:bCs/>
          <w:lang w:val="ro-RO" w:eastAsia="ro-RO"/>
        </w:rPr>
        <w:t>OneDrive</w:t>
      </w:r>
      <w:proofErr w:type="spellEnd"/>
      <w:r w:rsidRPr="00FE5948">
        <w:rPr>
          <w:rFonts w:asciiTheme="minorHAnsi" w:hAnsiTheme="minorHAnsi" w:cs="Calibri"/>
          <w:bCs/>
          <w:lang w:val="ro-RO" w:eastAsia="ro-RO"/>
        </w:rPr>
        <w:t>”, după caz.</w:t>
      </w:r>
    </w:p>
    <w:p w14:paraId="71CDDBC1"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lastRenderedPageBreak/>
        <w:t xml:space="preserve">Solicitantul își asumă veridicitatea documentelor, iar dacă la prezentarea acestora în original se constată neconcordanțe care afectează condițiile de eligibilitate sau selecție, proiectul va fi declarat neeligibil. </w:t>
      </w:r>
    </w:p>
    <w:p w14:paraId="078D814C" w14:textId="01746CA2" w:rsidR="00034D46" w:rsidRPr="00E4704E"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În cazul proiectelor depuse în format </w:t>
      </w:r>
      <w:proofErr w:type="spellStart"/>
      <w:r w:rsidRPr="00FE5948">
        <w:rPr>
          <w:rFonts w:asciiTheme="minorHAnsi" w:hAnsiTheme="minorHAnsi" w:cs="Calibri"/>
          <w:bCs/>
          <w:lang w:val="ro-RO" w:eastAsia="ro-RO"/>
        </w:rPr>
        <w:t>letric</w:t>
      </w:r>
      <w:proofErr w:type="spellEnd"/>
      <w:r w:rsidRPr="00FE5948">
        <w:rPr>
          <w:rFonts w:asciiTheme="minorHAnsi" w:hAnsiTheme="minorHAnsi" w:cs="Calibri"/>
          <w:bCs/>
          <w:lang w:val="ro-RO" w:eastAsia="ro-RO"/>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r w:rsidR="00034D46" w:rsidRPr="00E4704E">
        <w:rPr>
          <w:rFonts w:asciiTheme="minorHAnsi" w:hAnsiTheme="minorHAnsi" w:cs="Calibri"/>
          <w:bCs/>
          <w:lang w:val="ro-RO" w:eastAsia="ro-RO"/>
        </w:rPr>
        <w:t xml:space="preserve">.   </w:t>
      </w:r>
    </w:p>
    <w:p w14:paraId="7D162FE4" w14:textId="77777777" w:rsidR="006407A0" w:rsidRDefault="00BF4274" w:rsidP="006407A0">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Pe durata procesului de evaluare, solicitanții, personalul GAL și personalul AFIR vor respecta legislația incidentă, precum și versiunea Ghidului de implementare și a Manualului de procedură pentru Submăsura 19.2, </w:t>
      </w:r>
      <w:r w:rsidR="006407A0" w:rsidRPr="00E4704E">
        <w:rPr>
          <w:rFonts w:asciiTheme="minorHAnsi" w:hAnsiTheme="minorHAnsi" w:cs="Calibri"/>
          <w:bCs/>
          <w:lang w:val="ro-RO" w:eastAsia="ro-RO"/>
        </w:rPr>
        <w:t>în vigoare la momentul publicării ap</w:t>
      </w:r>
      <w:r w:rsidR="006407A0">
        <w:rPr>
          <w:rFonts w:asciiTheme="minorHAnsi" w:hAnsiTheme="minorHAnsi" w:cs="Calibri"/>
          <w:bCs/>
          <w:lang w:val="ro-RO" w:eastAsia="ro-RO"/>
        </w:rPr>
        <w:t xml:space="preserve">elului de selecție de către GAL </w:t>
      </w:r>
      <w:r w:rsidR="006407A0" w:rsidRPr="008B7CBA">
        <w:rPr>
          <w:rFonts w:asciiTheme="minorHAnsi" w:hAnsiTheme="minorHAnsi" w:cs="Calibri"/>
          <w:bCs/>
          <w:lang w:val="ro-RO" w:eastAsia="ro-RO"/>
        </w:rPr>
        <w:t xml:space="preserve">și aflat pe site-ul </w:t>
      </w:r>
      <w:hyperlink r:id="rId21" w:history="1">
        <w:r w:rsidR="006407A0" w:rsidRPr="006F42D3">
          <w:rPr>
            <w:rStyle w:val="Hyperlink"/>
            <w:rFonts w:asciiTheme="minorHAnsi" w:hAnsiTheme="minorHAnsi" w:cs="Calibri"/>
            <w:bCs/>
            <w:lang w:val="ro-RO" w:eastAsia="ro-RO"/>
          </w:rPr>
          <w:t>www.afir.info</w:t>
        </w:r>
      </w:hyperlink>
      <w:r w:rsidR="006407A0" w:rsidRPr="008B7CBA">
        <w:rPr>
          <w:rFonts w:asciiTheme="minorHAnsi" w:hAnsiTheme="minorHAnsi" w:cs="Calibri"/>
          <w:bCs/>
          <w:lang w:val="ro-RO" w:eastAsia="ro-RO"/>
        </w:rPr>
        <w:t>.</w:t>
      </w:r>
    </w:p>
    <w:p w14:paraId="573831D1" w14:textId="77777777" w:rsidR="006407A0" w:rsidRPr="00E4704E" w:rsidRDefault="006407A0" w:rsidP="006407A0">
      <w:pPr>
        <w:spacing w:line="360" w:lineRule="auto"/>
        <w:jc w:val="both"/>
        <w:rPr>
          <w:rFonts w:eastAsia="Times New Roman"/>
          <w:lang w:val="ro-RO"/>
        </w:rPr>
      </w:pPr>
    </w:p>
    <w:p w14:paraId="55F276DF" w14:textId="23AE9EFE" w:rsidR="00DB655A" w:rsidRPr="00E4704E" w:rsidRDefault="00DB655A" w:rsidP="006407A0">
      <w:pPr>
        <w:pStyle w:val="Style4"/>
        <w:spacing w:before="72" w:line="360" w:lineRule="auto"/>
        <w:rPr>
          <w:lang w:val="ro-RO"/>
        </w:rPr>
      </w:pPr>
    </w:p>
    <w:p w14:paraId="51C738E1" w14:textId="265CCE9D" w:rsidR="00DB655A" w:rsidRPr="00E4704E" w:rsidRDefault="00DA56B2" w:rsidP="0083486D">
      <w:pPr>
        <w:pStyle w:val="Titlu1"/>
      </w:pPr>
      <w:bookmarkStart w:id="12" w:name="_Toc489441993"/>
      <w:r w:rsidRPr="00E4704E">
        <w:t>10</w:t>
      </w:r>
      <w:r w:rsidR="00DB655A" w:rsidRPr="00E4704E">
        <w:t>. Contractarea fondurilor</w:t>
      </w:r>
      <w:bookmarkEnd w:id="12"/>
    </w:p>
    <w:p w14:paraId="787807BA" w14:textId="77777777"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14:paraId="0C243012" w14:textId="2A2C9B66" w:rsidR="00BB71F3" w:rsidRPr="00E4704E" w:rsidRDefault="00334702" w:rsidP="0083486D">
      <w:pPr>
        <w:spacing w:line="360" w:lineRule="auto"/>
        <w:jc w:val="both"/>
        <w:rPr>
          <w:lang w:val="ro-RO"/>
        </w:rPr>
      </w:pPr>
      <w:r w:rsidRPr="00E4704E">
        <w:rPr>
          <w:lang w:val="ro-RO"/>
        </w:rPr>
        <w:t>Pentru Contractel</w:t>
      </w:r>
      <w:r w:rsidR="00745DA5" w:rsidRPr="00E4704E">
        <w:rPr>
          <w:lang w:val="ro-RO"/>
        </w:rPr>
        <w:t xml:space="preserve">e aferente </w:t>
      </w:r>
      <w:proofErr w:type="spellStart"/>
      <w:r w:rsidR="00E8402B" w:rsidRPr="00E4704E">
        <w:rPr>
          <w:lang w:val="ro-RO"/>
        </w:rPr>
        <w:t>Masurii</w:t>
      </w:r>
      <w:proofErr w:type="spellEnd"/>
      <w:r w:rsidR="00E8402B" w:rsidRPr="00E4704E">
        <w:rPr>
          <w:lang w:val="ro-RO"/>
        </w:rPr>
        <w:t xml:space="preserve"> M3/6B ”</w:t>
      </w:r>
      <w:r w:rsidR="006D2F80" w:rsidRPr="006D2F80">
        <w:rPr>
          <w:rFonts w:ascii="Trebuchet MS" w:eastAsiaTheme="minorEastAsia" w:hAnsi="Trebuchet MS" w:cs="Arial"/>
          <w:b/>
          <w:color w:val="000000" w:themeColor="text1"/>
          <w:sz w:val="22"/>
          <w:szCs w:val="22"/>
        </w:rPr>
        <w:t xml:space="preserve"> </w:t>
      </w:r>
      <w:r w:rsidR="00B77803">
        <w:rPr>
          <w:b/>
        </w:rPr>
        <w:t>DEZVOLTARE LOCALA</w:t>
      </w:r>
      <w:r w:rsidR="00E8402B" w:rsidRPr="00E4704E">
        <w:rPr>
          <w:lang w:val="ro-RO"/>
        </w:rPr>
        <w:t xml:space="preserve">” </w:t>
      </w:r>
      <w:r w:rsidR="00745DA5" w:rsidRPr="00E4704E">
        <w:rPr>
          <w:lang w:val="ro-RO"/>
        </w:rPr>
        <w:t>se vor respecta pașii procedurali și se vor utiliza modelele de formulare din cadrul Manualului de procedură pentru evaluarea și selectarea cererilor de finanțare pentru p</w:t>
      </w:r>
      <w:r w:rsidR="00612623" w:rsidRPr="00E4704E">
        <w:rPr>
          <w:lang w:val="ro-RO"/>
        </w:rPr>
        <w:t xml:space="preserve">roiecte aferente sub-măsurilor </w:t>
      </w:r>
      <w:r w:rsidR="00745DA5" w:rsidRPr="00E4704E">
        <w:rPr>
          <w:lang w:val="ro-RO"/>
        </w:rPr>
        <w:t>aferente Programului Național de</w:t>
      </w:r>
      <w:r w:rsidR="00612623" w:rsidRPr="00E4704E">
        <w:rPr>
          <w:lang w:val="ro-RO"/>
        </w:rPr>
        <w:t xml:space="preserve"> Dezvoltare Rurală 2014 – 2020  in vigoare si </w:t>
      </w:r>
      <w:r w:rsidR="00745DA5" w:rsidRPr="00E4704E">
        <w:rPr>
          <w:lang w:val="ro-RO"/>
        </w:rPr>
        <w:t>Manual</w:t>
      </w:r>
      <w:r w:rsidR="00612623" w:rsidRPr="00E4704E">
        <w:rPr>
          <w:lang w:val="ro-RO"/>
        </w:rPr>
        <w:t>ului</w:t>
      </w:r>
      <w:r w:rsidR="00745DA5" w:rsidRPr="00E4704E">
        <w:rPr>
          <w:lang w:val="ro-RO"/>
        </w:rPr>
        <w:t xml:space="preserve"> de procedură pentru implementare</w:t>
      </w:r>
      <w:r w:rsidR="00612623" w:rsidRPr="00E4704E">
        <w:rPr>
          <w:lang w:val="ro-RO"/>
        </w:rPr>
        <w:t xml:space="preserve"> in vigoare</w:t>
      </w:r>
      <w:r w:rsidR="00745DA5" w:rsidRPr="00E4704E">
        <w:rPr>
          <w:lang w:val="ro-RO"/>
        </w:rPr>
        <w:t xml:space="preserve">, în funcție de măsura ale cărei obiective sunt atinse prin proiect și în funcție de cererea de finanțare utilizată. </w:t>
      </w:r>
    </w:p>
    <w:p w14:paraId="388F8134"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w:t>
      </w:r>
    </w:p>
    <w:p w14:paraId="745C6E3F" w14:textId="77777777" w:rsidR="006F7471" w:rsidRPr="006F7471" w:rsidRDefault="006F7471" w:rsidP="006F7471">
      <w:pPr>
        <w:spacing w:line="360" w:lineRule="auto"/>
        <w:jc w:val="both"/>
        <w:rPr>
          <w:rFonts w:eastAsia="Times New Roman" w:cs="Calibri"/>
          <w:lang w:val="ro-RO" w:eastAsia="ro-RO"/>
        </w:rPr>
      </w:pPr>
    </w:p>
    <w:p w14:paraId="18FE563C"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lastRenderedPageBreak/>
        <w:t xml:space="preserve">Documentele necesare încheierii contractului de </w:t>
      </w:r>
      <w:proofErr w:type="spellStart"/>
      <w:r w:rsidRPr="006F7471">
        <w:rPr>
          <w:rFonts w:eastAsia="Times New Roman" w:cs="Calibri"/>
          <w:lang w:val="ro-RO" w:eastAsia="ro-RO"/>
        </w:rPr>
        <w:t>finantare</w:t>
      </w:r>
      <w:proofErr w:type="spellEnd"/>
      <w:r w:rsidRPr="006F7471">
        <w:rPr>
          <w:rFonts w:eastAsia="Times New Roman" w:cs="Calibri"/>
          <w:lang w:val="ro-RO" w:eastAsia="ro-RO"/>
        </w:rPr>
        <w:t xml:space="preserve"> pot fi depuse de </w:t>
      </w:r>
      <w:proofErr w:type="spellStart"/>
      <w:r w:rsidRPr="006F7471">
        <w:rPr>
          <w:rFonts w:eastAsia="Times New Roman" w:cs="Calibri"/>
          <w:lang w:val="ro-RO" w:eastAsia="ro-RO"/>
        </w:rPr>
        <w:t>solicitanţi</w:t>
      </w:r>
      <w:proofErr w:type="spellEnd"/>
      <w:r w:rsidRPr="006F7471">
        <w:rPr>
          <w:rFonts w:eastAsia="Times New Roman" w:cs="Calibri"/>
          <w:lang w:val="ro-RO" w:eastAsia="ro-RO"/>
        </w:rPr>
        <w:t xml:space="preserve"> la OJFIR, în orice situație, indiferent de tipul solicitantului, urmând ca acesta să facă transmiterea către CRFIR.</w:t>
      </w:r>
    </w:p>
    <w:p w14:paraId="703EEC46" w14:textId="77777777" w:rsidR="006F7471" w:rsidRPr="006F7471" w:rsidRDefault="006F7471" w:rsidP="006F7471">
      <w:pPr>
        <w:spacing w:line="360" w:lineRule="auto"/>
        <w:jc w:val="both"/>
        <w:rPr>
          <w:rFonts w:eastAsia="Times New Roman" w:cs="Calibri"/>
          <w:lang w:val="ro-RO" w:eastAsia="ro-RO"/>
        </w:rPr>
      </w:pPr>
    </w:p>
    <w:p w14:paraId="38FB2746"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 xml:space="preserve">Pentru cazurile în care beneficiarii nu pot depune documentele solicitate de AFIR, în termenele </w:t>
      </w:r>
      <w:proofErr w:type="spellStart"/>
      <w:r w:rsidRPr="006F7471">
        <w:rPr>
          <w:rFonts w:eastAsia="Times New Roman" w:cs="Calibri"/>
          <w:lang w:val="ro-RO" w:eastAsia="ro-RO"/>
        </w:rPr>
        <w:t>şi</w:t>
      </w:r>
      <w:proofErr w:type="spellEnd"/>
      <w:r w:rsidRPr="006F7471">
        <w:rPr>
          <w:rFonts w:eastAsia="Times New Roman" w:cs="Calibri"/>
          <w:lang w:val="ro-RO" w:eastAsia="ro-RO"/>
        </w:rPr>
        <w:t xml:space="preserve"> </w:t>
      </w:r>
      <w:proofErr w:type="spellStart"/>
      <w:r w:rsidRPr="006F7471">
        <w:rPr>
          <w:rFonts w:eastAsia="Times New Roman" w:cs="Calibri"/>
          <w:lang w:val="ro-RO" w:eastAsia="ro-RO"/>
        </w:rPr>
        <w:t>condiţiile</w:t>
      </w:r>
      <w:proofErr w:type="spellEnd"/>
      <w:r w:rsidRPr="006F7471">
        <w:rPr>
          <w:rFonts w:eastAsia="Times New Roman" w:cs="Calibri"/>
          <w:lang w:val="ro-RO" w:eastAsia="ro-RO"/>
        </w:rPr>
        <w:t xml:space="preserve"> precizate în notificarea E6.8.3L, </w:t>
      </w:r>
      <w:proofErr w:type="spellStart"/>
      <w:r w:rsidRPr="006F7471">
        <w:rPr>
          <w:rFonts w:eastAsia="Times New Roman" w:cs="Calibri"/>
          <w:lang w:val="ro-RO" w:eastAsia="ro-RO"/>
        </w:rPr>
        <w:t>aceştia</w:t>
      </w:r>
      <w:proofErr w:type="spellEnd"/>
      <w:r w:rsidRPr="006F7471">
        <w:rPr>
          <w:rFonts w:eastAsia="Times New Roman" w:cs="Calibri"/>
          <w:lang w:val="ro-RO" w:eastAsia="ro-RO"/>
        </w:rPr>
        <w:t xml:space="preserve"> pot beneficia de prelungirea termenelor </w:t>
      </w:r>
      <w:proofErr w:type="spellStart"/>
      <w:r w:rsidRPr="006F7471">
        <w:rPr>
          <w:rFonts w:eastAsia="Times New Roman" w:cs="Calibri"/>
          <w:lang w:val="ro-RO" w:eastAsia="ro-RO"/>
        </w:rPr>
        <w:t>iniţiale</w:t>
      </w:r>
      <w:proofErr w:type="spellEnd"/>
      <w:r w:rsidRPr="006F7471">
        <w:rPr>
          <w:rFonts w:eastAsia="Times New Roman" w:cs="Calibri"/>
          <w:lang w:val="ro-RO" w:eastAsia="ro-RO"/>
        </w:rPr>
        <w:t xml:space="preserve">,  conform prevederilor “Manualului de procedură pentru evaluarea si selectarea  cererilor de finanțare pentru proiecte aferente sub-măsurilor, măsurilor și schemelor de ajutor de stat sau de </w:t>
      </w:r>
      <w:proofErr w:type="spellStart"/>
      <w:r w:rsidRPr="006F7471">
        <w:rPr>
          <w:rFonts w:eastAsia="Times New Roman" w:cs="Calibri"/>
          <w:lang w:val="ro-RO" w:eastAsia="ro-RO"/>
        </w:rPr>
        <w:t>minimis</w:t>
      </w:r>
      <w:proofErr w:type="spellEnd"/>
      <w:r w:rsidRPr="006F7471">
        <w:rPr>
          <w:rFonts w:eastAsia="Times New Roman" w:cs="Calibri"/>
          <w:lang w:val="ro-RO" w:eastAsia="ro-RO"/>
        </w:rPr>
        <w:t xml:space="preserve"> aferente PNDR 2014-2020“ în vigoare, cod manual M01-01.</w:t>
      </w:r>
    </w:p>
    <w:p w14:paraId="161E8D5C" w14:textId="77777777" w:rsidR="006F7471" w:rsidRPr="006F7471" w:rsidRDefault="006F7471" w:rsidP="006F7471">
      <w:pPr>
        <w:spacing w:line="360" w:lineRule="auto"/>
        <w:jc w:val="both"/>
        <w:rPr>
          <w:rFonts w:eastAsia="Times New Roman" w:cs="Calibri"/>
          <w:lang w:val="ro-RO" w:eastAsia="ro-RO"/>
        </w:rPr>
      </w:pPr>
    </w:p>
    <w:p w14:paraId="2D21CF99" w14:textId="77777777" w:rsidR="006F7471" w:rsidRPr="006F7471" w:rsidRDefault="006F7471" w:rsidP="006F7471">
      <w:pPr>
        <w:spacing w:line="360" w:lineRule="auto"/>
        <w:jc w:val="both"/>
        <w:rPr>
          <w:rFonts w:eastAsia="Times New Roman" w:cs="Calibri"/>
          <w:b/>
          <w:lang w:val="fr-FR" w:eastAsia="ro-RO"/>
        </w:rPr>
      </w:pPr>
      <w:proofErr w:type="spellStart"/>
      <w:proofErr w:type="gramStart"/>
      <w:r w:rsidRPr="006F7471">
        <w:rPr>
          <w:rFonts w:eastAsia="Times New Roman" w:cs="Calibri"/>
          <w:b/>
          <w:lang w:val="fr-FR" w:eastAsia="ro-RO"/>
        </w:rPr>
        <w:t>Atenţie</w:t>
      </w:r>
      <w:proofErr w:type="spellEnd"/>
      <w:r w:rsidRPr="006F7471">
        <w:rPr>
          <w:rFonts w:eastAsia="Times New Roman" w:cs="Calibri"/>
          <w:b/>
          <w:lang w:val="fr-FR" w:eastAsia="ro-RO"/>
        </w:rPr>
        <w:t>!</w:t>
      </w:r>
      <w:proofErr w:type="gramEnd"/>
    </w:p>
    <w:p w14:paraId="0525FDDF" w14:textId="77777777" w:rsidR="006F7471" w:rsidRPr="006F7471" w:rsidRDefault="006F7471" w:rsidP="006F7471">
      <w:pPr>
        <w:spacing w:line="360" w:lineRule="auto"/>
        <w:jc w:val="both"/>
        <w:rPr>
          <w:rFonts w:eastAsia="Times New Roman" w:cs="Calibri"/>
          <w:lang w:val="fr-FR" w:eastAsia="ro-RO"/>
        </w:rPr>
      </w:pPr>
      <w:proofErr w:type="spellStart"/>
      <w:r w:rsidRPr="006F7471">
        <w:rPr>
          <w:rFonts w:eastAsia="Times New Roman" w:cs="Calibri"/>
          <w:lang w:val="fr-FR" w:eastAsia="ro-RO"/>
        </w:rPr>
        <w:t>Beneficiarii</w:t>
      </w:r>
      <w:proofErr w:type="spellEnd"/>
      <w:r w:rsidRPr="006F7471">
        <w:rPr>
          <w:rFonts w:eastAsia="Times New Roman" w:cs="Calibri"/>
          <w:lang w:val="fr-FR" w:eastAsia="ro-RO"/>
        </w:rPr>
        <w:t xml:space="preserve"> care </w:t>
      </w:r>
      <w:proofErr w:type="spellStart"/>
      <w:r w:rsidRPr="006F7471">
        <w:rPr>
          <w:rFonts w:eastAsia="Times New Roman" w:cs="Calibri"/>
          <w:lang w:val="fr-FR" w:eastAsia="ro-RO"/>
        </w:rPr>
        <w:t>solicită</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prelungiri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pentru</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depunerea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documentelor</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necesare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contractării</w:t>
      </w:r>
      <w:proofErr w:type="spellEnd"/>
      <w:r w:rsidRPr="006F7471">
        <w:rPr>
          <w:rFonts w:eastAsia="Times New Roman" w:cs="Calibri"/>
          <w:lang w:val="fr-FR" w:eastAsia="ro-RO"/>
        </w:rPr>
        <w:t xml:space="preserve">, vor fi </w:t>
      </w:r>
      <w:proofErr w:type="spellStart"/>
      <w:r w:rsidRPr="006F7471">
        <w:rPr>
          <w:rFonts w:eastAsia="Times New Roman" w:cs="Calibri"/>
          <w:lang w:val="fr-FR" w:eastAsia="ro-RO"/>
        </w:rPr>
        <w:t>informaţi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cu</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privire</w:t>
      </w:r>
      <w:proofErr w:type="spellEnd"/>
      <w:r w:rsidRPr="006F7471">
        <w:rPr>
          <w:rFonts w:eastAsia="Times New Roman" w:cs="Calibri"/>
          <w:lang w:val="fr-FR" w:eastAsia="ro-RO"/>
        </w:rPr>
        <w:t xml:space="preserve"> la </w:t>
      </w:r>
      <w:proofErr w:type="spellStart"/>
      <w:r w:rsidRPr="006F7471">
        <w:rPr>
          <w:rFonts w:eastAsia="Times New Roman" w:cs="Calibri"/>
          <w:lang w:val="fr-FR" w:eastAsia="ro-RO"/>
        </w:rPr>
        <w:t>riscul</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generat</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întârzierea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în</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contractare</w:t>
      </w:r>
      <w:proofErr w:type="spellEnd"/>
      <w:r w:rsidRPr="006F7471">
        <w:rPr>
          <w:rFonts w:eastAsia="Times New Roman" w:cs="Calibri"/>
          <w:lang w:val="fr-FR" w:eastAsia="ro-RO"/>
        </w:rPr>
        <w:t xml:space="preserve">, care </w:t>
      </w:r>
      <w:proofErr w:type="spellStart"/>
      <w:r w:rsidRPr="006F7471">
        <w:rPr>
          <w:rFonts w:eastAsia="Times New Roman" w:cs="Calibri"/>
          <w:lang w:val="fr-FR" w:eastAsia="ro-RO"/>
        </w:rPr>
        <w:t>poate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afecta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durata</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execuţie</w:t>
      </w:r>
      <w:proofErr w:type="spellEnd"/>
      <w:r w:rsidRPr="006F7471">
        <w:rPr>
          <w:rFonts w:eastAsia="Times New Roman" w:cs="Calibri"/>
          <w:lang w:val="fr-FR" w:eastAsia="ro-RO"/>
        </w:rPr>
        <w:t xml:space="preserve"> a </w:t>
      </w:r>
      <w:proofErr w:type="spellStart"/>
      <w:r w:rsidRPr="006F7471">
        <w:rPr>
          <w:rFonts w:eastAsia="Times New Roman" w:cs="Calibri"/>
          <w:lang w:val="fr-FR" w:eastAsia="ro-RO"/>
        </w:rPr>
        <w:t>contractului</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finanţare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după</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caz</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Dacă</w:t>
      </w:r>
      <w:proofErr w:type="spellEnd"/>
      <w:r w:rsidRPr="006F7471">
        <w:rPr>
          <w:rFonts w:eastAsia="Times New Roman" w:cs="Calibri"/>
          <w:lang w:val="fr-FR" w:eastAsia="ro-RO"/>
        </w:rPr>
        <w:t xml:space="preserve"> de la </w:t>
      </w:r>
      <w:proofErr w:type="spellStart"/>
      <w:r w:rsidRPr="006F7471">
        <w:rPr>
          <w:rFonts w:eastAsia="Times New Roman" w:cs="Calibri"/>
          <w:lang w:val="fr-FR" w:eastAsia="ro-RO"/>
        </w:rPr>
        <w:t>momentul</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transmiterii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notificării</w:t>
      </w:r>
      <w:proofErr w:type="spellEnd"/>
      <w:r w:rsidRPr="006F7471">
        <w:rPr>
          <w:rFonts w:eastAsia="Times New Roman" w:cs="Calibri"/>
          <w:lang w:val="fr-FR" w:eastAsia="ro-RO"/>
        </w:rPr>
        <w:t xml:space="preserve"> E6.8.3L </w:t>
      </w:r>
      <w:proofErr w:type="spellStart"/>
      <w:r w:rsidRPr="006F7471">
        <w:rPr>
          <w:rFonts w:eastAsia="Times New Roman" w:cs="Calibri"/>
          <w:lang w:val="fr-FR" w:eastAsia="ro-RO"/>
        </w:rPr>
        <w:t>şi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până</w:t>
      </w:r>
      <w:proofErr w:type="spellEnd"/>
      <w:r w:rsidRPr="006F7471">
        <w:rPr>
          <w:rFonts w:eastAsia="Times New Roman" w:cs="Calibri"/>
          <w:lang w:val="fr-FR" w:eastAsia="ro-RO"/>
        </w:rPr>
        <w:t xml:space="preserve"> la </w:t>
      </w:r>
      <w:proofErr w:type="spellStart"/>
      <w:r w:rsidRPr="006F7471">
        <w:rPr>
          <w:rFonts w:eastAsia="Times New Roman" w:cs="Calibri"/>
          <w:lang w:val="fr-FR" w:eastAsia="ro-RO"/>
        </w:rPr>
        <w:t>momentul</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semnării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contractului</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finanţare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potrivit</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reglementărilor</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europene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și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naționale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aplicabile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termenul</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scurs</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afectează</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durata</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execuție</w:t>
      </w:r>
      <w:proofErr w:type="spellEnd"/>
      <w:r w:rsidRPr="006F7471">
        <w:rPr>
          <w:rFonts w:eastAsia="Times New Roman" w:cs="Calibri"/>
          <w:lang w:val="fr-FR" w:eastAsia="ro-RO"/>
        </w:rPr>
        <w:t xml:space="preserve"> a </w:t>
      </w:r>
      <w:proofErr w:type="spellStart"/>
      <w:r w:rsidRPr="006F7471">
        <w:rPr>
          <w:rFonts w:eastAsia="Times New Roman" w:cs="Calibri"/>
          <w:lang w:val="fr-FR" w:eastAsia="ro-RO"/>
        </w:rPr>
        <w:t>contractului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în</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sensul</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diminuării</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acesteia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ultima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tranşă</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plată</w:t>
      </w:r>
      <w:proofErr w:type="spellEnd"/>
      <w:r w:rsidRPr="006F7471">
        <w:rPr>
          <w:rFonts w:eastAsia="Times New Roman" w:cs="Calibri"/>
          <w:lang w:val="fr-FR" w:eastAsia="ro-RO"/>
        </w:rPr>
        <w:t xml:space="preserve"> se va </w:t>
      </w:r>
      <w:proofErr w:type="spellStart"/>
      <w:r w:rsidRPr="006F7471">
        <w:rPr>
          <w:rFonts w:eastAsia="Times New Roman" w:cs="Calibri"/>
          <w:lang w:val="fr-FR" w:eastAsia="ro-RO"/>
        </w:rPr>
        <w:t>depune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conform</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prevederilor</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contractului</w:t>
      </w:r>
      <w:proofErr w:type="spellEnd"/>
      <w:r w:rsidRPr="006F7471">
        <w:rPr>
          <w:rFonts w:eastAsia="Times New Roman" w:cs="Calibri"/>
          <w:lang w:val="fr-FR" w:eastAsia="ro-RO"/>
        </w:rPr>
        <w:t xml:space="preserve"> de </w:t>
      </w:r>
      <w:proofErr w:type="spellStart"/>
      <w:r w:rsidRPr="006F7471">
        <w:rPr>
          <w:rFonts w:eastAsia="Times New Roman" w:cs="Calibri"/>
          <w:lang w:val="fr-FR" w:eastAsia="ro-RO"/>
        </w:rPr>
        <w:t>finanţare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corelata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cu</w:t>
      </w:r>
      <w:proofErr w:type="spellEnd"/>
      <w:r w:rsidRPr="006F7471">
        <w:rPr>
          <w:rFonts w:eastAsia="Times New Roman" w:cs="Calibri"/>
          <w:lang w:val="fr-FR" w:eastAsia="ro-RO"/>
        </w:rPr>
        <w:t xml:space="preserve"> data </w:t>
      </w:r>
      <w:proofErr w:type="spellStart"/>
      <w:r w:rsidRPr="006F7471">
        <w:rPr>
          <w:rFonts w:eastAsia="Times New Roman" w:cs="Calibri"/>
          <w:lang w:val="fr-FR" w:eastAsia="ro-RO"/>
        </w:rPr>
        <w:t>limită</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privind</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eligibilitatea</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cheltuielilor</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efectuate</w:t>
      </w:r>
      <w:proofErr w:type="spellEnd"/>
      <w:r w:rsidRPr="006F7471">
        <w:rPr>
          <w:rFonts w:eastAsia="Times New Roman" w:cs="Calibri"/>
          <w:lang w:val="fr-FR" w:eastAsia="ro-RO"/>
        </w:rPr>
        <w:t xml:space="preserve"> </w:t>
      </w:r>
      <w:proofErr w:type="spellStart"/>
      <w:r w:rsidRPr="006F7471">
        <w:rPr>
          <w:rFonts w:eastAsia="Times New Roman" w:cs="Calibri"/>
          <w:lang w:val="fr-FR" w:eastAsia="ro-RO"/>
        </w:rPr>
        <w:t>din</w:t>
      </w:r>
      <w:proofErr w:type="spellEnd"/>
      <w:r w:rsidRPr="006F7471">
        <w:rPr>
          <w:rFonts w:eastAsia="Times New Roman" w:cs="Calibri"/>
          <w:lang w:val="fr-FR" w:eastAsia="ro-RO"/>
        </w:rPr>
        <w:t xml:space="preserve"> FEADR 2014-2020.</w:t>
      </w:r>
    </w:p>
    <w:p w14:paraId="1D890CF6" w14:textId="77777777" w:rsidR="006F7471" w:rsidRPr="006F7471" w:rsidRDefault="006F7471" w:rsidP="006F7471">
      <w:pPr>
        <w:spacing w:line="360" w:lineRule="auto"/>
        <w:jc w:val="both"/>
        <w:rPr>
          <w:rFonts w:eastAsia="Times New Roman" w:cs="Calibri"/>
          <w:lang w:val="ro-RO" w:eastAsia="ro-RO"/>
        </w:rPr>
      </w:pPr>
    </w:p>
    <w:p w14:paraId="2DC2EEA5"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În cazul proiectelor de servicii, orice prelungire aprobată nu poate depăși termenul inițial cu mai mult de 15 zile calendaristice.</w:t>
      </w:r>
    </w:p>
    <w:p w14:paraId="2A49E90A" w14:textId="77777777" w:rsidR="006F7471" w:rsidRPr="006F7471" w:rsidRDefault="006F7471" w:rsidP="006F7471">
      <w:pPr>
        <w:spacing w:line="360" w:lineRule="auto"/>
        <w:jc w:val="both"/>
        <w:rPr>
          <w:rFonts w:eastAsia="Times New Roman" w:cs="Calibri"/>
          <w:lang w:val="ro-RO" w:eastAsia="ro-RO"/>
        </w:rPr>
      </w:pPr>
    </w:p>
    <w:p w14:paraId="707DE7D7"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 xml:space="preserve">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w:t>
      </w:r>
      <w:proofErr w:type="spellStart"/>
      <w:r w:rsidRPr="006F7471">
        <w:rPr>
          <w:rFonts w:eastAsia="Times New Roman" w:cs="Calibri"/>
          <w:lang w:val="ro-RO" w:eastAsia="ro-RO"/>
        </w:rPr>
        <w:t>şi</w:t>
      </w:r>
      <w:proofErr w:type="spellEnd"/>
      <w:r w:rsidRPr="006F7471">
        <w:rPr>
          <w:rFonts w:eastAsia="Times New Roman" w:cs="Calibri"/>
          <w:lang w:val="ro-RO" w:eastAsia="ro-RO"/>
        </w:rPr>
        <w:t xml:space="preserve"> termenul necesar aprobării de către Directorul OJFIR/DGA CRFIR, după caz)  de la expirarea termenului de răspuns al solicitantului la notificarea AFIR / de la expirarea prelungirii acordate.</w:t>
      </w:r>
    </w:p>
    <w:p w14:paraId="293420B0"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lastRenderedPageBreak/>
        <w:t xml:space="preserve">În cazul în care </w:t>
      </w:r>
      <w:proofErr w:type="spellStart"/>
      <w:r w:rsidRPr="006F7471">
        <w:rPr>
          <w:rFonts w:eastAsia="Times New Roman" w:cs="Calibri"/>
          <w:lang w:val="ro-RO" w:eastAsia="ro-RO"/>
        </w:rPr>
        <w:t>solicitanţilor</w:t>
      </w:r>
      <w:proofErr w:type="spellEnd"/>
      <w:r w:rsidRPr="006F7471">
        <w:rPr>
          <w:rFonts w:eastAsia="Times New Roman" w:cs="Calibri"/>
          <w:lang w:val="ro-RO" w:eastAsia="ro-RO"/>
        </w:rPr>
        <w:t xml:space="preserve"> nu li se aprobă prelungirea, </w:t>
      </w:r>
      <w:proofErr w:type="spellStart"/>
      <w:r w:rsidRPr="006F7471">
        <w:rPr>
          <w:rFonts w:eastAsia="Times New Roman" w:cs="Calibri"/>
          <w:lang w:val="ro-RO" w:eastAsia="ro-RO"/>
        </w:rPr>
        <w:t>experţii</w:t>
      </w:r>
      <w:proofErr w:type="spellEnd"/>
      <w:r w:rsidRPr="006F7471">
        <w:rPr>
          <w:rFonts w:eastAsia="Times New Roman" w:cs="Calibri"/>
          <w:lang w:val="ro-RO" w:eastAsia="ro-RO"/>
        </w:rPr>
        <w:t xml:space="preserve"> OJFIR/ CRFIR vor transmite acestora notificările de neîncheiere contract în termen de 3 (trei) zile lucrătoare de la expirarea termenului pentru depunerea </w:t>
      </w:r>
      <w:proofErr w:type="spellStart"/>
      <w:r w:rsidRPr="006F7471">
        <w:rPr>
          <w:rFonts w:eastAsia="Times New Roman" w:cs="Calibri"/>
          <w:lang w:val="ro-RO" w:eastAsia="ro-RO"/>
        </w:rPr>
        <w:t>contestaţiilor</w:t>
      </w:r>
      <w:proofErr w:type="spellEnd"/>
      <w:r w:rsidRPr="006F7471">
        <w:rPr>
          <w:rFonts w:eastAsia="Times New Roman" w:cs="Calibri"/>
          <w:lang w:val="ro-RO" w:eastAsia="ro-RO"/>
        </w:rPr>
        <w:t xml:space="preserve">, respectiv de la finalizarea fluxului de </w:t>
      </w:r>
      <w:proofErr w:type="spellStart"/>
      <w:r w:rsidRPr="006F7471">
        <w:rPr>
          <w:rFonts w:eastAsia="Times New Roman" w:cs="Calibri"/>
          <w:lang w:val="ro-RO" w:eastAsia="ro-RO"/>
        </w:rPr>
        <w:t>soluţionare</w:t>
      </w:r>
      <w:proofErr w:type="spellEnd"/>
      <w:r w:rsidRPr="006F7471">
        <w:rPr>
          <w:rFonts w:eastAsia="Times New Roman" w:cs="Calibri"/>
          <w:lang w:val="ro-RO" w:eastAsia="ro-RO"/>
        </w:rPr>
        <w:t xml:space="preserve"> a </w:t>
      </w:r>
      <w:proofErr w:type="spellStart"/>
      <w:r w:rsidRPr="006F7471">
        <w:rPr>
          <w:rFonts w:eastAsia="Times New Roman" w:cs="Calibri"/>
          <w:lang w:val="ro-RO" w:eastAsia="ro-RO"/>
        </w:rPr>
        <w:t>contestaţiilor</w:t>
      </w:r>
      <w:proofErr w:type="spellEnd"/>
      <w:r w:rsidRPr="006F7471">
        <w:rPr>
          <w:rFonts w:eastAsia="Times New Roman" w:cs="Calibri"/>
          <w:lang w:val="ro-RO" w:eastAsia="ro-RO"/>
        </w:rPr>
        <w:t xml:space="preserve">, pentru </w:t>
      </w:r>
      <w:proofErr w:type="spellStart"/>
      <w:r w:rsidRPr="006F7471">
        <w:rPr>
          <w:rFonts w:eastAsia="Times New Roman" w:cs="Calibri"/>
          <w:lang w:val="ro-RO" w:eastAsia="ro-RO"/>
        </w:rPr>
        <w:t>situaţiile</w:t>
      </w:r>
      <w:proofErr w:type="spellEnd"/>
      <w:r w:rsidRPr="006F7471">
        <w:rPr>
          <w:rFonts w:eastAsia="Times New Roman" w:cs="Calibri"/>
          <w:lang w:val="ro-RO" w:eastAsia="ro-RO"/>
        </w:rPr>
        <w:t xml:space="preserve"> în care </w:t>
      </w:r>
      <w:proofErr w:type="spellStart"/>
      <w:r w:rsidRPr="006F7471">
        <w:rPr>
          <w:rFonts w:eastAsia="Times New Roman" w:cs="Calibri"/>
          <w:lang w:val="ro-RO" w:eastAsia="ro-RO"/>
        </w:rPr>
        <w:t>solicitanţii</w:t>
      </w:r>
      <w:proofErr w:type="spellEnd"/>
      <w:r w:rsidRPr="006F7471">
        <w:rPr>
          <w:rFonts w:eastAsia="Times New Roman" w:cs="Calibri"/>
          <w:lang w:val="ro-RO" w:eastAsia="ro-RO"/>
        </w:rPr>
        <w:t xml:space="preserve"> au depus </w:t>
      </w:r>
      <w:proofErr w:type="spellStart"/>
      <w:r w:rsidRPr="006F7471">
        <w:rPr>
          <w:rFonts w:eastAsia="Times New Roman" w:cs="Calibri"/>
          <w:lang w:val="ro-RO" w:eastAsia="ro-RO"/>
        </w:rPr>
        <w:t>contestaţii</w:t>
      </w:r>
      <w:proofErr w:type="spellEnd"/>
      <w:r w:rsidRPr="006F7471">
        <w:rPr>
          <w:rFonts w:eastAsia="Times New Roman" w:cs="Calibri"/>
          <w:lang w:val="ro-RO" w:eastAsia="ro-RO"/>
        </w:rPr>
        <w:t xml:space="preserve"> ca urmare a deciziei de neaprobare a prelungirii.</w:t>
      </w:r>
    </w:p>
    <w:p w14:paraId="4FD6C3E6" w14:textId="77777777" w:rsidR="006F7471" w:rsidRPr="006F7471" w:rsidRDefault="006F7471" w:rsidP="006F7471">
      <w:pPr>
        <w:spacing w:line="360" w:lineRule="auto"/>
        <w:jc w:val="both"/>
        <w:rPr>
          <w:rFonts w:eastAsia="Times New Roman" w:cs="Calibri"/>
          <w:lang w:val="ro-RO" w:eastAsia="ro-RO"/>
        </w:rPr>
      </w:pPr>
    </w:p>
    <w:p w14:paraId="4DA3F20F" w14:textId="77777777" w:rsidR="00DE26AA" w:rsidRPr="00E4704E" w:rsidRDefault="00DE26AA" w:rsidP="0083486D">
      <w:pPr>
        <w:spacing w:line="360" w:lineRule="auto"/>
        <w:jc w:val="both"/>
        <w:rPr>
          <w:rFonts w:eastAsia="Times New Roman"/>
          <w:lang w:val="ro-RO"/>
        </w:rPr>
      </w:pPr>
      <w:r w:rsidRPr="00E4704E">
        <w:rPr>
          <w:rFonts w:eastAsia="Times New Roman"/>
          <w:lang w:val="ro-RO"/>
        </w:rPr>
        <w:t xml:space="preserve">Pe tot </w:t>
      </w:r>
      <w:proofErr w:type="spellStart"/>
      <w:r w:rsidRPr="00E4704E">
        <w:rPr>
          <w:rFonts w:eastAsia="Times New Roman"/>
          <w:lang w:val="ro-RO"/>
        </w:rPr>
        <w:t>parcusul</w:t>
      </w:r>
      <w:proofErr w:type="spellEnd"/>
      <w:r w:rsidRPr="00E4704E">
        <w:rPr>
          <w:rFonts w:eastAsia="Times New Roman"/>
          <w:lang w:val="ro-RO"/>
        </w:rPr>
        <w:t xml:space="preserve">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0F891259" w14:textId="77777777" w:rsidR="006F7471" w:rsidRDefault="006F7471" w:rsidP="0083486D">
      <w:pPr>
        <w:pStyle w:val="Style4"/>
        <w:widowControl/>
        <w:spacing w:before="235" w:line="360" w:lineRule="auto"/>
        <w:rPr>
          <w:rStyle w:val="FontStyle77"/>
          <w:rFonts w:asciiTheme="minorHAnsi" w:hAnsiTheme="minorHAnsi"/>
          <w:sz w:val="24"/>
          <w:szCs w:val="24"/>
          <w:lang w:val="ro-RO" w:eastAsia="ro-RO"/>
        </w:rPr>
      </w:pPr>
    </w:p>
    <w:p w14:paraId="647BB66E" w14:textId="557891B4" w:rsidR="00B25ADC" w:rsidRPr="00E4704E" w:rsidRDefault="00B25ADC" w:rsidP="006F7471">
      <w:pPr>
        <w:pStyle w:val="Style4"/>
        <w:spacing w:before="23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w:t>
      </w:r>
      <w:proofErr w:type="spellStart"/>
      <w:r w:rsidRPr="00E4704E">
        <w:rPr>
          <w:rStyle w:val="FontStyle77"/>
          <w:rFonts w:asciiTheme="minorHAnsi" w:hAnsiTheme="minorHAnsi"/>
          <w:sz w:val="24"/>
          <w:szCs w:val="24"/>
          <w:lang w:val="ro-RO" w:eastAsia="ro-RO"/>
        </w:rPr>
        <w:t>execuţie</w:t>
      </w:r>
      <w:proofErr w:type="spellEnd"/>
      <w:r w:rsidRPr="00E4704E">
        <w:rPr>
          <w:rStyle w:val="FontStyle77"/>
          <w:rFonts w:asciiTheme="minorHAnsi" w:hAnsiTheme="minorHAnsi"/>
          <w:sz w:val="24"/>
          <w:szCs w:val="24"/>
          <w:lang w:val="ro-RO" w:eastAsia="ro-RO"/>
        </w:rPr>
        <w:t xml:space="preserve"> a Contractului de </w:t>
      </w:r>
      <w:proofErr w:type="spellStart"/>
      <w:r w:rsidRPr="00E4704E">
        <w:rPr>
          <w:rStyle w:val="FontStyle77"/>
          <w:rFonts w:asciiTheme="minorHAnsi" w:hAnsiTheme="minorHAnsi"/>
          <w:sz w:val="24"/>
          <w:szCs w:val="24"/>
          <w:lang w:val="ro-RO" w:eastAsia="ro-RO"/>
        </w:rPr>
        <w:t>finanţare</w:t>
      </w:r>
      <w:proofErr w:type="spellEnd"/>
      <w:r w:rsidRPr="00E4704E">
        <w:rPr>
          <w:rStyle w:val="FontStyle77"/>
          <w:rFonts w:asciiTheme="minorHAnsi" w:hAnsiTheme="minorHAnsi"/>
          <w:sz w:val="24"/>
          <w:szCs w:val="24"/>
          <w:lang w:val="ro-RO" w:eastAsia="ro-RO"/>
        </w:rPr>
        <w:t xml:space="preserve"> este de maxim 3 ani (36 luni) pentru proiectele care prevăd </w:t>
      </w:r>
      <w:proofErr w:type="spellStart"/>
      <w:r w:rsidRPr="00E4704E">
        <w:rPr>
          <w:rStyle w:val="FontStyle77"/>
          <w:rFonts w:asciiTheme="minorHAnsi" w:hAnsiTheme="minorHAnsi"/>
          <w:sz w:val="24"/>
          <w:szCs w:val="24"/>
          <w:lang w:val="ro-RO" w:eastAsia="ro-RO"/>
        </w:rPr>
        <w:t>investiţii</w:t>
      </w:r>
      <w:proofErr w:type="spellEnd"/>
      <w:r w:rsidRPr="00E4704E">
        <w:rPr>
          <w:rStyle w:val="FontStyle77"/>
          <w:rFonts w:asciiTheme="minorHAnsi" w:hAnsiTheme="minorHAnsi"/>
          <w:sz w:val="24"/>
          <w:szCs w:val="24"/>
          <w:lang w:val="ro-RO" w:eastAsia="ro-RO"/>
        </w:rPr>
        <w:t xml:space="preserve"> cu </w:t>
      </w:r>
      <w:proofErr w:type="spellStart"/>
      <w:r w:rsidRPr="00E4704E">
        <w:rPr>
          <w:rStyle w:val="FontStyle77"/>
          <w:rFonts w:asciiTheme="minorHAnsi" w:hAnsiTheme="minorHAnsi"/>
          <w:sz w:val="24"/>
          <w:szCs w:val="24"/>
          <w:lang w:val="ro-RO" w:eastAsia="ro-RO"/>
        </w:rPr>
        <w:t>construcţii</w:t>
      </w:r>
      <w:proofErr w:type="spellEnd"/>
      <w:r w:rsidRPr="00E4704E">
        <w:rPr>
          <w:rStyle w:val="FontStyle77"/>
          <w:rFonts w:asciiTheme="minorHAnsi" w:hAnsiTheme="minorHAnsi"/>
          <w:sz w:val="24"/>
          <w:szCs w:val="24"/>
          <w:lang w:val="ro-RO" w:eastAsia="ro-RO"/>
        </w:rPr>
        <w:t>-montaj</w:t>
      </w:r>
      <w:r w:rsidR="006F7471">
        <w:rPr>
          <w:rStyle w:val="FontStyle77"/>
          <w:rFonts w:asciiTheme="minorHAnsi" w:hAnsiTheme="minorHAnsi"/>
          <w:sz w:val="24"/>
          <w:szCs w:val="24"/>
          <w:lang w:val="ro-RO" w:eastAsia="ro-RO"/>
        </w:rPr>
        <w:t xml:space="preserve">, </w:t>
      </w:r>
      <w:r w:rsidR="006F7471" w:rsidRPr="006F7471">
        <w:rPr>
          <w:rFonts w:cs="Calibri"/>
          <w:b/>
          <w:bCs/>
          <w:lang w:val="ro-RO" w:eastAsia="ro-RO"/>
        </w:rPr>
        <w:t xml:space="preserve">termenul de finalizare a proiectelor (inclusiv efectuarea ultimei plăți) </w:t>
      </w:r>
      <w:r w:rsidR="006F7471">
        <w:rPr>
          <w:rFonts w:cs="Calibri"/>
          <w:b/>
          <w:bCs/>
          <w:lang w:val="ro-RO" w:eastAsia="ro-RO"/>
        </w:rPr>
        <w:t xml:space="preserve">fiind </w:t>
      </w:r>
      <w:r w:rsidR="006F7471" w:rsidRPr="006F7471">
        <w:rPr>
          <w:rFonts w:cs="Calibri"/>
          <w:b/>
          <w:bCs/>
          <w:lang w:val="ro-RO" w:eastAsia="ro-RO"/>
        </w:rPr>
        <w:t>31.12.2025 (cu respectarea instrucțiunilor de plată - anexă la Contractul de finanțare, privind depunerea ultimei cereri de plată aferentă proiectului).</w:t>
      </w:r>
    </w:p>
    <w:p w14:paraId="560DB8D5" w14:textId="77777777"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Durata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prevăzute mai sus se suspendă în </w:t>
      </w:r>
      <w:proofErr w:type="spellStart"/>
      <w:r w:rsidRPr="00E4704E">
        <w:rPr>
          <w:rStyle w:val="FontStyle75"/>
          <w:rFonts w:asciiTheme="minorHAnsi" w:hAnsiTheme="minorHAnsi"/>
          <w:sz w:val="24"/>
          <w:szCs w:val="24"/>
          <w:lang w:val="ro-RO" w:eastAsia="ro-RO"/>
        </w:rPr>
        <w:t>situaţia</w:t>
      </w:r>
      <w:proofErr w:type="spellEnd"/>
      <w:r w:rsidRPr="00E4704E">
        <w:rPr>
          <w:rStyle w:val="FontStyle75"/>
          <w:rFonts w:asciiTheme="minorHAnsi" w:hAnsiTheme="minorHAnsi"/>
          <w:sz w:val="24"/>
          <w:szCs w:val="24"/>
          <w:lang w:val="ro-RO" w:eastAsia="ro-RO"/>
        </w:rPr>
        <w:t xml:space="preserve"> în care, pe parcursul implementării proiectului, se impune </w:t>
      </w:r>
      <w:proofErr w:type="spellStart"/>
      <w:r w:rsidRPr="00E4704E">
        <w:rPr>
          <w:rStyle w:val="FontStyle75"/>
          <w:rFonts w:asciiTheme="minorHAnsi" w:hAnsiTheme="minorHAnsi"/>
          <w:sz w:val="24"/>
          <w:szCs w:val="24"/>
          <w:lang w:val="ro-RO" w:eastAsia="ro-RO"/>
        </w:rPr>
        <w:t>obţinerea</w:t>
      </w:r>
      <w:proofErr w:type="spellEnd"/>
      <w:r w:rsidRPr="00E4704E">
        <w:rPr>
          <w:rStyle w:val="FontStyle75"/>
          <w:rFonts w:asciiTheme="minorHAnsi" w:hAnsiTheme="minorHAnsi"/>
          <w:sz w:val="24"/>
          <w:szCs w:val="24"/>
          <w:lang w:val="ro-RO" w:eastAsia="ro-RO"/>
        </w:rPr>
        <w:t xml:space="preserve">, din motive neimputabile beneficiarului, de avize/ acorduri/ </w:t>
      </w:r>
      <w:proofErr w:type="spellStart"/>
      <w:r w:rsidRPr="00E4704E">
        <w:rPr>
          <w:rStyle w:val="FontStyle75"/>
          <w:rFonts w:asciiTheme="minorHAnsi" w:hAnsiTheme="minorHAnsi"/>
          <w:sz w:val="24"/>
          <w:szCs w:val="24"/>
          <w:lang w:val="ro-RO" w:eastAsia="ro-RO"/>
        </w:rPr>
        <w:t>autorizaţii</w:t>
      </w:r>
      <w:proofErr w:type="spellEnd"/>
      <w:r w:rsidRPr="00E4704E">
        <w:rPr>
          <w:rStyle w:val="FontStyle75"/>
          <w:rFonts w:asciiTheme="minorHAnsi" w:hAnsiTheme="minorHAnsi"/>
          <w:sz w:val="24"/>
          <w:szCs w:val="24"/>
          <w:lang w:val="ro-RO" w:eastAsia="ro-RO"/>
        </w:rPr>
        <w:t xml:space="preserve">, după caz, pentru perioada de timp necesară </w:t>
      </w:r>
      <w:proofErr w:type="spellStart"/>
      <w:r w:rsidRPr="00E4704E">
        <w:rPr>
          <w:rStyle w:val="FontStyle75"/>
          <w:rFonts w:asciiTheme="minorHAnsi" w:hAnsiTheme="minorHAnsi"/>
          <w:sz w:val="24"/>
          <w:szCs w:val="24"/>
          <w:lang w:val="ro-RO" w:eastAsia="ro-RO"/>
        </w:rPr>
        <w:t>obţinerii</w:t>
      </w:r>
      <w:proofErr w:type="spellEnd"/>
      <w:r w:rsidRPr="00E4704E">
        <w:rPr>
          <w:rStyle w:val="FontStyle75"/>
          <w:rFonts w:asciiTheme="minorHAnsi" w:hAnsiTheme="minorHAnsi"/>
          <w:sz w:val="24"/>
          <w:szCs w:val="24"/>
          <w:lang w:val="ro-RO" w:eastAsia="ro-RO"/>
        </w:rPr>
        <w:t xml:space="preserve"> acestora.</w:t>
      </w:r>
    </w:p>
    <w:p w14:paraId="6778956C" w14:textId="77777777"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Contribuţia</w:t>
      </w:r>
      <w:proofErr w:type="spellEnd"/>
      <w:r w:rsidRPr="00E4704E">
        <w:rPr>
          <w:rStyle w:val="FontStyle75"/>
          <w:rFonts w:asciiTheme="minorHAnsi" w:hAnsiTheme="minorHAnsi"/>
          <w:sz w:val="24"/>
          <w:szCs w:val="24"/>
          <w:lang w:val="ro-RO" w:eastAsia="ro-RO"/>
        </w:rPr>
        <w:t xml:space="preserve"> publică se recuperează dacă în termen de cinci ani de la efectuarea </w:t>
      </w:r>
      <w:proofErr w:type="spellStart"/>
      <w:r w:rsidRPr="00E4704E">
        <w:rPr>
          <w:rStyle w:val="FontStyle75"/>
          <w:rFonts w:asciiTheme="minorHAnsi" w:hAnsiTheme="minorHAnsi"/>
          <w:sz w:val="24"/>
          <w:szCs w:val="24"/>
          <w:lang w:val="ro-RO" w:eastAsia="ro-RO"/>
        </w:rPr>
        <w:t>plăţii</w:t>
      </w:r>
      <w:proofErr w:type="spellEnd"/>
      <w:r w:rsidRPr="00E4704E">
        <w:rPr>
          <w:rStyle w:val="FontStyle75"/>
          <w:rFonts w:asciiTheme="minorHAnsi" w:hAnsiTheme="minorHAnsi"/>
          <w:sz w:val="24"/>
          <w:szCs w:val="24"/>
          <w:lang w:val="ro-RO" w:eastAsia="ro-RO"/>
        </w:rPr>
        <w:t xml:space="preserve"> finale către beneficiar, activele corporale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necorporale rezultate din implementarea proiectelor </w:t>
      </w:r>
      <w:proofErr w:type="spellStart"/>
      <w:r w:rsidRPr="00E4704E">
        <w:rPr>
          <w:rStyle w:val="FontStyle75"/>
          <w:rFonts w:asciiTheme="minorHAnsi" w:hAnsiTheme="minorHAnsi"/>
          <w:sz w:val="24"/>
          <w:szCs w:val="24"/>
          <w:lang w:val="ro-RO" w:eastAsia="ro-RO"/>
        </w:rPr>
        <w:t>cofinanţate</w:t>
      </w:r>
      <w:proofErr w:type="spellEnd"/>
      <w:r w:rsidRPr="00E4704E">
        <w:rPr>
          <w:rStyle w:val="FontStyle75"/>
          <w:rFonts w:asciiTheme="minorHAnsi" w:hAnsiTheme="minorHAnsi"/>
          <w:sz w:val="24"/>
          <w:szCs w:val="24"/>
          <w:lang w:val="ro-RO" w:eastAsia="ro-RO"/>
        </w:rPr>
        <w:t xml:space="preserve"> din FEADR fac obiectul uneia din următoarele </w:t>
      </w:r>
      <w:proofErr w:type="spellStart"/>
      <w:r w:rsidRPr="00E4704E">
        <w:rPr>
          <w:rStyle w:val="FontStyle75"/>
          <w:rFonts w:asciiTheme="minorHAnsi" w:hAnsiTheme="minorHAnsi"/>
          <w:sz w:val="24"/>
          <w:szCs w:val="24"/>
          <w:lang w:val="ro-RO" w:eastAsia="ro-RO"/>
        </w:rPr>
        <w:t>situaţii</w:t>
      </w:r>
      <w:proofErr w:type="spellEnd"/>
      <w:r w:rsidRPr="00E4704E">
        <w:rPr>
          <w:rStyle w:val="FontStyle75"/>
          <w:rFonts w:asciiTheme="minorHAnsi" w:hAnsiTheme="minorHAnsi"/>
          <w:sz w:val="24"/>
          <w:szCs w:val="24"/>
          <w:lang w:val="ro-RO" w:eastAsia="ro-RO"/>
        </w:rPr>
        <w:t>:</w:t>
      </w:r>
    </w:p>
    <w:p w14:paraId="18094C78" w14:textId="77777777" w:rsidR="00B25ADC"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încetarea sau </w:t>
      </w:r>
      <w:proofErr w:type="spellStart"/>
      <w:r w:rsidRPr="00E4704E">
        <w:rPr>
          <w:rStyle w:val="FontStyle75"/>
          <w:rFonts w:asciiTheme="minorHAnsi" w:hAnsiTheme="minorHAnsi"/>
          <w:sz w:val="24"/>
          <w:szCs w:val="24"/>
          <w:lang w:val="ro-RO" w:eastAsia="ro-RO"/>
        </w:rPr>
        <w:t>delocalizarea</w:t>
      </w:r>
      <w:proofErr w:type="spellEnd"/>
      <w:r w:rsidRPr="00E4704E">
        <w:rPr>
          <w:rStyle w:val="FontStyle75"/>
          <w:rFonts w:asciiTheme="minorHAnsi" w:hAnsiTheme="minorHAnsi"/>
          <w:sz w:val="24"/>
          <w:szCs w:val="24"/>
          <w:lang w:val="ro-RO" w:eastAsia="ro-RO"/>
        </w:rPr>
        <w:t xml:space="preserve"> unei </w:t>
      </w:r>
      <w:proofErr w:type="spellStart"/>
      <w:r w:rsidRPr="00E4704E">
        <w:rPr>
          <w:rStyle w:val="FontStyle75"/>
          <w:rFonts w:asciiTheme="minorHAnsi" w:hAnsiTheme="minorHAnsi"/>
          <w:sz w:val="24"/>
          <w:szCs w:val="24"/>
          <w:lang w:val="ro-RO" w:eastAsia="ro-RO"/>
        </w:rPr>
        <w:t>activităţi</w:t>
      </w:r>
      <w:proofErr w:type="spellEnd"/>
      <w:r w:rsidRPr="00E4704E">
        <w:rPr>
          <w:rStyle w:val="FontStyle75"/>
          <w:rFonts w:asciiTheme="minorHAnsi" w:hAnsiTheme="minorHAnsi"/>
          <w:sz w:val="24"/>
          <w:szCs w:val="24"/>
          <w:lang w:val="ro-RO" w:eastAsia="ro-RO"/>
        </w:rPr>
        <w:t xml:space="preserve"> productive în afara zonei vizate de PNDR 2014 -2020, respectiv de criteriile în baza cărora proiectul a fost selectat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contractat;</w:t>
      </w:r>
    </w:p>
    <w:p w14:paraId="755FA4DC" w14:textId="77777777" w:rsidR="00D16DC2"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 xml:space="preserve">modificare a </w:t>
      </w:r>
      <w:proofErr w:type="spellStart"/>
      <w:r w:rsidRPr="00E4704E">
        <w:rPr>
          <w:rStyle w:val="FontStyle75"/>
          <w:rFonts w:asciiTheme="minorHAnsi" w:hAnsiTheme="minorHAnsi"/>
          <w:sz w:val="24"/>
          <w:szCs w:val="24"/>
          <w:lang w:val="ro-RO" w:eastAsia="ro-RO"/>
        </w:rPr>
        <w:t>proprietăţii</w:t>
      </w:r>
      <w:proofErr w:type="spellEnd"/>
      <w:r w:rsidRPr="00E4704E">
        <w:rPr>
          <w:rStyle w:val="FontStyle75"/>
          <w:rFonts w:asciiTheme="minorHAnsi" w:hAnsiTheme="minorHAnsi"/>
          <w:sz w:val="24"/>
          <w:szCs w:val="24"/>
          <w:lang w:val="ro-RO" w:eastAsia="ro-RO"/>
        </w:rPr>
        <w:t xml:space="preserve"> asupra unui element de infrastructură care dă un avantaj nejustificat unei întreprinderi sau unui organism public;</w:t>
      </w:r>
    </w:p>
    <w:p w14:paraId="7483789A" w14:textId="71447079" w:rsidR="00B25ADC" w:rsidRPr="00E4704E" w:rsidRDefault="00B25ADC" w:rsidP="0083486D">
      <w:pPr>
        <w:pStyle w:val="Style21"/>
        <w:widowControl/>
        <w:numPr>
          <w:ilvl w:val="0"/>
          <w:numId w:val="35"/>
        </w:numPr>
        <w:tabs>
          <w:tab w:val="left" w:pos="725"/>
        </w:tabs>
        <w:spacing w:line="360" w:lineRule="auto"/>
        <w:ind w:left="725" w:hanging="346"/>
        <w:rPr>
          <w:rFonts w:asciiTheme="minorHAnsi" w:hAnsiTheme="minorHAnsi" w:cs="Calibri"/>
          <w:lang w:val="ro-RO" w:eastAsia="ro-RO"/>
        </w:rPr>
      </w:pPr>
      <w:r w:rsidRPr="00E4704E">
        <w:rPr>
          <w:rStyle w:val="FontStyle75"/>
          <w:rFonts w:asciiTheme="minorHAnsi" w:hAnsiTheme="minorHAnsi"/>
          <w:sz w:val="24"/>
          <w:szCs w:val="24"/>
          <w:lang w:val="ro-RO" w:eastAsia="ro-RO"/>
        </w:rPr>
        <w:t xml:space="preserve">modificare </w:t>
      </w:r>
      <w:proofErr w:type="spellStart"/>
      <w:r w:rsidRPr="00E4704E">
        <w:rPr>
          <w:rStyle w:val="FontStyle75"/>
          <w:rFonts w:asciiTheme="minorHAnsi" w:hAnsiTheme="minorHAnsi"/>
          <w:sz w:val="24"/>
          <w:szCs w:val="24"/>
          <w:lang w:val="ro-RO" w:eastAsia="ro-RO"/>
        </w:rPr>
        <w:t>substanţială</w:t>
      </w:r>
      <w:proofErr w:type="spellEnd"/>
      <w:r w:rsidRPr="00E4704E">
        <w:rPr>
          <w:rStyle w:val="FontStyle75"/>
          <w:rFonts w:asciiTheme="minorHAnsi" w:hAnsiTheme="minorHAnsi"/>
          <w:sz w:val="24"/>
          <w:szCs w:val="24"/>
          <w:lang w:val="ro-RO" w:eastAsia="ro-RO"/>
        </w:rPr>
        <w:t xml:space="preserve"> care afectează natura, obiectivele sau </w:t>
      </w:r>
      <w:proofErr w:type="spellStart"/>
      <w:r w:rsidRPr="00E4704E">
        <w:rPr>
          <w:rStyle w:val="FontStyle75"/>
          <w:rFonts w:asciiTheme="minorHAnsi" w:hAnsiTheme="minorHAnsi"/>
          <w:sz w:val="24"/>
          <w:szCs w:val="24"/>
          <w:lang w:val="ro-RO" w:eastAsia="ro-RO"/>
        </w:rPr>
        <w:t>condiţiile</w:t>
      </w:r>
      <w:proofErr w:type="spellEnd"/>
      <w:r w:rsidRPr="00E4704E">
        <w:rPr>
          <w:rStyle w:val="FontStyle75"/>
          <w:rFonts w:asciiTheme="minorHAnsi" w:hAnsiTheme="minorHAnsi"/>
          <w:sz w:val="24"/>
          <w:szCs w:val="24"/>
          <w:lang w:val="ro-RO" w:eastAsia="ro-RO"/>
        </w:rPr>
        <w:t xml:space="preserve"> de realizare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care ar determina subminarea obiectivelor </w:t>
      </w:r>
      <w:proofErr w:type="spellStart"/>
      <w:r w:rsidRPr="00E4704E">
        <w:rPr>
          <w:rStyle w:val="FontStyle75"/>
          <w:rFonts w:asciiTheme="minorHAnsi" w:hAnsiTheme="minorHAnsi"/>
          <w:sz w:val="24"/>
          <w:szCs w:val="24"/>
          <w:lang w:val="ro-RO" w:eastAsia="ro-RO"/>
        </w:rPr>
        <w:t>iniţiale</w:t>
      </w:r>
      <w:proofErr w:type="spellEnd"/>
      <w:r w:rsidRPr="00E4704E">
        <w:rPr>
          <w:rStyle w:val="FontStyle75"/>
          <w:rFonts w:asciiTheme="minorHAnsi" w:hAnsiTheme="minorHAnsi"/>
          <w:sz w:val="24"/>
          <w:szCs w:val="24"/>
          <w:lang w:val="ro-RO" w:eastAsia="ro-RO"/>
        </w:rPr>
        <w:t xml:space="preserve"> ale acestuia;</w:t>
      </w:r>
    </w:p>
    <w:p w14:paraId="72B6B30A" w14:textId="77777777" w:rsidR="00B25ADC" w:rsidRPr="00E4704E" w:rsidRDefault="00B25ADC" w:rsidP="0083486D">
      <w:pPr>
        <w:pStyle w:val="Style40"/>
        <w:widowControl/>
        <w:spacing w:before="5" w:line="360" w:lineRule="auto"/>
        <w:ind w:left="739" w:hanging="37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 realizarea   unei   </w:t>
      </w:r>
      <w:proofErr w:type="spellStart"/>
      <w:r w:rsidRPr="00E4704E">
        <w:rPr>
          <w:rStyle w:val="FontStyle75"/>
          <w:rFonts w:asciiTheme="minorHAnsi" w:hAnsiTheme="minorHAnsi"/>
          <w:sz w:val="24"/>
          <w:szCs w:val="24"/>
          <w:lang w:val="ro-RO" w:eastAsia="ro-RO"/>
        </w:rPr>
        <w:t>activităţi</w:t>
      </w:r>
      <w:proofErr w:type="spellEnd"/>
      <w:r w:rsidRPr="00E4704E">
        <w:rPr>
          <w:rStyle w:val="FontStyle75"/>
          <w:rFonts w:asciiTheme="minorHAnsi" w:hAnsiTheme="minorHAnsi"/>
          <w:sz w:val="24"/>
          <w:szCs w:val="24"/>
          <w:lang w:val="ro-RO" w:eastAsia="ro-RO"/>
        </w:rPr>
        <w:t xml:space="preserve">   neeligibile   în   cadrul   </w:t>
      </w:r>
      <w:proofErr w:type="spellStart"/>
      <w:r w:rsidRPr="00E4704E">
        <w:rPr>
          <w:rStyle w:val="FontStyle75"/>
          <w:rFonts w:asciiTheme="minorHAnsi" w:hAnsiTheme="minorHAnsi"/>
          <w:sz w:val="24"/>
          <w:szCs w:val="24"/>
          <w:lang w:val="ro-RO" w:eastAsia="ro-RO"/>
        </w:rPr>
        <w:t>investiţiei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finanţată</w:t>
      </w:r>
      <w:proofErr w:type="spellEnd"/>
      <w:r w:rsidRPr="00E4704E">
        <w:rPr>
          <w:rStyle w:val="FontStyle75"/>
          <w:rFonts w:asciiTheme="minorHAnsi" w:hAnsiTheme="minorHAnsi"/>
          <w:sz w:val="24"/>
          <w:szCs w:val="24"/>
          <w:lang w:val="ro-RO" w:eastAsia="ro-RO"/>
        </w:rPr>
        <w:t xml:space="preserve">   din   fonduri nerambursabile.</w:t>
      </w:r>
    </w:p>
    <w:p w14:paraId="65FF73A7" w14:textId="77777777" w:rsidR="00B25ADC" w:rsidRPr="00E4704E" w:rsidRDefault="00B25ADC" w:rsidP="0083486D">
      <w:pPr>
        <w:pStyle w:val="Style15"/>
        <w:widowControl/>
        <w:spacing w:line="360" w:lineRule="auto"/>
        <w:rPr>
          <w:rStyle w:val="FontStyle75"/>
          <w:rFonts w:asciiTheme="minorHAnsi" w:hAnsiTheme="minorHAnsi"/>
          <w:sz w:val="24"/>
          <w:szCs w:val="24"/>
          <w:lang w:val="ro-RO" w:eastAsia="ro-RO"/>
        </w:rPr>
      </w:pPr>
      <w:proofErr w:type="spellStart"/>
      <w:r w:rsidRPr="00E4704E">
        <w:rPr>
          <w:rStyle w:val="FontStyle77"/>
          <w:rFonts w:asciiTheme="minorHAnsi" w:hAnsiTheme="minorHAnsi"/>
          <w:sz w:val="24"/>
          <w:szCs w:val="24"/>
          <w:lang w:val="ro-RO" w:eastAsia="ro-RO"/>
        </w:rPr>
        <w:t>Atenţie</w:t>
      </w:r>
      <w:proofErr w:type="spellEnd"/>
      <w:r w:rsidRPr="00E4704E">
        <w:rPr>
          <w:rStyle w:val="FontStyle77"/>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 xml:space="preserve">Beneficiarul este obligat să nu înstrăineze sau /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să modifice </w:t>
      </w:r>
      <w:proofErr w:type="spellStart"/>
      <w:r w:rsidRPr="00E4704E">
        <w:rPr>
          <w:rStyle w:val="FontStyle75"/>
          <w:rFonts w:asciiTheme="minorHAnsi" w:hAnsiTheme="minorHAnsi"/>
          <w:sz w:val="24"/>
          <w:szCs w:val="24"/>
          <w:lang w:val="ro-RO" w:eastAsia="ro-RO"/>
        </w:rPr>
        <w:t>substantial</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investiţia</w:t>
      </w:r>
      <w:proofErr w:type="spellEnd"/>
      <w:r w:rsidRPr="00E4704E">
        <w:rPr>
          <w:rStyle w:val="FontStyle75"/>
          <w:rFonts w:asciiTheme="minorHAnsi" w:hAnsiTheme="minorHAnsi"/>
          <w:sz w:val="24"/>
          <w:szCs w:val="24"/>
          <w:lang w:val="ro-RO" w:eastAsia="ro-RO"/>
        </w:rPr>
        <w:t xml:space="preserve"> realizată prin proiect pe perioada de valabilitate a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p>
    <w:p w14:paraId="41DA43C3" w14:textId="77777777" w:rsidR="00B25ADC" w:rsidRPr="00E4704E" w:rsidRDefault="00B25ADC"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Precizări referitoare la durata de valabilitate </w:t>
      </w:r>
      <w:proofErr w:type="spellStart"/>
      <w:r w:rsidRPr="00E4704E">
        <w:rPr>
          <w:rStyle w:val="FontStyle77"/>
          <w:rFonts w:asciiTheme="minorHAnsi" w:hAnsiTheme="minorHAnsi"/>
          <w:sz w:val="24"/>
          <w:szCs w:val="24"/>
          <w:lang w:val="ro-RO" w:eastAsia="ro-RO"/>
        </w:rPr>
        <w:t>şi</w:t>
      </w:r>
      <w:proofErr w:type="spellEnd"/>
      <w:r w:rsidRPr="00E4704E">
        <w:rPr>
          <w:rStyle w:val="FontStyle77"/>
          <w:rFonts w:asciiTheme="minorHAnsi" w:hAnsiTheme="minorHAnsi"/>
          <w:sz w:val="24"/>
          <w:szCs w:val="24"/>
          <w:lang w:val="ro-RO" w:eastAsia="ro-RO"/>
        </w:rPr>
        <w:t xml:space="preserve"> de monitorizare a contractului de </w:t>
      </w:r>
      <w:proofErr w:type="spellStart"/>
      <w:r w:rsidRPr="00E4704E">
        <w:rPr>
          <w:rStyle w:val="FontStyle77"/>
          <w:rFonts w:asciiTheme="minorHAnsi" w:hAnsiTheme="minorHAnsi"/>
          <w:sz w:val="24"/>
          <w:szCs w:val="24"/>
          <w:lang w:val="ro-RO" w:eastAsia="ro-RO"/>
        </w:rPr>
        <w:t>finanţare</w:t>
      </w:r>
      <w:proofErr w:type="spellEnd"/>
    </w:p>
    <w:p w14:paraId="0DC2E072" w14:textId="77777777"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Durata de valabilitate a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cuprinde durata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a contractului, la care se adaugă 5 ani de monitorizare de la data ultimei </w:t>
      </w:r>
      <w:proofErr w:type="spellStart"/>
      <w:r w:rsidRPr="00E4704E">
        <w:rPr>
          <w:rStyle w:val="FontStyle75"/>
          <w:rFonts w:asciiTheme="minorHAnsi" w:hAnsiTheme="minorHAnsi"/>
          <w:sz w:val="24"/>
          <w:szCs w:val="24"/>
          <w:lang w:val="ro-RO" w:eastAsia="ro-RO"/>
        </w:rPr>
        <w:t>plăţi</w:t>
      </w:r>
      <w:proofErr w:type="spellEnd"/>
      <w:r w:rsidRPr="00E4704E">
        <w:rPr>
          <w:rStyle w:val="FontStyle75"/>
          <w:rFonts w:asciiTheme="minorHAnsi" w:hAnsiTheme="minorHAnsi"/>
          <w:sz w:val="24"/>
          <w:szCs w:val="24"/>
          <w:lang w:val="ro-RO" w:eastAsia="ro-RO"/>
        </w:rPr>
        <w:t xml:space="preserve"> efectuate de Autoritatea Contractantă.</w:t>
      </w:r>
    </w:p>
    <w:p w14:paraId="2EECFAAC" w14:textId="77777777" w:rsidR="00B25ADC" w:rsidRPr="00E4704E" w:rsidRDefault="00B25ADC" w:rsidP="0083486D">
      <w:pPr>
        <w:pStyle w:val="Style4"/>
        <w:widowControl/>
        <w:spacing w:line="360" w:lineRule="auto"/>
        <w:rPr>
          <w:rFonts w:asciiTheme="minorHAnsi" w:hAnsiTheme="minorHAnsi"/>
        </w:rPr>
      </w:pPr>
    </w:p>
    <w:p w14:paraId="7A6D1F0F" w14:textId="2DD5150A" w:rsidR="00B25ADC" w:rsidRPr="00E4704E" w:rsidRDefault="00E062EF" w:rsidP="00E062EF">
      <w:pPr>
        <w:pStyle w:val="Titlu1"/>
      </w:pPr>
      <w:bookmarkStart w:id="13" w:name="_Toc489441994"/>
      <w:r w:rsidRPr="00E4704E">
        <w:t xml:space="preserve">11. </w:t>
      </w:r>
      <w:r w:rsidR="000A3FB1" w:rsidRPr="00E4704E">
        <w:t>Avansurile</w:t>
      </w:r>
      <w:bookmarkEnd w:id="13"/>
    </w:p>
    <w:p w14:paraId="1A716F2D" w14:textId="77777777" w:rsidR="000A3FB1" w:rsidRPr="00E4704E" w:rsidRDefault="000A3FB1" w:rsidP="0083486D">
      <w:pPr>
        <w:spacing w:line="360" w:lineRule="auto"/>
        <w:jc w:val="both"/>
      </w:pPr>
    </w:p>
    <w:p w14:paraId="6B37FF46" w14:textId="77777777" w:rsidR="000A3FB1" w:rsidRPr="00E4704E" w:rsidRDefault="000A3FB1" w:rsidP="0083486D">
      <w:pPr>
        <w:pStyle w:val="Style15"/>
        <w:widowControl/>
        <w:spacing w:before="24" w:line="360" w:lineRule="auto"/>
        <w:rPr>
          <w:rStyle w:val="FontStyle75"/>
          <w:rFonts w:asciiTheme="minorHAnsi" w:hAnsiTheme="minorHAnsi"/>
          <w:sz w:val="24"/>
          <w:szCs w:val="24"/>
          <w:lang w:val="ro-RO" w:eastAsia="ro-RO"/>
        </w:rPr>
      </w:pPr>
      <w:bookmarkStart w:id="14" w:name="bookmark19"/>
      <w:r w:rsidRPr="00E4704E">
        <w:rPr>
          <w:rStyle w:val="FontStyle75"/>
          <w:rFonts w:asciiTheme="minorHAnsi" w:hAnsiTheme="minorHAnsi"/>
          <w:sz w:val="24"/>
          <w:szCs w:val="24"/>
          <w:lang w:val="ro-RO" w:eastAsia="ro-RO"/>
        </w:rPr>
        <w:t>P</w:t>
      </w:r>
      <w:bookmarkEnd w:id="14"/>
      <w:r w:rsidRPr="00E4704E">
        <w:rPr>
          <w:rStyle w:val="FontStyle75"/>
          <w:rFonts w:asciiTheme="minorHAnsi" w:hAnsiTheme="minorHAnsi"/>
          <w:sz w:val="24"/>
          <w:szCs w:val="24"/>
          <w:lang w:val="ro-RO" w:eastAsia="ro-RO"/>
        </w:rPr>
        <w:t xml:space="preserve">entru Beneficiarul care a optat pentru avans în vederea demarării </w:t>
      </w:r>
      <w:proofErr w:type="spellStart"/>
      <w:r w:rsidRPr="00E4704E">
        <w:rPr>
          <w:rStyle w:val="FontStyle75"/>
          <w:rFonts w:asciiTheme="minorHAnsi" w:hAnsiTheme="minorHAnsi"/>
          <w:sz w:val="24"/>
          <w:szCs w:val="24"/>
          <w:lang w:val="ro-RO" w:eastAsia="ro-RO"/>
        </w:rPr>
        <w:t>investiţiei</w:t>
      </w:r>
      <w:proofErr w:type="spellEnd"/>
      <w:r w:rsidRPr="00E4704E">
        <w:rPr>
          <w:rStyle w:val="FontStyle75"/>
          <w:rFonts w:asciiTheme="minorHAnsi" w:hAnsiTheme="minorHAnsi"/>
          <w:sz w:val="24"/>
          <w:szCs w:val="24"/>
          <w:lang w:val="ro-RO" w:eastAsia="ro-RO"/>
        </w:rPr>
        <w:t xml:space="preserve"> în formularul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AFIR poate să acorde un avans de maxim 50% din valoarea eligibilă nerambursabilă</w:t>
      </w:r>
      <w:r w:rsidRPr="00E4704E">
        <w:rPr>
          <w:rStyle w:val="FontStyle75"/>
          <w:rFonts w:asciiTheme="minorHAnsi" w:hAnsiTheme="minorHAnsi"/>
          <w:sz w:val="24"/>
          <w:szCs w:val="24"/>
          <w:lang w:val="ro-RO" w:eastAsia="ro-RO"/>
        </w:rPr>
        <w:t>.</w:t>
      </w:r>
    </w:p>
    <w:p w14:paraId="36E8B36D" w14:textId="77777777" w:rsidR="000A3FB1" w:rsidRPr="00E4704E" w:rsidRDefault="000A3FB1" w:rsidP="0083486D">
      <w:pPr>
        <w:pStyle w:val="Style15"/>
        <w:widowControl/>
        <w:spacing w:before="1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Avansul poate fi solicitat de beneficiar până la depunerea primei Cereri de plată.</w:t>
      </w:r>
    </w:p>
    <w:p w14:paraId="3ED260C4" w14:textId="77777777" w:rsidR="000A3FB1" w:rsidRPr="00E4704E" w:rsidRDefault="000A3FB1" w:rsidP="0083486D">
      <w:pPr>
        <w:pStyle w:val="Style15"/>
        <w:widowControl/>
        <w:spacing w:before="38"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Beneficiarul poate primi avansul numai după avizarea unei </w:t>
      </w:r>
      <w:proofErr w:type="spellStart"/>
      <w:r w:rsidRPr="00E4704E">
        <w:rPr>
          <w:rStyle w:val="FontStyle75"/>
          <w:rFonts w:asciiTheme="minorHAnsi" w:hAnsiTheme="minorHAnsi"/>
          <w:sz w:val="24"/>
          <w:szCs w:val="24"/>
          <w:lang w:val="ro-RO" w:eastAsia="ro-RO"/>
        </w:rPr>
        <w:t>achiziţii</w:t>
      </w:r>
      <w:proofErr w:type="spellEnd"/>
      <w:r w:rsidRPr="00E4704E">
        <w:rPr>
          <w:rStyle w:val="FontStyle75"/>
          <w:rFonts w:asciiTheme="minorHAnsi" w:hAnsiTheme="minorHAnsi"/>
          <w:sz w:val="24"/>
          <w:szCs w:val="24"/>
          <w:lang w:val="ro-RO" w:eastAsia="ro-RO"/>
        </w:rPr>
        <w:t xml:space="preserve"> de către AFIR.</w:t>
      </w:r>
    </w:p>
    <w:p w14:paraId="01BD6E9D" w14:textId="77777777" w:rsidR="000A3FB1" w:rsidRPr="00E4704E" w:rsidRDefault="000A3FB1"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Plata avansului aferent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este </w:t>
      </w:r>
      <w:proofErr w:type="spellStart"/>
      <w:r w:rsidRPr="00E4704E">
        <w:rPr>
          <w:rStyle w:val="FontStyle75"/>
          <w:rFonts w:asciiTheme="minorHAnsi" w:hAnsiTheme="minorHAnsi"/>
          <w:sz w:val="24"/>
          <w:szCs w:val="24"/>
          <w:lang w:val="ro-RO" w:eastAsia="ro-RO"/>
        </w:rPr>
        <w:t>condiţionată</w:t>
      </w:r>
      <w:proofErr w:type="spellEnd"/>
      <w:r w:rsidRPr="00E4704E">
        <w:rPr>
          <w:rStyle w:val="FontStyle75"/>
          <w:rFonts w:asciiTheme="minorHAnsi" w:hAnsiTheme="minorHAnsi"/>
          <w:sz w:val="24"/>
          <w:szCs w:val="24"/>
          <w:lang w:val="ro-RO" w:eastAsia="ro-RO"/>
        </w:rPr>
        <w:t xml:space="preserve"> de constituirea unei </w:t>
      </w:r>
      <w:proofErr w:type="spellStart"/>
      <w:r w:rsidRPr="00E4704E">
        <w:rPr>
          <w:rStyle w:val="FontStyle75"/>
          <w:rFonts w:asciiTheme="minorHAnsi" w:hAnsiTheme="minorHAnsi"/>
          <w:sz w:val="24"/>
          <w:szCs w:val="24"/>
          <w:lang w:val="ro-RO" w:eastAsia="ro-RO"/>
        </w:rPr>
        <w:t>garanţii</w:t>
      </w:r>
      <w:proofErr w:type="spellEnd"/>
      <w:r w:rsidRPr="00E4704E">
        <w:rPr>
          <w:rStyle w:val="FontStyle75"/>
          <w:rFonts w:asciiTheme="minorHAnsi" w:hAnsiTheme="minorHAnsi"/>
          <w:sz w:val="24"/>
          <w:szCs w:val="24"/>
          <w:lang w:val="ro-RO" w:eastAsia="ro-RO"/>
        </w:rPr>
        <w:t xml:space="preserve"> eliberate de o </w:t>
      </w:r>
      <w:proofErr w:type="spellStart"/>
      <w:r w:rsidRPr="00E4704E">
        <w:rPr>
          <w:rStyle w:val="FontStyle75"/>
          <w:rFonts w:asciiTheme="minorHAnsi" w:hAnsiTheme="minorHAnsi"/>
          <w:sz w:val="24"/>
          <w:szCs w:val="24"/>
          <w:lang w:val="ro-RO" w:eastAsia="ro-RO"/>
        </w:rPr>
        <w:t>instituţie</w:t>
      </w:r>
      <w:proofErr w:type="spellEnd"/>
      <w:r w:rsidRPr="00E4704E">
        <w:rPr>
          <w:rStyle w:val="FontStyle75"/>
          <w:rFonts w:asciiTheme="minorHAnsi" w:hAnsiTheme="minorHAnsi"/>
          <w:sz w:val="24"/>
          <w:szCs w:val="24"/>
          <w:lang w:val="ro-RO" w:eastAsia="ro-RO"/>
        </w:rPr>
        <w:t xml:space="preserve"> financiară bancară sau nebancară înscrisă în registrul special al Băncii </w:t>
      </w:r>
      <w:proofErr w:type="spellStart"/>
      <w:r w:rsidRPr="00E4704E">
        <w:rPr>
          <w:rStyle w:val="FontStyle75"/>
          <w:rFonts w:asciiTheme="minorHAnsi" w:hAnsiTheme="minorHAnsi"/>
          <w:sz w:val="24"/>
          <w:szCs w:val="24"/>
          <w:lang w:val="ro-RO" w:eastAsia="ro-RO"/>
        </w:rPr>
        <w:t>Naţionale</w:t>
      </w:r>
      <w:proofErr w:type="spellEnd"/>
      <w:r w:rsidRPr="00E4704E">
        <w:rPr>
          <w:rStyle w:val="FontStyle75"/>
          <w:rFonts w:asciiTheme="minorHAnsi" w:hAnsiTheme="minorHAnsi"/>
          <w:sz w:val="24"/>
          <w:szCs w:val="24"/>
          <w:lang w:val="ro-RO" w:eastAsia="ro-RO"/>
        </w:rPr>
        <w:t xml:space="preserve"> a României, iar în cazul ONG-urilor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sub formă de </w:t>
      </w:r>
      <w:proofErr w:type="spellStart"/>
      <w:r w:rsidRPr="00E4704E">
        <w:rPr>
          <w:rStyle w:val="FontStyle75"/>
          <w:rFonts w:asciiTheme="minorHAnsi" w:hAnsiTheme="minorHAnsi"/>
          <w:sz w:val="24"/>
          <w:szCs w:val="24"/>
          <w:lang w:val="ro-RO" w:eastAsia="ro-RO"/>
        </w:rPr>
        <w:t>poliţă</w:t>
      </w:r>
      <w:proofErr w:type="spellEnd"/>
      <w:r w:rsidRPr="00E4704E">
        <w:rPr>
          <w:rStyle w:val="FontStyle75"/>
          <w:rFonts w:asciiTheme="minorHAnsi" w:hAnsiTheme="minorHAnsi"/>
          <w:sz w:val="24"/>
          <w:szCs w:val="24"/>
          <w:lang w:val="ro-RO" w:eastAsia="ro-RO"/>
        </w:rPr>
        <w:t xml:space="preserve"> de asigurare eliberată de o societate de asigurări, autorizată potrivit </w:t>
      </w:r>
      <w:proofErr w:type="spellStart"/>
      <w:r w:rsidRPr="00E4704E">
        <w:rPr>
          <w:rStyle w:val="FontStyle75"/>
          <w:rFonts w:asciiTheme="minorHAnsi" w:hAnsiTheme="minorHAnsi"/>
          <w:sz w:val="24"/>
          <w:szCs w:val="24"/>
          <w:lang w:val="ro-RO" w:eastAsia="ro-RO"/>
        </w:rPr>
        <w:t>legislaţiei</w:t>
      </w:r>
      <w:proofErr w:type="spellEnd"/>
      <w:r w:rsidRPr="00E4704E">
        <w:rPr>
          <w:rStyle w:val="FontStyle75"/>
          <w:rFonts w:asciiTheme="minorHAnsi" w:hAnsiTheme="minorHAnsi"/>
          <w:sz w:val="24"/>
          <w:szCs w:val="24"/>
          <w:lang w:val="ro-RO" w:eastAsia="ro-RO"/>
        </w:rPr>
        <w:t xml:space="preserve"> în vigoare, în procent de 100% din suma avansului.</w:t>
      </w:r>
    </w:p>
    <w:p w14:paraId="1F899DC7" w14:textId="77777777" w:rsidR="000A3FB1" w:rsidRPr="00E4704E" w:rsidRDefault="000A3FB1" w:rsidP="0083486D">
      <w:pPr>
        <w:pStyle w:val="Style13"/>
        <w:widowControl/>
        <w:spacing w:before="77" w:line="360" w:lineRule="auto"/>
        <w:rPr>
          <w:rStyle w:val="FontStyle66"/>
          <w:rFonts w:asciiTheme="minorHAnsi" w:hAnsiTheme="minorHAnsi"/>
          <w:sz w:val="24"/>
          <w:szCs w:val="24"/>
          <w:lang w:val="ro-RO" w:eastAsia="ro-RO"/>
        </w:rPr>
      </w:pPr>
      <w:proofErr w:type="spellStart"/>
      <w:r w:rsidRPr="00E4704E">
        <w:rPr>
          <w:rStyle w:val="FontStyle66"/>
          <w:rFonts w:asciiTheme="minorHAnsi" w:hAnsiTheme="minorHAnsi"/>
          <w:sz w:val="24"/>
          <w:szCs w:val="24"/>
          <w:lang w:val="ro-RO" w:eastAsia="ro-RO"/>
        </w:rPr>
        <w:t>Garanţia</w:t>
      </w:r>
      <w:proofErr w:type="spellEnd"/>
      <w:r w:rsidRPr="00E4704E">
        <w:rPr>
          <w:rStyle w:val="FontStyle66"/>
          <w:rFonts w:asciiTheme="minorHAnsi" w:hAnsiTheme="minorHAnsi"/>
          <w:sz w:val="24"/>
          <w:szCs w:val="24"/>
          <w:lang w:val="ro-RO" w:eastAsia="ro-RO"/>
        </w:rPr>
        <w:t xml:space="preserve"> financiară se depune odată cu Dosarul Cererii de Plată a Avansului.</w:t>
      </w:r>
    </w:p>
    <w:p w14:paraId="7D76A625" w14:textId="77777777" w:rsidR="000A3FB1" w:rsidRPr="00E4704E" w:rsidRDefault="000A3FB1" w:rsidP="0083486D">
      <w:pPr>
        <w:pStyle w:val="Style15"/>
        <w:widowControl/>
        <w:spacing w:before="21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Cuantumul avansului este prevăzut în contractul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încheiat între beneficiar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AFIR. </w:t>
      </w:r>
      <w:proofErr w:type="spellStart"/>
      <w:r w:rsidRPr="00E4704E">
        <w:rPr>
          <w:rStyle w:val="FontStyle75"/>
          <w:rFonts w:asciiTheme="minorHAnsi" w:hAnsiTheme="minorHAnsi"/>
          <w:sz w:val="24"/>
          <w:szCs w:val="24"/>
          <w:lang w:val="ro-RO" w:eastAsia="ro-RO"/>
        </w:rPr>
        <w:t>Garanţia</w:t>
      </w:r>
      <w:proofErr w:type="spellEnd"/>
      <w:r w:rsidRPr="00E4704E">
        <w:rPr>
          <w:rStyle w:val="FontStyle75"/>
          <w:rFonts w:asciiTheme="minorHAnsi" w:hAnsiTheme="minorHAnsi"/>
          <w:sz w:val="24"/>
          <w:szCs w:val="24"/>
          <w:lang w:val="ro-RO" w:eastAsia="ro-RO"/>
        </w:rPr>
        <w:t xml:space="preserve"> financiară este eliberată în cazul în care AFIR constată că suma cheltuielilor reale efectuate, care corespund </w:t>
      </w:r>
      <w:proofErr w:type="spellStart"/>
      <w:r w:rsidRPr="00E4704E">
        <w:rPr>
          <w:rStyle w:val="FontStyle75"/>
          <w:rFonts w:asciiTheme="minorHAnsi" w:hAnsiTheme="minorHAnsi"/>
          <w:sz w:val="24"/>
          <w:szCs w:val="24"/>
          <w:lang w:val="ro-RO" w:eastAsia="ro-RO"/>
        </w:rPr>
        <w:t>contribuţiei</w:t>
      </w:r>
      <w:proofErr w:type="spellEnd"/>
      <w:r w:rsidRPr="00E4704E">
        <w:rPr>
          <w:rStyle w:val="FontStyle75"/>
          <w:rFonts w:asciiTheme="minorHAnsi" w:hAnsiTheme="minorHAnsi"/>
          <w:sz w:val="24"/>
          <w:szCs w:val="24"/>
          <w:lang w:val="ro-RO" w:eastAsia="ro-RO"/>
        </w:rPr>
        <w:t xml:space="preserve"> financiare a Uniunii Europene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contribuţiei</w:t>
      </w:r>
      <w:proofErr w:type="spellEnd"/>
      <w:r w:rsidRPr="00E4704E">
        <w:rPr>
          <w:rStyle w:val="FontStyle75"/>
          <w:rFonts w:asciiTheme="minorHAnsi" w:hAnsiTheme="minorHAnsi"/>
          <w:sz w:val="24"/>
          <w:szCs w:val="24"/>
          <w:lang w:val="ro-RO" w:eastAsia="ro-RO"/>
        </w:rPr>
        <w:t xml:space="preserve"> publice </w:t>
      </w:r>
      <w:proofErr w:type="spellStart"/>
      <w:r w:rsidRPr="00E4704E">
        <w:rPr>
          <w:rStyle w:val="FontStyle75"/>
          <w:rFonts w:asciiTheme="minorHAnsi" w:hAnsiTheme="minorHAnsi"/>
          <w:sz w:val="24"/>
          <w:szCs w:val="24"/>
          <w:lang w:val="ro-RO" w:eastAsia="ro-RO"/>
        </w:rPr>
        <w:t>naţionale</w:t>
      </w:r>
      <w:proofErr w:type="spellEnd"/>
      <w:r w:rsidRPr="00E4704E">
        <w:rPr>
          <w:rStyle w:val="FontStyle75"/>
          <w:rFonts w:asciiTheme="minorHAnsi" w:hAnsiTheme="minorHAnsi"/>
          <w:sz w:val="24"/>
          <w:szCs w:val="24"/>
          <w:lang w:val="ro-RO" w:eastAsia="ro-RO"/>
        </w:rPr>
        <w:t xml:space="preserve"> pentru </w:t>
      </w:r>
      <w:proofErr w:type="spellStart"/>
      <w:r w:rsidRPr="00E4704E">
        <w:rPr>
          <w:rStyle w:val="FontStyle75"/>
          <w:rFonts w:asciiTheme="minorHAnsi" w:hAnsiTheme="minorHAnsi"/>
          <w:sz w:val="24"/>
          <w:szCs w:val="24"/>
          <w:lang w:val="ro-RO" w:eastAsia="ro-RO"/>
        </w:rPr>
        <w:t>investiţii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depăşeşte</w:t>
      </w:r>
      <w:proofErr w:type="spellEnd"/>
      <w:r w:rsidRPr="00E4704E">
        <w:rPr>
          <w:rStyle w:val="FontStyle75"/>
          <w:rFonts w:asciiTheme="minorHAnsi" w:hAnsiTheme="minorHAnsi"/>
          <w:sz w:val="24"/>
          <w:szCs w:val="24"/>
          <w:lang w:val="ro-RO" w:eastAsia="ro-RO"/>
        </w:rPr>
        <w:t xml:space="preserve"> suma avansului.</w:t>
      </w:r>
    </w:p>
    <w:p w14:paraId="4BD0C4E3"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lastRenderedPageBreak/>
        <w:t>Garanţia</w:t>
      </w:r>
      <w:proofErr w:type="spellEnd"/>
      <w:r w:rsidRPr="00E4704E">
        <w:rPr>
          <w:rStyle w:val="FontStyle75"/>
          <w:rFonts w:asciiTheme="minorHAnsi" w:hAnsiTheme="minorHAnsi"/>
          <w:sz w:val="24"/>
          <w:szCs w:val="24"/>
          <w:lang w:val="ro-RO" w:eastAsia="ro-RO"/>
        </w:rPr>
        <w:t xml:space="preserve"> poate fi prezentată de beneficiarii </w:t>
      </w:r>
      <w:proofErr w:type="spellStart"/>
      <w:r w:rsidRPr="00E4704E">
        <w:rPr>
          <w:rStyle w:val="FontStyle75"/>
          <w:rFonts w:asciiTheme="minorHAnsi" w:hAnsiTheme="minorHAnsi"/>
          <w:sz w:val="24"/>
          <w:szCs w:val="24"/>
          <w:lang w:val="ro-RO" w:eastAsia="ro-RO"/>
        </w:rPr>
        <w:t>privaţi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sub formă de </w:t>
      </w:r>
      <w:proofErr w:type="spellStart"/>
      <w:r w:rsidRPr="00E4704E">
        <w:rPr>
          <w:rStyle w:val="FontStyle75"/>
          <w:rFonts w:asciiTheme="minorHAnsi" w:hAnsiTheme="minorHAnsi"/>
          <w:sz w:val="24"/>
          <w:szCs w:val="24"/>
          <w:lang w:val="ro-RO" w:eastAsia="ro-RO"/>
        </w:rPr>
        <w:t>poliţă</w:t>
      </w:r>
      <w:proofErr w:type="spellEnd"/>
      <w:r w:rsidRPr="00E4704E">
        <w:rPr>
          <w:rStyle w:val="FontStyle75"/>
          <w:rFonts w:asciiTheme="minorHAnsi" w:hAnsiTheme="minorHAnsi"/>
          <w:sz w:val="24"/>
          <w:szCs w:val="24"/>
          <w:lang w:val="ro-RO" w:eastAsia="ro-RO"/>
        </w:rPr>
        <w:t xml:space="preserve"> de asigurare eliberată de o societate de asigurări, autorizată potrivit </w:t>
      </w:r>
      <w:proofErr w:type="spellStart"/>
      <w:r w:rsidRPr="00E4704E">
        <w:rPr>
          <w:rStyle w:val="FontStyle75"/>
          <w:rFonts w:asciiTheme="minorHAnsi" w:hAnsiTheme="minorHAnsi"/>
          <w:sz w:val="24"/>
          <w:szCs w:val="24"/>
          <w:lang w:val="ro-RO" w:eastAsia="ro-RO"/>
        </w:rPr>
        <w:t>legislaţiei</w:t>
      </w:r>
      <w:proofErr w:type="spellEnd"/>
      <w:r w:rsidRPr="00E4704E">
        <w:rPr>
          <w:rStyle w:val="FontStyle75"/>
          <w:rFonts w:asciiTheme="minorHAnsi" w:hAnsiTheme="minorHAnsi"/>
          <w:sz w:val="24"/>
          <w:szCs w:val="24"/>
          <w:lang w:val="ro-RO" w:eastAsia="ro-RO"/>
        </w:rPr>
        <w:t xml:space="preserve"> în vigoare.</w:t>
      </w:r>
    </w:p>
    <w:p w14:paraId="231E2497" w14:textId="77777777" w:rsidR="000A3FB1" w:rsidRPr="00E4704E" w:rsidRDefault="000A3FB1" w:rsidP="0083486D">
      <w:pPr>
        <w:pStyle w:val="Style13"/>
        <w:widowControl/>
        <w:spacing w:before="206" w:line="360" w:lineRule="auto"/>
        <w:rPr>
          <w:rStyle w:val="FontStyle66"/>
          <w:rFonts w:asciiTheme="minorHAnsi" w:hAnsiTheme="minorHAnsi"/>
          <w:sz w:val="24"/>
          <w:szCs w:val="24"/>
          <w:lang w:val="ro-RO" w:eastAsia="ro-RO"/>
        </w:rPr>
      </w:pPr>
      <w:proofErr w:type="spellStart"/>
      <w:r w:rsidRPr="00E4704E">
        <w:rPr>
          <w:rStyle w:val="FontStyle66"/>
          <w:rFonts w:asciiTheme="minorHAnsi" w:hAnsiTheme="minorHAnsi"/>
          <w:sz w:val="24"/>
          <w:szCs w:val="24"/>
          <w:lang w:val="ro-RO" w:eastAsia="ro-RO"/>
        </w:rPr>
        <w:t>Garanţia</w:t>
      </w:r>
      <w:proofErr w:type="spellEnd"/>
      <w:r w:rsidRPr="00E4704E">
        <w:rPr>
          <w:rStyle w:val="FontStyle66"/>
          <w:rFonts w:asciiTheme="minorHAnsi" w:hAnsiTheme="minorHAnsi"/>
          <w:sz w:val="24"/>
          <w:szCs w:val="24"/>
          <w:lang w:val="ro-RO" w:eastAsia="ro-RO"/>
        </w:rPr>
        <w:t xml:space="preserve"> aferentă avansului trebuie constituită la </w:t>
      </w:r>
      <w:proofErr w:type="spellStart"/>
      <w:r w:rsidRPr="00E4704E">
        <w:rPr>
          <w:rStyle w:val="FontStyle66"/>
          <w:rFonts w:asciiTheme="minorHAnsi" w:hAnsiTheme="minorHAnsi"/>
          <w:sz w:val="24"/>
          <w:szCs w:val="24"/>
          <w:lang w:val="ro-RO" w:eastAsia="ro-RO"/>
        </w:rPr>
        <w:t>dispoziţia</w:t>
      </w:r>
      <w:proofErr w:type="spellEnd"/>
      <w:r w:rsidRPr="00E4704E">
        <w:rPr>
          <w:rStyle w:val="FontStyle66"/>
          <w:rFonts w:asciiTheme="minorHAnsi" w:hAnsiTheme="minorHAnsi"/>
          <w:sz w:val="24"/>
          <w:szCs w:val="24"/>
          <w:lang w:val="ro-RO" w:eastAsia="ro-RO"/>
        </w:rPr>
        <w:t xml:space="preserve"> AFIR pentru o perioadă de timp egală cu durata de </w:t>
      </w:r>
      <w:proofErr w:type="spellStart"/>
      <w:r w:rsidRPr="00E4704E">
        <w:rPr>
          <w:rStyle w:val="FontStyle66"/>
          <w:rFonts w:asciiTheme="minorHAnsi" w:hAnsiTheme="minorHAnsi"/>
          <w:sz w:val="24"/>
          <w:szCs w:val="24"/>
          <w:lang w:val="ro-RO" w:eastAsia="ro-RO"/>
        </w:rPr>
        <w:t>execuţie</w:t>
      </w:r>
      <w:proofErr w:type="spellEnd"/>
      <w:r w:rsidRPr="00E4704E">
        <w:rPr>
          <w:rStyle w:val="FontStyle66"/>
          <w:rFonts w:asciiTheme="minorHAnsi" w:hAnsiTheme="minorHAnsi"/>
          <w:sz w:val="24"/>
          <w:szCs w:val="24"/>
          <w:lang w:val="ro-RO" w:eastAsia="ro-RO"/>
        </w:rPr>
        <w:t xml:space="preserve"> a contractului </w:t>
      </w:r>
      <w:proofErr w:type="spellStart"/>
      <w:r w:rsidRPr="00E4704E">
        <w:rPr>
          <w:rStyle w:val="FontStyle66"/>
          <w:rFonts w:asciiTheme="minorHAnsi" w:hAnsiTheme="minorHAnsi"/>
          <w:sz w:val="24"/>
          <w:szCs w:val="24"/>
          <w:lang w:val="ro-RO" w:eastAsia="ro-RO"/>
        </w:rPr>
        <w:t>şi</w:t>
      </w:r>
      <w:proofErr w:type="spellEnd"/>
      <w:r w:rsidRPr="00E4704E">
        <w:rPr>
          <w:rStyle w:val="FontStyle66"/>
          <w:rFonts w:asciiTheme="minorHAnsi" w:hAnsiTheme="minorHAnsi"/>
          <w:sz w:val="24"/>
          <w:szCs w:val="24"/>
          <w:lang w:val="ro-RO" w:eastAsia="ro-RO"/>
        </w:rPr>
        <w:t xml:space="preserve"> va fi eliberată în cazul în care AFIR constată că suma cheltuielilor reale efectuate, care corespund </w:t>
      </w:r>
      <w:proofErr w:type="spellStart"/>
      <w:r w:rsidRPr="00E4704E">
        <w:rPr>
          <w:rStyle w:val="FontStyle66"/>
          <w:rFonts w:asciiTheme="minorHAnsi" w:hAnsiTheme="minorHAnsi"/>
          <w:sz w:val="24"/>
          <w:szCs w:val="24"/>
          <w:lang w:val="ro-RO" w:eastAsia="ro-RO"/>
        </w:rPr>
        <w:t>contribuţiei</w:t>
      </w:r>
      <w:proofErr w:type="spellEnd"/>
      <w:r w:rsidRPr="00E4704E">
        <w:rPr>
          <w:rStyle w:val="FontStyle66"/>
          <w:rFonts w:asciiTheme="minorHAnsi" w:hAnsiTheme="minorHAnsi"/>
          <w:sz w:val="24"/>
          <w:szCs w:val="24"/>
          <w:lang w:val="ro-RO" w:eastAsia="ro-RO"/>
        </w:rPr>
        <w:t xml:space="preserve"> financiare a Uniunii Europene </w:t>
      </w:r>
      <w:proofErr w:type="spellStart"/>
      <w:r w:rsidRPr="00E4704E">
        <w:rPr>
          <w:rStyle w:val="FontStyle66"/>
          <w:rFonts w:asciiTheme="minorHAnsi" w:hAnsiTheme="minorHAnsi"/>
          <w:sz w:val="24"/>
          <w:szCs w:val="24"/>
          <w:lang w:val="ro-RO" w:eastAsia="ro-RO"/>
        </w:rPr>
        <w:t>şi</w:t>
      </w:r>
      <w:proofErr w:type="spellEnd"/>
      <w:r w:rsidRPr="00E4704E">
        <w:rPr>
          <w:rStyle w:val="FontStyle66"/>
          <w:rFonts w:asciiTheme="minorHAnsi" w:hAnsiTheme="minorHAnsi"/>
          <w:sz w:val="24"/>
          <w:szCs w:val="24"/>
          <w:lang w:val="ro-RO" w:eastAsia="ro-RO"/>
        </w:rPr>
        <w:t xml:space="preserve"> </w:t>
      </w:r>
      <w:proofErr w:type="spellStart"/>
      <w:r w:rsidRPr="00E4704E">
        <w:rPr>
          <w:rStyle w:val="FontStyle66"/>
          <w:rFonts w:asciiTheme="minorHAnsi" w:hAnsiTheme="minorHAnsi"/>
          <w:sz w:val="24"/>
          <w:szCs w:val="24"/>
          <w:lang w:val="ro-RO" w:eastAsia="ro-RO"/>
        </w:rPr>
        <w:t>contribuţiei</w:t>
      </w:r>
      <w:proofErr w:type="spellEnd"/>
      <w:r w:rsidRPr="00E4704E">
        <w:rPr>
          <w:rStyle w:val="FontStyle66"/>
          <w:rFonts w:asciiTheme="minorHAnsi" w:hAnsiTheme="minorHAnsi"/>
          <w:sz w:val="24"/>
          <w:szCs w:val="24"/>
          <w:lang w:val="ro-RO" w:eastAsia="ro-RO"/>
        </w:rPr>
        <w:t xml:space="preserve"> publice </w:t>
      </w:r>
      <w:proofErr w:type="spellStart"/>
      <w:r w:rsidRPr="00E4704E">
        <w:rPr>
          <w:rStyle w:val="FontStyle66"/>
          <w:rFonts w:asciiTheme="minorHAnsi" w:hAnsiTheme="minorHAnsi"/>
          <w:sz w:val="24"/>
          <w:szCs w:val="24"/>
          <w:lang w:val="ro-RO" w:eastAsia="ro-RO"/>
        </w:rPr>
        <w:t>naţionale</w:t>
      </w:r>
      <w:proofErr w:type="spellEnd"/>
      <w:r w:rsidRPr="00E4704E">
        <w:rPr>
          <w:rStyle w:val="FontStyle66"/>
          <w:rFonts w:asciiTheme="minorHAnsi" w:hAnsiTheme="minorHAnsi"/>
          <w:sz w:val="24"/>
          <w:szCs w:val="24"/>
          <w:lang w:val="ro-RO" w:eastAsia="ro-RO"/>
        </w:rPr>
        <w:t xml:space="preserve"> pentru </w:t>
      </w:r>
      <w:proofErr w:type="spellStart"/>
      <w:r w:rsidRPr="00E4704E">
        <w:rPr>
          <w:rStyle w:val="FontStyle66"/>
          <w:rFonts w:asciiTheme="minorHAnsi" w:hAnsiTheme="minorHAnsi"/>
          <w:sz w:val="24"/>
          <w:szCs w:val="24"/>
          <w:lang w:val="ro-RO" w:eastAsia="ro-RO"/>
        </w:rPr>
        <w:t>investiţii</w:t>
      </w:r>
      <w:proofErr w:type="spellEnd"/>
      <w:r w:rsidRPr="00E4704E">
        <w:rPr>
          <w:rStyle w:val="FontStyle66"/>
          <w:rFonts w:asciiTheme="minorHAnsi" w:hAnsiTheme="minorHAnsi"/>
          <w:sz w:val="24"/>
          <w:szCs w:val="24"/>
          <w:lang w:val="ro-RO" w:eastAsia="ro-RO"/>
        </w:rPr>
        <w:t xml:space="preserve">, </w:t>
      </w:r>
      <w:proofErr w:type="spellStart"/>
      <w:r w:rsidRPr="00E4704E">
        <w:rPr>
          <w:rStyle w:val="FontStyle66"/>
          <w:rFonts w:asciiTheme="minorHAnsi" w:hAnsiTheme="minorHAnsi"/>
          <w:sz w:val="24"/>
          <w:szCs w:val="24"/>
          <w:lang w:val="ro-RO" w:eastAsia="ro-RO"/>
        </w:rPr>
        <w:t>depăşeşte</w:t>
      </w:r>
      <w:proofErr w:type="spellEnd"/>
      <w:r w:rsidRPr="00E4704E">
        <w:rPr>
          <w:rStyle w:val="FontStyle66"/>
          <w:rFonts w:asciiTheme="minorHAnsi" w:hAnsiTheme="minorHAnsi"/>
          <w:sz w:val="24"/>
          <w:szCs w:val="24"/>
          <w:lang w:val="ro-RO" w:eastAsia="ro-RO"/>
        </w:rPr>
        <w:t xml:space="preserve"> suma avansului.</w:t>
      </w:r>
    </w:p>
    <w:p w14:paraId="42352190" w14:textId="77777777" w:rsidR="006A5317"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Utilizarea avansului se justifică de către beneficiar pe bază de documente financiar-fiscale până la expirarea duratei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a contractului prevăzut în contractul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respectiv la ultima </w:t>
      </w:r>
      <w:proofErr w:type="spellStart"/>
      <w:r w:rsidRPr="00E4704E">
        <w:rPr>
          <w:rStyle w:val="FontStyle75"/>
          <w:rFonts w:asciiTheme="minorHAnsi" w:hAnsiTheme="minorHAnsi"/>
          <w:sz w:val="24"/>
          <w:szCs w:val="24"/>
          <w:lang w:val="ro-RO" w:eastAsia="ro-RO"/>
        </w:rPr>
        <w:t>tranşă</w:t>
      </w:r>
      <w:proofErr w:type="spellEnd"/>
      <w:r w:rsidRPr="00E4704E">
        <w:rPr>
          <w:rStyle w:val="FontStyle75"/>
          <w:rFonts w:asciiTheme="minorHAnsi" w:hAnsiTheme="minorHAnsi"/>
          <w:sz w:val="24"/>
          <w:szCs w:val="24"/>
          <w:lang w:val="ro-RO" w:eastAsia="ro-RO"/>
        </w:rPr>
        <w:t xml:space="preserve"> de plată.</w:t>
      </w:r>
    </w:p>
    <w:p w14:paraId="65436F70" w14:textId="0B5571C0" w:rsidR="000A3FB1"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Garanţia</w:t>
      </w:r>
      <w:proofErr w:type="spellEnd"/>
      <w:r w:rsidRPr="00E4704E">
        <w:rPr>
          <w:rStyle w:val="FontStyle75"/>
          <w:rFonts w:asciiTheme="minorHAnsi" w:hAnsiTheme="minorHAnsi"/>
          <w:sz w:val="24"/>
          <w:szCs w:val="24"/>
          <w:lang w:val="ro-RO" w:eastAsia="ro-RO"/>
        </w:rPr>
        <w:t xml:space="preserve"> financiară este eliberată în cazul în care AFIR constată că suma cheltuielilor reale efectuate, care corespund </w:t>
      </w:r>
      <w:proofErr w:type="spellStart"/>
      <w:r w:rsidRPr="00E4704E">
        <w:rPr>
          <w:rStyle w:val="FontStyle75"/>
          <w:rFonts w:asciiTheme="minorHAnsi" w:hAnsiTheme="minorHAnsi"/>
          <w:sz w:val="24"/>
          <w:szCs w:val="24"/>
          <w:lang w:val="ro-RO" w:eastAsia="ro-RO"/>
        </w:rPr>
        <w:t>contribuţiei</w:t>
      </w:r>
      <w:proofErr w:type="spellEnd"/>
      <w:r w:rsidRPr="00E4704E">
        <w:rPr>
          <w:rStyle w:val="FontStyle75"/>
          <w:rFonts w:asciiTheme="minorHAnsi" w:hAnsiTheme="minorHAnsi"/>
          <w:sz w:val="24"/>
          <w:szCs w:val="24"/>
          <w:lang w:val="ro-RO" w:eastAsia="ro-RO"/>
        </w:rPr>
        <w:t xml:space="preserve"> financiare a Uniunii Europene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contribuţiei</w:t>
      </w:r>
      <w:proofErr w:type="spellEnd"/>
      <w:r w:rsidRPr="00E4704E">
        <w:rPr>
          <w:rStyle w:val="FontStyle75"/>
          <w:rFonts w:asciiTheme="minorHAnsi" w:hAnsiTheme="minorHAnsi"/>
          <w:sz w:val="24"/>
          <w:szCs w:val="24"/>
          <w:lang w:val="ro-RO" w:eastAsia="ro-RO"/>
        </w:rPr>
        <w:t xml:space="preserve"> publice </w:t>
      </w:r>
      <w:proofErr w:type="spellStart"/>
      <w:r w:rsidRPr="00E4704E">
        <w:rPr>
          <w:rStyle w:val="FontStyle75"/>
          <w:rFonts w:asciiTheme="minorHAnsi" w:hAnsiTheme="minorHAnsi"/>
          <w:sz w:val="24"/>
          <w:szCs w:val="24"/>
          <w:lang w:val="ro-RO" w:eastAsia="ro-RO"/>
        </w:rPr>
        <w:t>naţionale</w:t>
      </w:r>
      <w:proofErr w:type="spellEnd"/>
      <w:r w:rsidRPr="00E4704E">
        <w:rPr>
          <w:rStyle w:val="FontStyle75"/>
          <w:rFonts w:asciiTheme="minorHAnsi" w:hAnsiTheme="minorHAnsi"/>
          <w:sz w:val="24"/>
          <w:szCs w:val="24"/>
          <w:lang w:val="ro-RO" w:eastAsia="ro-RO"/>
        </w:rPr>
        <w:t xml:space="preserve"> pentru </w:t>
      </w:r>
      <w:proofErr w:type="spellStart"/>
      <w:r w:rsidRPr="00E4704E">
        <w:rPr>
          <w:rStyle w:val="FontStyle75"/>
          <w:rFonts w:asciiTheme="minorHAnsi" w:hAnsiTheme="minorHAnsi"/>
          <w:sz w:val="24"/>
          <w:szCs w:val="24"/>
          <w:lang w:val="ro-RO" w:eastAsia="ro-RO"/>
        </w:rPr>
        <w:t>investiţii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depăşeşte</w:t>
      </w:r>
      <w:proofErr w:type="spellEnd"/>
      <w:r w:rsidRPr="00E4704E">
        <w:rPr>
          <w:rStyle w:val="FontStyle75"/>
          <w:rFonts w:asciiTheme="minorHAnsi" w:hAnsiTheme="minorHAnsi"/>
          <w:sz w:val="24"/>
          <w:szCs w:val="24"/>
          <w:lang w:val="ro-RO" w:eastAsia="ro-RO"/>
        </w:rPr>
        <w:t xml:space="preserve"> suma avansului.</w:t>
      </w:r>
    </w:p>
    <w:p w14:paraId="02EF57B4" w14:textId="479BF1EF" w:rsidR="000A3FB1" w:rsidRPr="00E4704E" w:rsidRDefault="000A3FB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Beneficiarul care a încasat de la Autoritatea Contractantă plata în avans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solicită prelungirea perioadei maxime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aprobate prin contractul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este obligat înaintea solicitării prelungirii duratei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iniţiale</w:t>
      </w:r>
      <w:proofErr w:type="spellEnd"/>
      <w:r w:rsidRPr="00E4704E">
        <w:rPr>
          <w:rStyle w:val="FontStyle75"/>
          <w:rFonts w:asciiTheme="minorHAnsi" w:hAnsiTheme="minorHAnsi"/>
          <w:sz w:val="24"/>
          <w:szCs w:val="24"/>
          <w:lang w:val="ro-RO" w:eastAsia="ro-RO"/>
        </w:rPr>
        <w:t xml:space="preserve"> a contractului să </w:t>
      </w:r>
      <w:proofErr w:type="spellStart"/>
      <w:r w:rsidRPr="00E4704E">
        <w:rPr>
          <w:rStyle w:val="FontStyle75"/>
          <w:rFonts w:asciiTheme="minorHAnsi" w:hAnsiTheme="minorHAnsi"/>
          <w:sz w:val="24"/>
          <w:szCs w:val="24"/>
          <w:lang w:val="ro-RO" w:eastAsia="ro-RO"/>
        </w:rPr>
        <w:t>depuna</w:t>
      </w:r>
      <w:proofErr w:type="spellEnd"/>
      <w:r w:rsidRPr="00E4704E">
        <w:rPr>
          <w:rStyle w:val="FontStyle75"/>
          <w:rFonts w:asciiTheme="minorHAnsi" w:hAnsiTheme="minorHAnsi"/>
          <w:sz w:val="24"/>
          <w:szCs w:val="24"/>
          <w:lang w:val="ro-RO" w:eastAsia="ro-RO"/>
        </w:rPr>
        <w:t xml:space="preserve"> la Autoritatea Contractantă documentul prin care </w:t>
      </w:r>
      <w:proofErr w:type="spellStart"/>
      <w:r w:rsidRPr="00E4704E">
        <w:rPr>
          <w:rStyle w:val="FontStyle75"/>
          <w:rFonts w:asciiTheme="minorHAnsi" w:hAnsiTheme="minorHAnsi"/>
          <w:sz w:val="24"/>
          <w:szCs w:val="24"/>
          <w:lang w:val="ro-RO" w:eastAsia="ro-RO"/>
        </w:rPr>
        <w:t>dovedeşte</w:t>
      </w:r>
      <w:proofErr w:type="spellEnd"/>
      <w:r w:rsidRPr="00E4704E">
        <w:rPr>
          <w:rStyle w:val="FontStyle75"/>
          <w:rFonts w:asciiTheme="minorHAnsi" w:hAnsiTheme="minorHAnsi"/>
          <w:sz w:val="24"/>
          <w:szCs w:val="24"/>
          <w:lang w:val="ro-RO" w:eastAsia="ro-RO"/>
        </w:rPr>
        <w:t xml:space="preserve"> prelungirea </w:t>
      </w:r>
      <w:proofErr w:type="spellStart"/>
      <w:r w:rsidRPr="00E4704E">
        <w:rPr>
          <w:rStyle w:val="FontStyle75"/>
          <w:rFonts w:asciiTheme="minorHAnsi" w:hAnsiTheme="minorHAnsi"/>
          <w:sz w:val="24"/>
          <w:szCs w:val="24"/>
          <w:lang w:val="ro-RO" w:eastAsia="ro-RO"/>
        </w:rPr>
        <w:t>valabilităţii</w:t>
      </w:r>
      <w:proofErr w:type="spellEnd"/>
      <w:r w:rsidRPr="00E4704E">
        <w:rPr>
          <w:rStyle w:val="FontStyle75"/>
          <w:rFonts w:asciiTheme="minorHAnsi" w:hAnsiTheme="minorHAnsi"/>
          <w:sz w:val="24"/>
          <w:szCs w:val="24"/>
          <w:lang w:val="ro-RO" w:eastAsia="ro-RO"/>
        </w:rPr>
        <w:t xml:space="preserve"> Scrisorii de </w:t>
      </w:r>
      <w:proofErr w:type="spellStart"/>
      <w:r w:rsidRPr="00E4704E">
        <w:rPr>
          <w:rStyle w:val="FontStyle75"/>
          <w:rFonts w:asciiTheme="minorHAnsi" w:hAnsiTheme="minorHAnsi"/>
          <w:sz w:val="24"/>
          <w:szCs w:val="24"/>
          <w:lang w:val="ro-RO" w:eastAsia="ro-RO"/>
        </w:rPr>
        <w:t>Garanţie</w:t>
      </w:r>
      <w:proofErr w:type="spellEnd"/>
      <w:r w:rsidRPr="00E4704E">
        <w:rPr>
          <w:rStyle w:val="FontStyle75"/>
          <w:rFonts w:asciiTheme="minorHAnsi" w:hAnsiTheme="minorHAnsi"/>
          <w:sz w:val="24"/>
          <w:szCs w:val="24"/>
          <w:lang w:val="ro-RO" w:eastAsia="ro-RO"/>
        </w:rPr>
        <w:t xml:space="preserve"> Bancară/Nebancară, </w:t>
      </w:r>
      <w:proofErr w:type="spellStart"/>
      <w:r w:rsidRPr="00E4704E">
        <w:rPr>
          <w:rStyle w:val="FontStyle75"/>
          <w:rFonts w:asciiTheme="minorHAnsi" w:hAnsiTheme="minorHAnsi"/>
          <w:sz w:val="24"/>
          <w:szCs w:val="24"/>
          <w:lang w:val="ro-RO" w:eastAsia="ro-RO"/>
        </w:rPr>
        <w:t>poliţă</w:t>
      </w:r>
      <w:proofErr w:type="spellEnd"/>
      <w:r w:rsidRPr="00E4704E">
        <w:rPr>
          <w:rStyle w:val="FontStyle75"/>
          <w:rFonts w:asciiTheme="minorHAnsi" w:hAnsiTheme="minorHAnsi"/>
          <w:sz w:val="24"/>
          <w:szCs w:val="24"/>
          <w:lang w:val="ro-RO" w:eastAsia="ro-RO"/>
        </w:rPr>
        <w:t xml:space="preserve"> de asigurare care să acopere întreaga perioada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solicitată la prelungire.</w:t>
      </w:r>
    </w:p>
    <w:p w14:paraId="17D3C548" w14:textId="77777777" w:rsidR="00E062EF" w:rsidRDefault="00E062EF" w:rsidP="00E062EF">
      <w:pPr>
        <w:pStyle w:val="Titlu1"/>
        <w:rPr>
          <w:rFonts w:eastAsiaTheme="minorHAnsi" w:cstheme="minorBidi"/>
          <w:b w:val="0"/>
          <w:lang w:val="en-US" w:eastAsia="en-US"/>
        </w:rPr>
      </w:pPr>
    </w:p>
    <w:p w14:paraId="48499D2E" w14:textId="77777777" w:rsidR="00D633FA" w:rsidRPr="00D633FA" w:rsidRDefault="00D633FA" w:rsidP="00D633FA"/>
    <w:p w14:paraId="0F6332BF" w14:textId="32441F6B" w:rsidR="000A3FB1" w:rsidRPr="00E4704E" w:rsidRDefault="00E062EF" w:rsidP="00E062EF">
      <w:pPr>
        <w:pStyle w:val="Titlu1"/>
      </w:pPr>
      <w:bookmarkStart w:id="15" w:name="_Toc489441995"/>
      <w:r w:rsidRPr="00E4704E">
        <w:rPr>
          <w:rFonts w:eastAsiaTheme="minorHAnsi" w:cstheme="minorBidi"/>
          <w:b w:val="0"/>
          <w:lang w:val="en-US" w:eastAsia="en-US"/>
        </w:rPr>
        <w:t xml:space="preserve">12. </w:t>
      </w:r>
      <w:proofErr w:type="spellStart"/>
      <w:r w:rsidR="000A3FB1" w:rsidRPr="00E4704E">
        <w:t>Achizitiile</w:t>
      </w:r>
      <w:bookmarkEnd w:id="15"/>
      <w:proofErr w:type="spellEnd"/>
    </w:p>
    <w:p w14:paraId="27B2728F" w14:textId="77777777" w:rsidR="000A3FB1" w:rsidRPr="00E4704E" w:rsidRDefault="000A3FB1" w:rsidP="0083486D">
      <w:pPr>
        <w:spacing w:line="360" w:lineRule="auto"/>
        <w:jc w:val="both"/>
      </w:pPr>
    </w:p>
    <w:p w14:paraId="2F0D3DE8" w14:textId="42A660DD" w:rsidR="007C765A" w:rsidRPr="00E4704E" w:rsidRDefault="007C765A" w:rsidP="007C765A">
      <w:pPr>
        <w:pStyle w:val="Style15"/>
        <w:spacing w:before="29" w:line="360" w:lineRule="auto"/>
        <w:rPr>
          <w:rFonts w:asciiTheme="minorHAnsi" w:hAnsiTheme="minorHAnsi" w:cs="Calibri"/>
          <w:lang w:eastAsia="ro-RO"/>
        </w:rPr>
      </w:pP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funcție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tipul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beneficiar</w:t>
      </w:r>
      <w:proofErr w:type="spellEnd"/>
      <w:r w:rsidRPr="00E4704E">
        <w:rPr>
          <w:rFonts w:asciiTheme="minorHAnsi" w:hAnsiTheme="minorHAnsi" w:cs="Calibri"/>
          <w:lang w:eastAsia="ro-RO"/>
        </w:rPr>
        <w:t xml:space="preserve"> (public/</w:t>
      </w:r>
      <w:proofErr w:type="spellStart"/>
      <w:r w:rsidRPr="00E4704E">
        <w:rPr>
          <w:rFonts w:asciiTheme="minorHAnsi" w:hAnsiTheme="minorHAnsi" w:cs="Calibri"/>
          <w:lang w:eastAsia="ro-RO"/>
        </w:rPr>
        <w:t>privat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aplica</w:t>
      </w:r>
      <w:proofErr w:type="spellEnd"/>
      <w:r w:rsidRPr="00E4704E">
        <w:rPr>
          <w:rFonts w:asciiTheme="minorHAnsi" w:hAnsiTheme="minorHAnsi" w:cs="Calibri"/>
          <w:lang w:eastAsia="ro-RO"/>
        </w:rPr>
        <w:t xml:space="preserve"> fie </w:t>
      </w:r>
      <w:proofErr w:type="spellStart"/>
      <w:r w:rsidRPr="00E4704E">
        <w:rPr>
          <w:rFonts w:asciiTheme="minorHAnsi" w:hAnsiTheme="minorHAnsi" w:cs="Calibri"/>
          <w:lang w:eastAsia="ro-RO"/>
        </w:rPr>
        <w:t>legislația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achiziții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 precum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Manualul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achiziții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Instrucțiunile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achiziții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publici</w:t>
      </w:r>
      <w:proofErr w:type="spellEnd"/>
      <w:r w:rsidRPr="00E4704E">
        <w:rPr>
          <w:rFonts w:asciiTheme="minorHAnsi" w:hAnsiTheme="minorHAnsi" w:cs="Calibri"/>
          <w:lang w:eastAsia="ro-RO"/>
        </w:rPr>
        <w:t xml:space="preserve">, fie </w:t>
      </w:r>
      <w:proofErr w:type="spellStart"/>
      <w:r w:rsidRPr="00E4704E">
        <w:rPr>
          <w:rFonts w:asciiTheme="minorHAnsi" w:hAnsiTheme="minorHAnsi" w:cs="Calibri"/>
          <w:lang w:eastAsia="ro-RO"/>
        </w:rPr>
        <w:t>Manualul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operațional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achiziții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privați</w:t>
      </w:r>
      <w:proofErr w:type="spellEnd"/>
      <w:r w:rsidRPr="00E4704E">
        <w:rPr>
          <w:rFonts w:asciiTheme="minorHAnsi" w:hAnsiTheme="minorHAnsi" w:cs="Calibri"/>
          <w:lang w:eastAsia="ro-RO"/>
        </w:rPr>
        <w:t xml:space="preserve"> ai PNDR 2014‐2020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Instrucțiunile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achiziții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privați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conformitate</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cerințele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Autorității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Contractante</w:t>
      </w:r>
      <w:proofErr w:type="spellEnd"/>
      <w:r w:rsidRPr="00E4704E">
        <w:rPr>
          <w:rFonts w:asciiTheme="minorHAnsi" w:hAnsiTheme="minorHAnsi" w:cs="Calibri"/>
          <w:lang w:eastAsia="ro-RO"/>
        </w:rPr>
        <w:t xml:space="preserve">. </w:t>
      </w:r>
    </w:p>
    <w:p w14:paraId="2A0CB30B" w14:textId="186F1CC9" w:rsidR="007C765A" w:rsidRPr="00E4704E" w:rsidRDefault="007C765A" w:rsidP="007C765A">
      <w:pPr>
        <w:pStyle w:val="Style15"/>
        <w:spacing w:before="29" w:line="360" w:lineRule="auto"/>
        <w:rPr>
          <w:rFonts w:asciiTheme="minorHAnsi" w:hAnsiTheme="minorHAnsi" w:cs="Calibri"/>
          <w:lang w:eastAsia="ro-RO"/>
        </w:rPr>
      </w:pPr>
      <w:proofErr w:type="spellStart"/>
      <w:r w:rsidRPr="00E4704E">
        <w:rPr>
          <w:rFonts w:asciiTheme="minorHAnsi" w:hAnsiTheme="minorHAnsi" w:cs="Calibri"/>
          <w:lang w:eastAsia="ro-RO"/>
        </w:rPr>
        <w:t>Nerespectarea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către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beneficiarii</w:t>
      </w:r>
      <w:proofErr w:type="spellEnd"/>
      <w:r w:rsidRPr="00E4704E">
        <w:rPr>
          <w:rFonts w:asciiTheme="minorHAnsi" w:hAnsiTheme="minorHAnsi" w:cs="Calibri"/>
          <w:lang w:eastAsia="ro-RO"/>
        </w:rPr>
        <w:t xml:space="preserve"> FEADR a </w:t>
      </w:r>
      <w:proofErr w:type="spellStart"/>
      <w:r w:rsidRPr="00E4704E">
        <w:rPr>
          <w:rFonts w:asciiTheme="minorHAnsi" w:hAnsiTheme="minorHAnsi" w:cs="Calibri"/>
          <w:lang w:eastAsia="ro-RO"/>
        </w:rPr>
        <w:t>Instrucţiunilor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privind</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achiziţiile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/private ‐ </w:t>
      </w:r>
      <w:proofErr w:type="spellStart"/>
      <w:r w:rsidRPr="00E4704E">
        <w:rPr>
          <w:rFonts w:asciiTheme="minorHAnsi" w:hAnsiTheme="minorHAnsi" w:cs="Calibri"/>
          <w:lang w:eastAsia="ro-RO"/>
        </w:rPr>
        <w:t>anexa</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contractul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atrage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neeligibilitatea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cheltuielilor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aferente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achiziţiei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lastRenderedPageBreak/>
        <w:t>servicii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lucrări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sau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bunuri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Achiziţiile</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desfăşura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respectând</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legislaţia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naţionala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specifica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achiziţiilor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 precum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Instrucţiunile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Manualul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achiziţii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anexa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contractului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w:t>
      </w:r>
    </w:p>
    <w:p w14:paraId="36CA25DD"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Termenul de finalizare al </w:t>
      </w:r>
      <w:proofErr w:type="spellStart"/>
      <w:r w:rsidRPr="00E4704E">
        <w:rPr>
          <w:rStyle w:val="FontStyle75"/>
          <w:rFonts w:asciiTheme="minorHAnsi" w:hAnsiTheme="minorHAnsi"/>
          <w:sz w:val="24"/>
          <w:szCs w:val="24"/>
          <w:lang w:val="ro-RO" w:eastAsia="ro-RO"/>
        </w:rPr>
        <w:t>achizitiilor</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depunerea acestora spre avizare la centrele regionale, se va corela cu termenul limită în care trebuie să se încadreze depunerea primei </w:t>
      </w:r>
      <w:proofErr w:type="spellStart"/>
      <w:r w:rsidRPr="00E4704E">
        <w:rPr>
          <w:rStyle w:val="FontStyle75"/>
          <w:rFonts w:asciiTheme="minorHAnsi" w:hAnsiTheme="minorHAnsi"/>
          <w:sz w:val="24"/>
          <w:szCs w:val="24"/>
          <w:lang w:val="ro-RO" w:eastAsia="ro-RO"/>
        </w:rPr>
        <w:t>tranşe</w:t>
      </w:r>
      <w:proofErr w:type="spellEnd"/>
      <w:r w:rsidRPr="00E4704E">
        <w:rPr>
          <w:rStyle w:val="FontStyle75"/>
          <w:rFonts w:asciiTheme="minorHAnsi" w:hAnsiTheme="minorHAnsi"/>
          <w:sz w:val="24"/>
          <w:szCs w:val="24"/>
          <w:lang w:val="ro-RO" w:eastAsia="ro-RO"/>
        </w:rPr>
        <w:t xml:space="preserve"> de plată </w:t>
      </w:r>
      <w:proofErr w:type="spellStart"/>
      <w:r w:rsidRPr="00E4704E">
        <w:rPr>
          <w:rStyle w:val="FontStyle75"/>
          <w:rFonts w:asciiTheme="minorHAnsi" w:hAnsiTheme="minorHAnsi"/>
          <w:sz w:val="24"/>
          <w:szCs w:val="24"/>
          <w:lang w:val="ro-RO" w:eastAsia="ro-RO"/>
        </w:rPr>
        <w:t>menţionată</w:t>
      </w:r>
      <w:proofErr w:type="spellEnd"/>
      <w:r w:rsidRPr="00E4704E">
        <w:rPr>
          <w:rStyle w:val="FontStyle75"/>
          <w:rFonts w:asciiTheme="minorHAnsi" w:hAnsiTheme="minorHAnsi"/>
          <w:sz w:val="24"/>
          <w:szCs w:val="24"/>
          <w:lang w:val="ro-RO" w:eastAsia="ro-RO"/>
        </w:rPr>
        <w:t xml:space="preserve"> la art. 4 din HG 226/2015 cu modificările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completările ulterioare.</w:t>
      </w:r>
    </w:p>
    <w:p w14:paraId="26F0CC97"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Contractele de </w:t>
      </w:r>
      <w:proofErr w:type="spellStart"/>
      <w:r w:rsidRPr="00E4704E">
        <w:rPr>
          <w:rStyle w:val="FontStyle75"/>
          <w:rFonts w:asciiTheme="minorHAnsi" w:hAnsiTheme="minorHAnsi"/>
          <w:sz w:val="24"/>
          <w:szCs w:val="24"/>
          <w:lang w:val="ro-RO" w:eastAsia="ro-RO"/>
        </w:rPr>
        <w:t>achiziţie</w:t>
      </w:r>
      <w:proofErr w:type="spellEnd"/>
      <w:r w:rsidRPr="00E4704E">
        <w:rPr>
          <w:rStyle w:val="FontStyle75"/>
          <w:rFonts w:asciiTheme="minorHAnsi" w:hAnsiTheme="minorHAnsi"/>
          <w:sz w:val="24"/>
          <w:szCs w:val="24"/>
          <w:lang w:val="ro-RO" w:eastAsia="ro-RO"/>
        </w:rPr>
        <w:t xml:space="preserve"> publică a Studiului de fezabilitate (SF) sau a </w:t>
      </w:r>
      <w:proofErr w:type="spellStart"/>
      <w:r w:rsidRPr="00E4704E">
        <w:rPr>
          <w:rStyle w:val="FontStyle75"/>
          <w:rFonts w:asciiTheme="minorHAnsi" w:hAnsiTheme="minorHAnsi"/>
          <w:sz w:val="24"/>
          <w:szCs w:val="24"/>
          <w:lang w:val="ro-RO" w:eastAsia="ro-RO"/>
        </w:rPr>
        <w:t>Documentaţiei</w:t>
      </w:r>
      <w:proofErr w:type="spellEnd"/>
      <w:r w:rsidRPr="00E4704E">
        <w:rPr>
          <w:rStyle w:val="FontStyle75"/>
          <w:rFonts w:asciiTheme="minorHAnsi" w:hAnsiTheme="minorHAnsi"/>
          <w:sz w:val="24"/>
          <w:szCs w:val="24"/>
          <w:lang w:val="ro-RO" w:eastAsia="ro-RO"/>
        </w:rPr>
        <w:t xml:space="preserve"> de avizare a lucrărilor de </w:t>
      </w:r>
      <w:proofErr w:type="spellStart"/>
      <w:r w:rsidRPr="00E4704E">
        <w:rPr>
          <w:rStyle w:val="FontStyle75"/>
          <w:rFonts w:asciiTheme="minorHAnsi" w:hAnsiTheme="minorHAnsi"/>
          <w:sz w:val="24"/>
          <w:szCs w:val="24"/>
          <w:lang w:val="ro-RO" w:eastAsia="ro-RO"/>
        </w:rPr>
        <w:t>intervenţii</w:t>
      </w:r>
      <w:proofErr w:type="spellEnd"/>
      <w:r w:rsidRPr="00E4704E">
        <w:rPr>
          <w:rStyle w:val="FontStyle75"/>
          <w:rFonts w:asciiTheme="minorHAnsi" w:hAnsiTheme="minorHAnsi"/>
          <w:sz w:val="24"/>
          <w:szCs w:val="24"/>
          <w:lang w:val="ro-RO" w:eastAsia="ro-RO"/>
        </w:rPr>
        <w:t xml:space="preserve"> (DALI) vor </w:t>
      </w:r>
      <w:proofErr w:type="spellStart"/>
      <w:r w:rsidRPr="00E4704E">
        <w:rPr>
          <w:rStyle w:val="FontStyle75"/>
          <w:rFonts w:asciiTheme="minorHAnsi" w:hAnsiTheme="minorHAnsi"/>
          <w:sz w:val="24"/>
          <w:szCs w:val="24"/>
          <w:lang w:val="ro-RO" w:eastAsia="ro-RO"/>
        </w:rPr>
        <w:t>conţine</w:t>
      </w:r>
      <w:proofErr w:type="spellEnd"/>
      <w:r w:rsidRPr="00E4704E">
        <w:rPr>
          <w:rStyle w:val="FontStyle75"/>
          <w:rFonts w:asciiTheme="minorHAnsi" w:hAnsiTheme="minorHAnsi"/>
          <w:sz w:val="24"/>
          <w:szCs w:val="24"/>
          <w:lang w:val="ro-RO" w:eastAsia="ro-RO"/>
        </w:rPr>
        <w:t xml:space="preserve">, în mod obligatoriu, clauze prin care prestatorul se obligă să cesioneze, în mod exclusiv, </w:t>
      </w:r>
      <w:proofErr w:type="spellStart"/>
      <w:r w:rsidRPr="00E4704E">
        <w:rPr>
          <w:rStyle w:val="FontStyle75"/>
          <w:rFonts w:asciiTheme="minorHAnsi" w:hAnsiTheme="minorHAnsi"/>
          <w:sz w:val="24"/>
          <w:szCs w:val="24"/>
          <w:lang w:val="ro-RO" w:eastAsia="ro-RO"/>
        </w:rPr>
        <w:t>autorităţii</w:t>
      </w:r>
      <w:proofErr w:type="spellEnd"/>
      <w:r w:rsidRPr="00E4704E">
        <w:rPr>
          <w:rStyle w:val="FontStyle75"/>
          <w:rFonts w:asciiTheme="minorHAnsi" w:hAnsiTheme="minorHAnsi"/>
          <w:sz w:val="24"/>
          <w:szCs w:val="24"/>
          <w:lang w:val="ro-RO" w:eastAsia="ro-RO"/>
        </w:rPr>
        <w:t xml:space="preserve"> contractante, drepturile patrimoniale de autor asupra SF/DALI, fără a fi limitat la un teritoriu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timp, în </w:t>
      </w:r>
      <w:proofErr w:type="spellStart"/>
      <w:r w:rsidRPr="00E4704E">
        <w:rPr>
          <w:rStyle w:val="FontStyle75"/>
          <w:rFonts w:asciiTheme="minorHAnsi" w:hAnsiTheme="minorHAnsi"/>
          <w:sz w:val="24"/>
          <w:szCs w:val="24"/>
          <w:lang w:val="ro-RO" w:eastAsia="ro-RO"/>
        </w:rPr>
        <w:t>condiţiile</w:t>
      </w:r>
      <w:proofErr w:type="spellEnd"/>
      <w:r w:rsidRPr="00E4704E">
        <w:rPr>
          <w:rStyle w:val="FontStyle75"/>
          <w:rFonts w:asciiTheme="minorHAnsi" w:hAnsiTheme="minorHAnsi"/>
          <w:sz w:val="24"/>
          <w:szCs w:val="24"/>
          <w:lang w:val="ro-RO" w:eastAsia="ro-RO"/>
        </w:rPr>
        <w:t xml:space="preserve"> Legii nr. 8/1996, cu modificările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completările ulterioare.</w:t>
      </w:r>
    </w:p>
    <w:p w14:paraId="7EE574C0"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Prestatorul nu va emite niciun fel de </w:t>
      </w:r>
      <w:proofErr w:type="spellStart"/>
      <w:r w:rsidRPr="00E4704E">
        <w:rPr>
          <w:rStyle w:val="FontStyle75"/>
          <w:rFonts w:asciiTheme="minorHAnsi" w:hAnsiTheme="minorHAnsi"/>
          <w:sz w:val="24"/>
          <w:szCs w:val="24"/>
          <w:lang w:val="ro-RO" w:eastAsia="ro-RO"/>
        </w:rPr>
        <w:t>pretenţii</w:t>
      </w:r>
      <w:proofErr w:type="spellEnd"/>
      <w:r w:rsidRPr="00E4704E">
        <w:rPr>
          <w:rStyle w:val="FontStyle75"/>
          <w:rFonts w:asciiTheme="minorHAnsi" w:hAnsiTheme="minorHAnsi"/>
          <w:sz w:val="24"/>
          <w:szCs w:val="24"/>
          <w:lang w:val="ro-RO" w:eastAsia="ro-RO"/>
        </w:rPr>
        <w:t xml:space="preserve"> în </w:t>
      </w:r>
      <w:proofErr w:type="spellStart"/>
      <w:r w:rsidRPr="00E4704E">
        <w:rPr>
          <w:rStyle w:val="FontStyle75"/>
          <w:rFonts w:asciiTheme="minorHAnsi" w:hAnsiTheme="minorHAnsi"/>
          <w:sz w:val="24"/>
          <w:szCs w:val="24"/>
          <w:lang w:val="ro-RO" w:eastAsia="ro-RO"/>
        </w:rPr>
        <w:t>privinţa</w:t>
      </w:r>
      <w:proofErr w:type="spellEnd"/>
      <w:r w:rsidRPr="00E4704E">
        <w:rPr>
          <w:rStyle w:val="FontStyle75"/>
          <w:rFonts w:asciiTheme="minorHAnsi" w:hAnsiTheme="minorHAnsi"/>
          <w:sz w:val="24"/>
          <w:szCs w:val="24"/>
          <w:lang w:val="ro-RO" w:eastAsia="ro-RO"/>
        </w:rPr>
        <w:t xml:space="preserve"> atribuirii contractului pentru realizarea proiectului tehnic, a detaliilor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documentaţiilor</w:t>
      </w:r>
      <w:proofErr w:type="spellEnd"/>
      <w:r w:rsidRPr="00E4704E">
        <w:rPr>
          <w:rStyle w:val="FontStyle75"/>
          <w:rFonts w:asciiTheme="minorHAnsi" w:hAnsiTheme="minorHAnsi"/>
          <w:sz w:val="24"/>
          <w:szCs w:val="24"/>
          <w:lang w:val="ro-RO" w:eastAsia="ro-RO"/>
        </w:rPr>
        <w:t xml:space="preserve"> necesare pentru </w:t>
      </w:r>
      <w:proofErr w:type="spellStart"/>
      <w:r w:rsidRPr="00E4704E">
        <w:rPr>
          <w:rStyle w:val="FontStyle75"/>
          <w:rFonts w:asciiTheme="minorHAnsi" w:hAnsiTheme="minorHAnsi"/>
          <w:sz w:val="24"/>
          <w:szCs w:val="24"/>
          <w:lang w:val="ro-RO" w:eastAsia="ro-RO"/>
        </w:rPr>
        <w:t>obţinerea</w:t>
      </w:r>
      <w:proofErr w:type="spellEnd"/>
      <w:r w:rsidRPr="00E4704E">
        <w:rPr>
          <w:rStyle w:val="FontStyle75"/>
          <w:rFonts w:asciiTheme="minorHAnsi" w:hAnsiTheme="minorHAnsi"/>
          <w:sz w:val="24"/>
          <w:szCs w:val="24"/>
          <w:lang w:val="ro-RO" w:eastAsia="ro-RO"/>
        </w:rPr>
        <w:t xml:space="preserve"> acordurilor, avizelor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autorizaţiilor</w:t>
      </w:r>
      <w:proofErr w:type="spellEnd"/>
      <w:r w:rsidRPr="00E4704E">
        <w:rPr>
          <w:rStyle w:val="FontStyle75"/>
          <w:rFonts w:asciiTheme="minorHAnsi" w:hAnsiTheme="minorHAnsi"/>
          <w:sz w:val="24"/>
          <w:szCs w:val="24"/>
          <w:lang w:val="ro-RO" w:eastAsia="ro-RO"/>
        </w:rPr>
        <w:t>.</w:t>
      </w:r>
    </w:p>
    <w:p w14:paraId="43BCD6EC"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w:t>
      </w:r>
      <w:proofErr w:type="spellStart"/>
      <w:r w:rsidRPr="00E4704E">
        <w:rPr>
          <w:rStyle w:val="FontStyle75"/>
          <w:rFonts w:asciiTheme="minorHAnsi" w:hAnsiTheme="minorHAnsi"/>
          <w:sz w:val="24"/>
          <w:szCs w:val="24"/>
          <w:lang w:val="ro-RO" w:eastAsia="ro-RO"/>
        </w:rPr>
        <w:t>achiziţia</w:t>
      </w:r>
      <w:proofErr w:type="spellEnd"/>
      <w:r w:rsidRPr="00E4704E">
        <w:rPr>
          <w:rStyle w:val="FontStyle75"/>
          <w:rFonts w:asciiTheme="minorHAnsi" w:hAnsiTheme="minorHAnsi"/>
          <w:sz w:val="24"/>
          <w:szCs w:val="24"/>
          <w:lang w:val="ro-RO" w:eastAsia="ro-RO"/>
        </w:rPr>
        <w:t xml:space="preserve"> serviciilor de elaborare a </w:t>
      </w:r>
      <w:proofErr w:type="spellStart"/>
      <w:r w:rsidRPr="00E4704E">
        <w:rPr>
          <w:rStyle w:val="FontStyle75"/>
          <w:rFonts w:asciiTheme="minorHAnsi" w:hAnsiTheme="minorHAnsi"/>
          <w:sz w:val="24"/>
          <w:szCs w:val="24"/>
          <w:lang w:val="ro-RO" w:eastAsia="ro-RO"/>
        </w:rPr>
        <w:t>documentaţiei</w:t>
      </w:r>
      <w:proofErr w:type="spellEnd"/>
      <w:r w:rsidRPr="00E4704E">
        <w:rPr>
          <w:rStyle w:val="FontStyle75"/>
          <w:rFonts w:asciiTheme="minorHAnsi" w:hAnsiTheme="minorHAnsi"/>
          <w:sz w:val="24"/>
          <w:szCs w:val="24"/>
          <w:lang w:val="ro-RO" w:eastAsia="ro-RO"/>
        </w:rPr>
        <w:t xml:space="preserve"> tehnice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(PT), în cazul în care, operatorul economic care a elaborat studiul de fezabilitate / </w:t>
      </w:r>
      <w:proofErr w:type="spellStart"/>
      <w:r w:rsidRPr="00E4704E">
        <w:rPr>
          <w:rStyle w:val="FontStyle75"/>
          <w:rFonts w:asciiTheme="minorHAnsi" w:hAnsiTheme="minorHAnsi"/>
          <w:sz w:val="24"/>
          <w:szCs w:val="24"/>
          <w:lang w:val="ro-RO" w:eastAsia="ro-RO"/>
        </w:rPr>
        <w:t>documentaţia</w:t>
      </w:r>
      <w:proofErr w:type="spellEnd"/>
      <w:r w:rsidRPr="00E4704E">
        <w:rPr>
          <w:rStyle w:val="FontStyle75"/>
          <w:rFonts w:asciiTheme="minorHAnsi" w:hAnsiTheme="minorHAnsi"/>
          <w:sz w:val="24"/>
          <w:szCs w:val="24"/>
          <w:lang w:val="ro-RO" w:eastAsia="ro-RO"/>
        </w:rPr>
        <w:t xml:space="preserve"> de avizare a lucrărilor de </w:t>
      </w:r>
      <w:proofErr w:type="spellStart"/>
      <w:r w:rsidRPr="00E4704E">
        <w:rPr>
          <w:rStyle w:val="FontStyle75"/>
          <w:rFonts w:asciiTheme="minorHAnsi" w:hAnsiTheme="minorHAnsi"/>
          <w:sz w:val="24"/>
          <w:szCs w:val="24"/>
          <w:lang w:val="ro-RO" w:eastAsia="ro-RO"/>
        </w:rPr>
        <w:t>intervenţii</w:t>
      </w:r>
      <w:proofErr w:type="spellEnd"/>
      <w:r w:rsidRPr="00E4704E">
        <w:rPr>
          <w:rStyle w:val="FontStyle75"/>
          <w:rFonts w:asciiTheme="minorHAnsi" w:hAnsiTheme="minorHAnsi"/>
          <w:sz w:val="24"/>
          <w:szCs w:val="24"/>
          <w:lang w:val="ro-RO" w:eastAsia="ro-RO"/>
        </w:rPr>
        <w:t xml:space="preserve"> / sau alte </w:t>
      </w:r>
      <w:proofErr w:type="spellStart"/>
      <w:r w:rsidRPr="00E4704E">
        <w:rPr>
          <w:rStyle w:val="FontStyle75"/>
          <w:rFonts w:asciiTheme="minorHAnsi" w:hAnsiTheme="minorHAnsi"/>
          <w:sz w:val="24"/>
          <w:szCs w:val="24"/>
          <w:lang w:val="ro-RO" w:eastAsia="ro-RO"/>
        </w:rPr>
        <w:t>documentaţii</w:t>
      </w:r>
      <w:proofErr w:type="spellEnd"/>
      <w:r w:rsidRPr="00E4704E">
        <w:rPr>
          <w:rStyle w:val="FontStyle75"/>
          <w:rFonts w:asciiTheme="minorHAnsi" w:hAnsiTheme="minorHAnsi"/>
          <w:sz w:val="24"/>
          <w:szCs w:val="24"/>
          <w:lang w:val="ro-RO" w:eastAsia="ro-RO"/>
        </w:rPr>
        <w:t xml:space="preserve"> tehnice ce stau la baza, sau fac parte din caietele de sarcini, se </w:t>
      </w:r>
      <w:proofErr w:type="spellStart"/>
      <w:r w:rsidRPr="00E4704E">
        <w:rPr>
          <w:rStyle w:val="FontStyle75"/>
          <w:rFonts w:asciiTheme="minorHAnsi" w:hAnsiTheme="minorHAnsi"/>
          <w:sz w:val="24"/>
          <w:szCs w:val="24"/>
          <w:lang w:val="ro-RO" w:eastAsia="ro-RO"/>
        </w:rPr>
        <w:t>regăseşte</w:t>
      </w:r>
      <w:proofErr w:type="spellEnd"/>
      <w:r w:rsidRPr="00E4704E">
        <w:rPr>
          <w:rStyle w:val="FontStyle75"/>
          <w:rFonts w:asciiTheme="minorHAnsi" w:hAnsiTheme="minorHAnsi"/>
          <w:sz w:val="24"/>
          <w:szCs w:val="24"/>
          <w:lang w:val="ro-RO" w:eastAsia="ro-RO"/>
        </w:rPr>
        <w:t xml:space="preserve"> printre </w:t>
      </w:r>
      <w:proofErr w:type="spellStart"/>
      <w:r w:rsidRPr="00E4704E">
        <w:rPr>
          <w:rStyle w:val="FontStyle75"/>
          <w:rFonts w:asciiTheme="minorHAnsi" w:hAnsiTheme="minorHAnsi"/>
          <w:sz w:val="24"/>
          <w:szCs w:val="24"/>
          <w:lang w:val="ro-RO" w:eastAsia="ro-RO"/>
        </w:rPr>
        <w:t>ofertanţi</w:t>
      </w:r>
      <w:proofErr w:type="spellEnd"/>
      <w:r w:rsidRPr="00E4704E">
        <w:rPr>
          <w:rStyle w:val="FontStyle75"/>
          <w:rFonts w:asciiTheme="minorHAnsi" w:hAnsiTheme="minorHAnsi"/>
          <w:sz w:val="24"/>
          <w:szCs w:val="24"/>
          <w:lang w:val="ro-RO" w:eastAsia="ro-RO"/>
        </w:rPr>
        <w:t xml:space="preserve"> în calitate de ofertant/asociat/subcontractant/</w:t>
      </w:r>
      <w:proofErr w:type="spellStart"/>
      <w:r w:rsidRPr="00E4704E">
        <w:rPr>
          <w:rStyle w:val="FontStyle75"/>
          <w:rFonts w:asciiTheme="minorHAnsi" w:hAnsiTheme="minorHAnsi"/>
          <w:sz w:val="24"/>
          <w:szCs w:val="24"/>
          <w:lang w:val="ro-RO" w:eastAsia="ro-RO"/>
        </w:rPr>
        <w:t>tert</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susţinător</w:t>
      </w:r>
      <w:proofErr w:type="spellEnd"/>
      <w:r w:rsidRPr="00E4704E">
        <w:rPr>
          <w:rStyle w:val="FontStyle75"/>
          <w:rFonts w:asciiTheme="minorHAnsi" w:hAnsiTheme="minorHAnsi"/>
          <w:sz w:val="24"/>
          <w:szCs w:val="24"/>
          <w:lang w:val="ro-RO" w:eastAsia="ro-RO"/>
        </w:rPr>
        <w:t xml:space="preserve">, acesta trebuie să aducă la </w:t>
      </w:r>
      <w:proofErr w:type="spellStart"/>
      <w:r w:rsidRPr="00E4704E">
        <w:rPr>
          <w:rStyle w:val="FontStyle75"/>
          <w:rFonts w:asciiTheme="minorHAnsi" w:hAnsiTheme="minorHAnsi"/>
          <w:sz w:val="24"/>
          <w:szCs w:val="24"/>
          <w:lang w:val="ro-RO" w:eastAsia="ro-RO"/>
        </w:rPr>
        <w:t>cunoştinţa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autorităţii</w:t>
      </w:r>
      <w:proofErr w:type="spellEnd"/>
      <w:r w:rsidRPr="00E4704E">
        <w:rPr>
          <w:rStyle w:val="FontStyle75"/>
          <w:rFonts w:asciiTheme="minorHAnsi" w:hAnsiTheme="minorHAnsi"/>
          <w:sz w:val="24"/>
          <w:szCs w:val="24"/>
          <w:lang w:val="ro-RO" w:eastAsia="ro-RO"/>
        </w:rPr>
        <w:t xml:space="preserve"> contractante (comisiei de evaluare) această stare de fapt,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să prezinte o </w:t>
      </w:r>
      <w:proofErr w:type="spellStart"/>
      <w:r w:rsidRPr="00E4704E">
        <w:rPr>
          <w:rStyle w:val="FontStyle75"/>
          <w:rFonts w:asciiTheme="minorHAnsi" w:hAnsiTheme="minorHAnsi"/>
          <w:sz w:val="24"/>
          <w:szCs w:val="24"/>
          <w:lang w:val="ro-RO" w:eastAsia="ro-RO"/>
        </w:rPr>
        <w:t>declaraţie</w:t>
      </w:r>
      <w:proofErr w:type="spellEnd"/>
      <w:r w:rsidRPr="00E4704E">
        <w:rPr>
          <w:rStyle w:val="FontStyle75"/>
          <w:rFonts w:asciiTheme="minorHAnsi" w:hAnsiTheme="minorHAnsi"/>
          <w:sz w:val="24"/>
          <w:szCs w:val="24"/>
          <w:lang w:val="ro-RO" w:eastAsia="ro-RO"/>
        </w:rPr>
        <w:t xml:space="preserve"> din care să rezulte că implicarea sa în activitatea de elaborare a acestora (SF, DALI, alte </w:t>
      </w:r>
      <w:proofErr w:type="spellStart"/>
      <w:r w:rsidRPr="00E4704E">
        <w:rPr>
          <w:rStyle w:val="FontStyle75"/>
          <w:rFonts w:asciiTheme="minorHAnsi" w:hAnsiTheme="minorHAnsi"/>
          <w:sz w:val="24"/>
          <w:szCs w:val="24"/>
          <w:lang w:val="ro-RO" w:eastAsia="ro-RO"/>
        </w:rPr>
        <w:t>documentaţii</w:t>
      </w:r>
      <w:proofErr w:type="spellEnd"/>
      <w:r w:rsidRPr="00E4704E">
        <w:rPr>
          <w:rStyle w:val="FontStyle75"/>
          <w:rFonts w:asciiTheme="minorHAnsi" w:hAnsiTheme="minorHAnsi"/>
          <w:sz w:val="24"/>
          <w:szCs w:val="24"/>
          <w:lang w:val="ro-RO" w:eastAsia="ro-RO"/>
        </w:rPr>
        <w:t xml:space="preserve"> tehnice) nu este de natură să denatureze </w:t>
      </w:r>
      <w:proofErr w:type="spellStart"/>
      <w:r w:rsidRPr="00E4704E">
        <w:rPr>
          <w:rStyle w:val="FontStyle75"/>
          <w:rFonts w:asciiTheme="minorHAnsi" w:hAnsiTheme="minorHAnsi"/>
          <w:sz w:val="24"/>
          <w:szCs w:val="24"/>
          <w:lang w:val="ro-RO" w:eastAsia="ro-RO"/>
        </w:rPr>
        <w:t>concurenţa</w:t>
      </w:r>
      <w:proofErr w:type="spellEnd"/>
      <w:r w:rsidRPr="00E4704E">
        <w:rPr>
          <w:rStyle w:val="FontStyle75"/>
          <w:rFonts w:asciiTheme="minorHAnsi" w:hAnsiTheme="minorHAnsi"/>
          <w:sz w:val="24"/>
          <w:szCs w:val="24"/>
          <w:lang w:val="ro-RO" w:eastAsia="ro-RO"/>
        </w:rPr>
        <w:t xml:space="preserve"> prin </w:t>
      </w:r>
      <w:proofErr w:type="spellStart"/>
      <w:r w:rsidRPr="00E4704E">
        <w:rPr>
          <w:rStyle w:val="FontStyle75"/>
          <w:rFonts w:asciiTheme="minorHAnsi" w:hAnsiTheme="minorHAnsi"/>
          <w:sz w:val="24"/>
          <w:szCs w:val="24"/>
          <w:lang w:val="ro-RO" w:eastAsia="ro-RO"/>
        </w:rPr>
        <w:t>apariţia</w:t>
      </w:r>
      <w:proofErr w:type="spellEnd"/>
      <w:r w:rsidRPr="00E4704E">
        <w:rPr>
          <w:rStyle w:val="FontStyle75"/>
          <w:rFonts w:asciiTheme="minorHAnsi" w:hAnsiTheme="minorHAnsi"/>
          <w:sz w:val="24"/>
          <w:szCs w:val="24"/>
          <w:lang w:val="ro-RO" w:eastAsia="ro-RO"/>
        </w:rPr>
        <w:t xml:space="preserve"> unui eventual conflict de interese.</w:t>
      </w:r>
    </w:p>
    <w:p w14:paraId="6B2B45CE" w14:textId="77777777" w:rsidR="00CF5D1B" w:rsidRPr="00E4704E" w:rsidRDefault="00CF5D1B" w:rsidP="00CF5D1B">
      <w:pPr>
        <w:pStyle w:val="Style15"/>
        <w:widowControl/>
        <w:spacing w:before="202" w:line="360" w:lineRule="auto"/>
        <w:rPr>
          <w:rFonts w:asciiTheme="minorHAnsi" w:hAnsiTheme="minorHAnsi" w:cs="Calibri"/>
          <w:lang w:eastAsia="ro-RO"/>
        </w:rPr>
      </w:pPr>
      <w:proofErr w:type="spellStart"/>
      <w:r w:rsidRPr="00E4704E">
        <w:rPr>
          <w:rFonts w:asciiTheme="minorHAnsi" w:hAnsiTheme="minorHAnsi" w:cs="Calibri"/>
          <w:lang w:eastAsia="ro-RO"/>
        </w:rPr>
        <w:t>În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contextul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derulării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achiziţiilor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respecta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regulile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evitare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conflictului</w:t>
      </w:r>
      <w:proofErr w:type="spellEnd"/>
      <w:r w:rsidRPr="00E4704E">
        <w:rPr>
          <w:rFonts w:asciiTheme="minorHAnsi" w:hAnsiTheme="minorHAnsi" w:cs="Calibri"/>
          <w:lang w:eastAsia="ro-RO"/>
        </w:rPr>
        <w:t xml:space="preserve"> de</w:t>
      </w:r>
    </w:p>
    <w:p w14:paraId="1758B73C" w14:textId="0926AD53" w:rsidR="00CF5D1B" w:rsidRPr="00E4704E" w:rsidRDefault="00CF5D1B" w:rsidP="00CF5D1B">
      <w:pPr>
        <w:pStyle w:val="Style15"/>
        <w:widowControl/>
        <w:spacing w:before="202" w:line="360" w:lineRule="auto"/>
        <w:rPr>
          <w:rStyle w:val="FontStyle75"/>
          <w:rFonts w:asciiTheme="minorHAnsi" w:hAnsiTheme="minorHAnsi"/>
          <w:sz w:val="24"/>
          <w:szCs w:val="24"/>
          <w:lang w:val="ro-RO" w:eastAsia="ro-RO"/>
        </w:rPr>
      </w:pPr>
      <w:proofErr w:type="spellStart"/>
      <w:r w:rsidRPr="00E4704E">
        <w:rPr>
          <w:rFonts w:asciiTheme="minorHAnsi" w:hAnsiTheme="minorHAnsi" w:cs="Calibri"/>
          <w:lang w:eastAsia="ro-RO"/>
        </w:rPr>
        <w:t>interese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prevazute</w:t>
      </w:r>
      <w:proofErr w:type="spellEnd"/>
      <w:r w:rsidRPr="00E4704E">
        <w:rPr>
          <w:rFonts w:asciiTheme="minorHAnsi" w:hAnsiTheme="minorHAnsi" w:cs="Calibri"/>
          <w:lang w:eastAsia="ro-RO"/>
        </w:rPr>
        <w:t xml:space="preserve"> in </w:t>
      </w:r>
      <w:proofErr w:type="spellStart"/>
      <w:r w:rsidRPr="00E4704E">
        <w:rPr>
          <w:rFonts w:asciiTheme="minorHAnsi" w:hAnsiTheme="minorHAnsi" w:cs="Calibri"/>
          <w:lang w:eastAsia="ro-RO"/>
        </w:rPr>
        <w:t>capitolul</w:t>
      </w:r>
      <w:proofErr w:type="spellEnd"/>
      <w:r w:rsidRPr="00E4704E">
        <w:rPr>
          <w:rFonts w:asciiTheme="minorHAnsi" w:hAnsiTheme="minorHAnsi" w:cs="Calibri"/>
          <w:lang w:eastAsia="ro-RO"/>
        </w:rPr>
        <w:t xml:space="preserve"> II, </w:t>
      </w:r>
      <w:proofErr w:type="spellStart"/>
      <w:r w:rsidRPr="00E4704E">
        <w:rPr>
          <w:rFonts w:asciiTheme="minorHAnsi" w:hAnsiTheme="minorHAnsi" w:cs="Calibri"/>
          <w:lang w:eastAsia="ro-RO"/>
        </w:rPr>
        <w:t>secţiunea</w:t>
      </w:r>
      <w:proofErr w:type="spellEnd"/>
      <w:r w:rsidRPr="00E4704E">
        <w:rPr>
          <w:rFonts w:asciiTheme="minorHAnsi" w:hAnsiTheme="minorHAnsi" w:cs="Calibri"/>
          <w:lang w:eastAsia="ro-RO"/>
        </w:rPr>
        <w:t xml:space="preserve"> 4 din </w:t>
      </w:r>
      <w:proofErr w:type="spellStart"/>
      <w:r w:rsidRPr="00E4704E">
        <w:rPr>
          <w:rFonts w:asciiTheme="minorHAnsi" w:hAnsiTheme="minorHAnsi" w:cs="Calibri"/>
          <w:lang w:eastAsia="ro-RO"/>
        </w:rPr>
        <w:t>Legea</w:t>
      </w:r>
      <w:proofErr w:type="spellEnd"/>
      <w:r w:rsidRPr="00E4704E">
        <w:rPr>
          <w:rFonts w:asciiTheme="minorHAnsi" w:hAnsiTheme="minorHAnsi" w:cs="Calibri"/>
          <w:lang w:eastAsia="ro-RO"/>
        </w:rPr>
        <w:t xml:space="preserve"> nr. 98/2016 </w:t>
      </w:r>
      <w:proofErr w:type="spellStart"/>
      <w:r w:rsidRPr="00E4704E">
        <w:rPr>
          <w:rFonts w:asciiTheme="minorHAnsi" w:hAnsiTheme="minorHAnsi" w:cs="Calibri"/>
          <w:lang w:eastAsia="ro-RO"/>
        </w:rPr>
        <w:t>privind</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achizițiile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publice</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completările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ulterioare</w:t>
      </w:r>
      <w:proofErr w:type="spellEnd"/>
      <w:r w:rsidRPr="00E4704E">
        <w:rPr>
          <w:rFonts w:asciiTheme="minorHAnsi" w:hAnsiTheme="minorHAnsi" w:cs="Calibri"/>
          <w:lang w:eastAsia="ro-RO"/>
        </w:rPr>
        <w:t>.</w:t>
      </w:r>
    </w:p>
    <w:p w14:paraId="3EE9C903" w14:textId="77777777" w:rsidR="005C72E0" w:rsidRPr="00E4704E" w:rsidRDefault="005C72E0" w:rsidP="0083486D">
      <w:pPr>
        <w:pStyle w:val="Style15"/>
        <w:widowControl/>
        <w:spacing w:before="202" w:line="360" w:lineRule="auto"/>
        <w:rPr>
          <w:rStyle w:val="FontStyle75"/>
          <w:rFonts w:asciiTheme="minorHAnsi" w:hAnsiTheme="minorHAnsi"/>
          <w:sz w:val="24"/>
          <w:szCs w:val="24"/>
          <w:lang w:val="ro-RO" w:eastAsia="ro-RO"/>
        </w:rPr>
      </w:pPr>
    </w:p>
    <w:p w14:paraId="29D14AE3" w14:textId="7A76118D" w:rsidR="005C72E0" w:rsidRPr="00E4704E" w:rsidRDefault="00E062EF" w:rsidP="00E062EF">
      <w:pPr>
        <w:pStyle w:val="Titlu1"/>
        <w:rPr>
          <w:rFonts w:cs="Calibri"/>
          <w:bCs/>
          <w:lang w:val="en-US"/>
        </w:rPr>
      </w:pPr>
      <w:bookmarkStart w:id="16" w:name="_Toc489441996"/>
      <w:r w:rsidRPr="00E4704E">
        <w:rPr>
          <w:rStyle w:val="FontStyle75"/>
          <w:rFonts w:asciiTheme="minorHAnsi" w:hAnsiTheme="minorHAnsi"/>
          <w:sz w:val="24"/>
          <w:szCs w:val="24"/>
        </w:rPr>
        <w:lastRenderedPageBreak/>
        <w:t>13.</w:t>
      </w:r>
      <w:r w:rsidR="005C72E0" w:rsidRPr="00E4704E">
        <w:rPr>
          <w:rStyle w:val="FontStyle75"/>
          <w:rFonts w:asciiTheme="minorHAnsi" w:hAnsiTheme="minorHAnsi"/>
          <w:sz w:val="24"/>
          <w:szCs w:val="24"/>
        </w:rPr>
        <w:t xml:space="preserve"> </w:t>
      </w:r>
      <w:proofErr w:type="spellStart"/>
      <w:r w:rsidR="005C72E0" w:rsidRPr="00E4704E">
        <w:rPr>
          <w:rFonts w:cs="Calibri"/>
          <w:bCs/>
          <w:lang w:val="en-US"/>
        </w:rPr>
        <w:t>Termene</w:t>
      </w:r>
      <w:proofErr w:type="spellEnd"/>
      <w:r w:rsidR="005C72E0" w:rsidRPr="00E4704E">
        <w:rPr>
          <w:rFonts w:cs="Calibri"/>
          <w:bCs/>
          <w:lang w:val="en-US"/>
        </w:rPr>
        <w:t xml:space="preserve"> </w:t>
      </w:r>
      <w:proofErr w:type="spellStart"/>
      <w:r w:rsidR="005C72E0" w:rsidRPr="00E4704E">
        <w:rPr>
          <w:rFonts w:cs="Calibri"/>
          <w:bCs/>
          <w:lang w:val="en-US"/>
        </w:rPr>
        <w:t>limita</w:t>
      </w:r>
      <w:proofErr w:type="spellEnd"/>
      <w:r w:rsidR="005C72E0" w:rsidRPr="00E4704E">
        <w:rPr>
          <w:rFonts w:cs="Calibri"/>
          <w:bCs/>
          <w:lang w:val="en-US"/>
        </w:rPr>
        <w:t xml:space="preserve"> </w:t>
      </w:r>
      <w:proofErr w:type="spellStart"/>
      <w:r w:rsidR="005C72E0" w:rsidRPr="00E4704E">
        <w:rPr>
          <w:rFonts w:cs="Calibri"/>
          <w:bCs/>
          <w:lang w:val="en-US"/>
        </w:rPr>
        <w:t>si</w:t>
      </w:r>
      <w:proofErr w:type="spellEnd"/>
      <w:r w:rsidR="005C72E0" w:rsidRPr="00E4704E">
        <w:rPr>
          <w:rFonts w:cs="Calibri"/>
          <w:bCs/>
          <w:lang w:val="en-US"/>
        </w:rPr>
        <w:t xml:space="preserve"> </w:t>
      </w:r>
      <w:proofErr w:type="spellStart"/>
      <w:r w:rsidR="005C72E0" w:rsidRPr="00E4704E">
        <w:rPr>
          <w:rFonts w:cs="Calibri"/>
          <w:bCs/>
          <w:lang w:val="en-US"/>
        </w:rPr>
        <w:t>conditii</w:t>
      </w:r>
      <w:proofErr w:type="spellEnd"/>
      <w:r w:rsidR="005C72E0" w:rsidRPr="00E4704E">
        <w:rPr>
          <w:rFonts w:cs="Calibri"/>
          <w:bCs/>
          <w:lang w:val="en-US"/>
        </w:rPr>
        <w:t xml:space="preserve"> </w:t>
      </w:r>
      <w:proofErr w:type="spellStart"/>
      <w:r w:rsidR="005C72E0" w:rsidRPr="00E4704E">
        <w:rPr>
          <w:rFonts w:cs="Calibri"/>
          <w:bCs/>
          <w:lang w:val="en-US"/>
        </w:rPr>
        <w:t>pentru</w:t>
      </w:r>
      <w:proofErr w:type="spellEnd"/>
      <w:r w:rsidR="005C72E0" w:rsidRPr="00E4704E">
        <w:rPr>
          <w:rFonts w:cs="Calibri"/>
          <w:bCs/>
          <w:lang w:val="en-US"/>
        </w:rPr>
        <w:t xml:space="preserve"> </w:t>
      </w:r>
      <w:proofErr w:type="spellStart"/>
      <w:r w:rsidR="005C72E0" w:rsidRPr="00E4704E">
        <w:rPr>
          <w:rFonts w:cs="Calibri"/>
          <w:bCs/>
          <w:lang w:val="en-US"/>
        </w:rPr>
        <w:t>depunerea</w:t>
      </w:r>
      <w:proofErr w:type="spellEnd"/>
      <w:r w:rsidR="005C72E0" w:rsidRPr="00E4704E">
        <w:rPr>
          <w:rFonts w:cs="Calibri"/>
          <w:bCs/>
          <w:lang w:val="en-US"/>
        </w:rPr>
        <w:t xml:space="preserve"> </w:t>
      </w:r>
      <w:proofErr w:type="spellStart"/>
      <w:r w:rsidR="005C72E0" w:rsidRPr="00E4704E">
        <w:rPr>
          <w:rFonts w:cs="Calibri"/>
          <w:bCs/>
          <w:lang w:val="en-US"/>
        </w:rPr>
        <w:t>cererilor</w:t>
      </w:r>
      <w:proofErr w:type="spellEnd"/>
      <w:r w:rsidR="005C72E0" w:rsidRPr="00E4704E">
        <w:rPr>
          <w:rFonts w:cs="Calibri"/>
          <w:bCs/>
          <w:lang w:val="en-US"/>
        </w:rPr>
        <w:t xml:space="preserve"> de </w:t>
      </w:r>
      <w:proofErr w:type="spellStart"/>
      <w:r w:rsidR="005C72E0" w:rsidRPr="00E4704E">
        <w:rPr>
          <w:rFonts w:cs="Calibri"/>
          <w:bCs/>
          <w:lang w:val="en-US"/>
        </w:rPr>
        <w:t>plata</w:t>
      </w:r>
      <w:proofErr w:type="spellEnd"/>
      <w:r w:rsidR="005C72E0" w:rsidRPr="00E4704E">
        <w:rPr>
          <w:rFonts w:cs="Calibri"/>
          <w:bCs/>
          <w:lang w:val="en-US"/>
        </w:rPr>
        <w:t xml:space="preserve"> </w:t>
      </w:r>
      <w:proofErr w:type="gramStart"/>
      <w:r w:rsidR="005C72E0" w:rsidRPr="00E4704E">
        <w:rPr>
          <w:rFonts w:cs="Calibri"/>
          <w:bCs/>
          <w:lang w:val="en-US"/>
        </w:rPr>
        <w:t>a</w:t>
      </w:r>
      <w:proofErr w:type="gramEnd"/>
      <w:r w:rsidR="005C72E0" w:rsidRPr="00E4704E">
        <w:rPr>
          <w:rFonts w:cs="Calibri"/>
          <w:bCs/>
          <w:lang w:val="en-US"/>
        </w:rPr>
        <w:t xml:space="preserve"> </w:t>
      </w:r>
      <w:proofErr w:type="spellStart"/>
      <w:r w:rsidR="005C72E0" w:rsidRPr="00E4704E">
        <w:rPr>
          <w:rFonts w:cs="Calibri"/>
          <w:bCs/>
          <w:lang w:val="en-US"/>
        </w:rPr>
        <w:t>avansului</w:t>
      </w:r>
      <w:proofErr w:type="spellEnd"/>
      <w:r w:rsidR="005C72E0" w:rsidRPr="00E4704E">
        <w:rPr>
          <w:rFonts w:cs="Calibri"/>
          <w:bCs/>
          <w:lang w:val="en-US"/>
        </w:rPr>
        <w:t xml:space="preserve"> </w:t>
      </w:r>
      <w:proofErr w:type="spellStart"/>
      <w:r w:rsidR="005C72E0" w:rsidRPr="00E4704E">
        <w:rPr>
          <w:rFonts w:cs="Calibri"/>
          <w:bCs/>
          <w:lang w:val="en-US"/>
        </w:rPr>
        <w:t>si</w:t>
      </w:r>
      <w:proofErr w:type="spellEnd"/>
      <w:r w:rsidR="005C72E0" w:rsidRPr="00E4704E">
        <w:rPr>
          <w:rFonts w:cs="Calibri"/>
          <w:bCs/>
          <w:lang w:val="en-US"/>
        </w:rPr>
        <w:t xml:space="preserve"> a </w:t>
      </w:r>
      <w:proofErr w:type="spellStart"/>
      <w:r w:rsidR="005C72E0" w:rsidRPr="00E4704E">
        <w:rPr>
          <w:rFonts w:cs="Calibri"/>
          <w:bCs/>
          <w:lang w:val="en-US"/>
        </w:rPr>
        <w:t>celor</w:t>
      </w:r>
      <w:proofErr w:type="spellEnd"/>
      <w:r w:rsidR="005C72E0" w:rsidRPr="00E4704E">
        <w:rPr>
          <w:rFonts w:cs="Calibri"/>
          <w:bCs/>
          <w:lang w:val="en-US"/>
        </w:rPr>
        <w:t xml:space="preserve"> </w:t>
      </w:r>
      <w:proofErr w:type="spellStart"/>
      <w:r w:rsidR="005C72E0" w:rsidRPr="00E4704E">
        <w:rPr>
          <w:rFonts w:cs="Calibri"/>
          <w:bCs/>
          <w:lang w:val="en-US"/>
        </w:rPr>
        <w:t>aferente</w:t>
      </w:r>
      <w:proofErr w:type="spellEnd"/>
      <w:r w:rsidR="005C72E0" w:rsidRPr="00E4704E">
        <w:rPr>
          <w:rFonts w:cs="Calibri"/>
          <w:bCs/>
          <w:lang w:val="en-US"/>
        </w:rPr>
        <w:t xml:space="preserve"> </w:t>
      </w:r>
      <w:proofErr w:type="spellStart"/>
      <w:r w:rsidR="005C72E0" w:rsidRPr="00E4704E">
        <w:rPr>
          <w:rFonts w:cs="Calibri"/>
          <w:bCs/>
          <w:lang w:val="en-US"/>
        </w:rPr>
        <w:t>transelor</w:t>
      </w:r>
      <w:proofErr w:type="spellEnd"/>
      <w:r w:rsidR="005C72E0" w:rsidRPr="00E4704E">
        <w:rPr>
          <w:rFonts w:cs="Calibri"/>
          <w:bCs/>
          <w:lang w:val="en-US"/>
        </w:rPr>
        <w:t xml:space="preserve"> de </w:t>
      </w:r>
      <w:proofErr w:type="spellStart"/>
      <w:r w:rsidR="005C72E0" w:rsidRPr="00E4704E">
        <w:rPr>
          <w:rFonts w:cs="Calibri"/>
          <w:bCs/>
          <w:lang w:val="en-US"/>
        </w:rPr>
        <w:t>plata</w:t>
      </w:r>
      <w:bookmarkEnd w:id="16"/>
      <w:proofErr w:type="spellEnd"/>
    </w:p>
    <w:p w14:paraId="46F539A2" w14:textId="77777777" w:rsidR="00762F3F" w:rsidRPr="00E4704E" w:rsidRDefault="00762F3F" w:rsidP="0083486D">
      <w:pPr>
        <w:spacing w:line="360" w:lineRule="auto"/>
        <w:jc w:val="both"/>
      </w:pPr>
    </w:p>
    <w:p w14:paraId="40CF5252" w14:textId="77777777" w:rsidR="00762F3F" w:rsidRPr="00E4704E"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În etapa de autorizare a </w:t>
      </w:r>
      <w:proofErr w:type="spellStart"/>
      <w:r w:rsidRPr="00E4704E">
        <w:rPr>
          <w:rStyle w:val="FontStyle75"/>
          <w:rFonts w:asciiTheme="minorHAnsi" w:hAnsiTheme="minorHAnsi"/>
          <w:sz w:val="24"/>
          <w:szCs w:val="24"/>
          <w:lang w:val="ro-RO" w:eastAsia="ro-RO"/>
        </w:rPr>
        <w:t>plăţilor</w:t>
      </w:r>
      <w:proofErr w:type="spellEnd"/>
      <w:r w:rsidRPr="00E4704E">
        <w:rPr>
          <w:rStyle w:val="FontStyle75"/>
          <w:rFonts w:asciiTheme="minorHAnsi" w:hAnsiTheme="minorHAnsi"/>
          <w:sz w:val="24"/>
          <w:szCs w:val="24"/>
          <w:lang w:val="ro-RO" w:eastAsia="ro-RO"/>
        </w:rPr>
        <w:t xml:space="preserve">, toate cererile de plată trebuie să fie depuse la GAL pentru efectuarea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iar ulterior, la dosarul cererii de plată GAL va </w:t>
      </w:r>
      <w:proofErr w:type="spellStart"/>
      <w:r w:rsidRPr="00E4704E">
        <w:rPr>
          <w:rStyle w:val="FontStyle75"/>
          <w:rFonts w:asciiTheme="minorHAnsi" w:hAnsiTheme="minorHAnsi"/>
          <w:sz w:val="24"/>
          <w:szCs w:val="24"/>
          <w:lang w:val="ro-RO" w:eastAsia="ro-RO"/>
        </w:rPr>
        <w:t>ataşa</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fişa</w:t>
      </w:r>
      <w:proofErr w:type="spellEnd"/>
      <w:r w:rsidRPr="00E4704E">
        <w:rPr>
          <w:rStyle w:val="FontStyle75"/>
          <w:rFonts w:asciiTheme="minorHAnsi" w:hAnsiTheme="minorHAnsi"/>
          <w:sz w:val="24"/>
          <w:szCs w:val="24"/>
          <w:lang w:val="ro-RO" w:eastAsia="ro-RO"/>
        </w:rPr>
        <w:t xml:space="preserve"> de verificare 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emisă de GAL.</w:t>
      </w:r>
    </w:p>
    <w:p w14:paraId="6C95EF46" w14:textId="7D6870E9" w:rsidR="00762F3F" w:rsidRPr="00E4704E"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Beneficiarii au </w:t>
      </w:r>
      <w:proofErr w:type="spellStart"/>
      <w:r w:rsidRPr="00E4704E">
        <w:rPr>
          <w:rStyle w:val="FontStyle75"/>
          <w:rFonts w:asciiTheme="minorHAnsi" w:hAnsiTheme="minorHAnsi"/>
          <w:sz w:val="24"/>
          <w:szCs w:val="24"/>
          <w:lang w:val="ro-RO" w:eastAsia="ro-RO"/>
        </w:rPr>
        <w:t>obligatia</w:t>
      </w:r>
      <w:proofErr w:type="spellEnd"/>
      <w:r w:rsidRPr="00E4704E">
        <w:rPr>
          <w:rStyle w:val="FontStyle75"/>
          <w:rFonts w:asciiTheme="minorHAnsi" w:hAnsiTheme="minorHAnsi"/>
          <w:sz w:val="24"/>
          <w:szCs w:val="24"/>
          <w:lang w:val="ro-RO" w:eastAsia="ro-RO"/>
        </w:rPr>
        <w:t xml:space="preserve"> de a depune la GAL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la AFIR </w:t>
      </w:r>
      <w:proofErr w:type="spellStart"/>
      <w:r w:rsidRPr="00E4704E">
        <w:rPr>
          <w:rStyle w:val="FontStyle75"/>
          <w:rFonts w:asciiTheme="minorHAnsi" w:hAnsiTheme="minorHAnsi"/>
          <w:sz w:val="24"/>
          <w:szCs w:val="24"/>
          <w:lang w:val="ro-RO" w:eastAsia="ro-RO"/>
        </w:rPr>
        <w:t>Declaraţiile</w:t>
      </w:r>
      <w:proofErr w:type="spellEnd"/>
      <w:r w:rsidRPr="00E4704E">
        <w:rPr>
          <w:rStyle w:val="FontStyle75"/>
          <w:rFonts w:asciiTheme="minorHAnsi" w:hAnsiTheme="minorHAnsi"/>
          <w:sz w:val="24"/>
          <w:szCs w:val="24"/>
          <w:lang w:val="ro-RO" w:eastAsia="ro-RO"/>
        </w:rPr>
        <w:t xml:space="preserve"> de </w:t>
      </w:r>
      <w:proofErr w:type="spellStart"/>
      <w:r w:rsidRPr="00E4704E">
        <w:rPr>
          <w:rStyle w:val="FontStyle75"/>
          <w:rFonts w:asciiTheme="minorHAnsi" w:hAnsiTheme="minorHAnsi"/>
          <w:sz w:val="24"/>
          <w:szCs w:val="24"/>
          <w:lang w:val="ro-RO" w:eastAsia="ro-RO"/>
        </w:rPr>
        <w:t>eşalonare</w:t>
      </w:r>
      <w:proofErr w:type="spellEnd"/>
      <w:r w:rsidRPr="00E4704E">
        <w:rPr>
          <w:rStyle w:val="FontStyle75"/>
          <w:rFonts w:asciiTheme="minorHAnsi" w:hAnsiTheme="minorHAnsi"/>
          <w:sz w:val="24"/>
          <w:szCs w:val="24"/>
          <w:lang w:val="ro-RO" w:eastAsia="ro-RO"/>
        </w:rPr>
        <w:t xml:space="preserve"> - formular AP 0.1L conform prevederilor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cu </w:t>
      </w:r>
      <w:proofErr w:type="spellStart"/>
      <w:r w:rsidRPr="00E4704E">
        <w:rPr>
          <w:rStyle w:val="FontStyle75"/>
          <w:rFonts w:asciiTheme="minorHAnsi" w:hAnsiTheme="minorHAnsi"/>
          <w:sz w:val="24"/>
          <w:szCs w:val="24"/>
          <w:lang w:val="ro-RO" w:eastAsia="ro-RO"/>
        </w:rPr>
        <w:t>modificarile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completarile</w:t>
      </w:r>
      <w:proofErr w:type="spellEnd"/>
      <w:r w:rsidRPr="00E4704E">
        <w:rPr>
          <w:rStyle w:val="FontStyle75"/>
          <w:rFonts w:asciiTheme="minorHAnsi" w:hAnsiTheme="minorHAnsi"/>
          <w:sz w:val="24"/>
          <w:szCs w:val="24"/>
          <w:lang w:val="ro-RO" w:eastAsia="ro-RO"/>
        </w:rPr>
        <w:t xml:space="preserve"> ulterioare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anexele la acesta.</w:t>
      </w:r>
    </w:p>
    <w:p w14:paraId="322816E1" w14:textId="77777777" w:rsidR="00762F3F" w:rsidRPr="00E4704E" w:rsidRDefault="00762F3F" w:rsidP="0083486D">
      <w:pPr>
        <w:pStyle w:val="Style52"/>
        <w:widowControl/>
        <w:spacing w:before="120" w:line="360" w:lineRule="auto"/>
        <w:ind w:firstLine="725"/>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depunerea primului dosar de plată, se vor avea în vedere prevederile HG nr. 226/2015, cu modificările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completările ulterioare, în vigoare la data depunerii Dosarului Cererii de Plată.</w:t>
      </w:r>
    </w:p>
    <w:p w14:paraId="4B595CB0" w14:textId="77777777" w:rsidR="00FE5948" w:rsidRPr="00FE5948" w:rsidRDefault="00FE5948" w:rsidP="00FE5948">
      <w:pPr>
        <w:pStyle w:val="Style52"/>
        <w:spacing w:before="120" w:line="360" w:lineRule="auto"/>
        <w:ind w:firstLine="691"/>
        <w:rPr>
          <w:rStyle w:val="FontStyle75"/>
          <w:rFonts w:asciiTheme="minorHAnsi" w:hAnsiTheme="minorHAnsi"/>
          <w:sz w:val="24"/>
          <w:szCs w:val="24"/>
          <w:lang w:val="ro-RO" w:eastAsia="ro-RO"/>
        </w:rPr>
      </w:pPr>
      <w:r w:rsidRPr="00FE5948">
        <w:rPr>
          <w:rStyle w:val="FontStyle75"/>
          <w:rFonts w:asciiTheme="minorHAnsi" w:hAnsiTheme="minorHAnsi"/>
          <w:sz w:val="24"/>
          <w:szCs w:val="24"/>
          <w:lang w:val="ro-RO" w:eastAsia="ro-RO"/>
        </w:rPr>
        <w:t xml:space="preserve">Dosarul Cererii de Plată (DCP) se depune </w:t>
      </w:r>
      <w:proofErr w:type="spellStart"/>
      <w:r w:rsidRPr="00FE5948">
        <w:rPr>
          <w:rStyle w:val="FontStyle75"/>
          <w:rFonts w:asciiTheme="minorHAnsi" w:hAnsiTheme="minorHAnsi"/>
          <w:sz w:val="24"/>
          <w:szCs w:val="24"/>
          <w:lang w:val="ro-RO" w:eastAsia="ro-RO"/>
        </w:rPr>
        <w:t>iniţial</w:t>
      </w:r>
      <w:proofErr w:type="spellEnd"/>
      <w:r w:rsidRPr="00FE5948">
        <w:rPr>
          <w:rStyle w:val="FontStyle75"/>
          <w:rFonts w:asciiTheme="minorHAnsi" w:hAnsiTheme="minorHAnsi"/>
          <w:sz w:val="24"/>
          <w:szCs w:val="24"/>
          <w:lang w:val="ro-RO" w:eastAsia="ro-RO"/>
        </w:rPr>
        <w:t xml:space="preserve"> la GAL, în original - 1 exemplar, pe suport de hârtie, la care se </w:t>
      </w:r>
      <w:proofErr w:type="spellStart"/>
      <w:r w:rsidRPr="00FE5948">
        <w:rPr>
          <w:rStyle w:val="FontStyle75"/>
          <w:rFonts w:asciiTheme="minorHAnsi" w:hAnsiTheme="minorHAnsi"/>
          <w:sz w:val="24"/>
          <w:szCs w:val="24"/>
          <w:lang w:val="ro-RO" w:eastAsia="ro-RO"/>
        </w:rPr>
        <w:t>ataşează</w:t>
      </w:r>
      <w:proofErr w:type="spellEnd"/>
      <w:r w:rsidRPr="00FE5948">
        <w:rPr>
          <w:rStyle w:val="FontStyle75"/>
          <w:rFonts w:asciiTheme="minorHAnsi" w:hAnsiTheme="minorHAnsi"/>
          <w:sz w:val="24"/>
          <w:szCs w:val="24"/>
          <w:lang w:val="ro-RO" w:eastAsia="ro-RO"/>
        </w:rPr>
        <w:t xml:space="preserve"> pe suport magnetic (copie - 1 exemplar) documentele întocmite de beneficiar. După verificarea de către GAL, beneficiarul depune </w:t>
      </w:r>
      <w:proofErr w:type="spellStart"/>
      <w:r w:rsidRPr="00FE5948">
        <w:rPr>
          <w:rStyle w:val="FontStyle75"/>
          <w:rFonts w:asciiTheme="minorHAnsi" w:hAnsiTheme="minorHAnsi"/>
          <w:sz w:val="24"/>
          <w:szCs w:val="24"/>
          <w:lang w:val="ro-RO" w:eastAsia="ro-RO"/>
        </w:rPr>
        <w:t>letric</w:t>
      </w:r>
      <w:proofErr w:type="spellEnd"/>
      <w:r w:rsidRPr="00FE5948">
        <w:rPr>
          <w:rStyle w:val="FontStyle75"/>
          <w:rFonts w:asciiTheme="minorHAnsi" w:hAnsiTheme="minorHAnsi"/>
          <w:sz w:val="24"/>
          <w:szCs w:val="24"/>
          <w:lang w:val="ro-RO" w:eastAsia="ro-RO"/>
        </w:rPr>
        <w:t xml:space="preserve"> sau încarcă în sistemul online al AFIR prin accesarea aplicației „</w:t>
      </w:r>
      <w:proofErr w:type="spellStart"/>
      <w:r w:rsidRPr="00FE5948">
        <w:rPr>
          <w:rStyle w:val="FontStyle75"/>
          <w:rFonts w:asciiTheme="minorHAnsi" w:hAnsiTheme="minorHAnsi"/>
          <w:sz w:val="24"/>
          <w:szCs w:val="24"/>
          <w:lang w:val="ro-RO" w:eastAsia="ro-RO"/>
        </w:rPr>
        <w:t>OneDrive</w:t>
      </w:r>
      <w:proofErr w:type="spellEnd"/>
      <w:r w:rsidRPr="00FE5948">
        <w:rPr>
          <w:rStyle w:val="FontStyle75"/>
          <w:rFonts w:asciiTheme="minorHAnsi" w:hAnsiTheme="minorHAnsi"/>
          <w:sz w:val="24"/>
          <w:szCs w:val="24"/>
          <w:lang w:val="ro-RO" w:eastAsia="ro-RO"/>
        </w:rPr>
        <w:t xml:space="preserve">“ </w:t>
      </w:r>
      <w:proofErr w:type="spellStart"/>
      <w:r w:rsidRPr="00FE5948">
        <w:rPr>
          <w:rStyle w:val="FontStyle75"/>
          <w:rFonts w:asciiTheme="minorHAnsi" w:hAnsiTheme="minorHAnsi"/>
          <w:sz w:val="24"/>
          <w:szCs w:val="24"/>
          <w:lang w:val="ro-RO" w:eastAsia="ro-RO"/>
        </w:rPr>
        <w:t>documentaţia</w:t>
      </w:r>
      <w:proofErr w:type="spellEnd"/>
      <w:r w:rsidRPr="00FE5948">
        <w:rPr>
          <w:rStyle w:val="FontStyle75"/>
          <w:rFonts w:asciiTheme="minorHAnsi" w:hAnsiTheme="minorHAnsi"/>
          <w:sz w:val="24"/>
          <w:szCs w:val="24"/>
          <w:lang w:val="ro-RO" w:eastAsia="ro-RO"/>
        </w:rPr>
        <w:t xml:space="preserve"> </w:t>
      </w:r>
      <w:proofErr w:type="spellStart"/>
      <w:r w:rsidRPr="00FE5948">
        <w:rPr>
          <w:rStyle w:val="FontStyle75"/>
          <w:rFonts w:asciiTheme="minorHAnsi" w:hAnsiTheme="minorHAnsi"/>
          <w:sz w:val="24"/>
          <w:szCs w:val="24"/>
          <w:lang w:val="ro-RO" w:eastAsia="ro-RO"/>
        </w:rPr>
        <w:t>însoţită</w:t>
      </w:r>
      <w:proofErr w:type="spellEnd"/>
      <w:r w:rsidRPr="00FE5948">
        <w:rPr>
          <w:rStyle w:val="FontStyle75"/>
          <w:rFonts w:asciiTheme="minorHAnsi" w:hAnsiTheme="minorHAnsi"/>
          <w:sz w:val="24"/>
          <w:szCs w:val="24"/>
          <w:lang w:val="ro-RO" w:eastAsia="ro-RO"/>
        </w:rPr>
        <w:t xml:space="preserve"> de </w:t>
      </w:r>
      <w:proofErr w:type="spellStart"/>
      <w:r w:rsidRPr="00FE5948">
        <w:rPr>
          <w:rStyle w:val="FontStyle75"/>
          <w:rFonts w:asciiTheme="minorHAnsi" w:hAnsiTheme="minorHAnsi"/>
          <w:sz w:val="24"/>
          <w:szCs w:val="24"/>
          <w:lang w:val="ro-RO" w:eastAsia="ro-RO"/>
        </w:rPr>
        <w:t>Fişa</w:t>
      </w:r>
      <w:proofErr w:type="spellEnd"/>
      <w:r w:rsidRPr="00FE5948">
        <w:rPr>
          <w:rStyle w:val="FontStyle75"/>
          <w:rFonts w:asciiTheme="minorHAnsi" w:hAnsiTheme="minorHAnsi"/>
          <w:sz w:val="24"/>
          <w:szCs w:val="24"/>
          <w:lang w:val="ro-RO" w:eastAsia="ro-RO"/>
        </w:rPr>
        <w:t xml:space="preserve"> de verificare a </w:t>
      </w:r>
      <w:proofErr w:type="spellStart"/>
      <w:r w:rsidRPr="00FE5948">
        <w:rPr>
          <w:rStyle w:val="FontStyle75"/>
          <w:rFonts w:asciiTheme="minorHAnsi" w:hAnsiTheme="minorHAnsi"/>
          <w:sz w:val="24"/>
          <w:szCs w:val="24"/>
          <w:lang w:val="ro-RO" w:eastAsia="ro-RO"/>
        </w:rPr>
        <w:t>conformităţii</w:t>
      </w:r>
      <w:proofErr w:type="spellEnd"/>
      <w:r w:rsidRPr="00FE5948">
        <w:rPr>
          <w:rStyle w:val="FontStyle75"/>
          <w:rFonts w:asciiTheme="minorHAnsi" w:hAnsiTheme="minorHAnsi"/>
          <w:sz w:val="24"/>
          <w:szCs w:val="24"/>
          <w:lang w:val="ro-RO" w:eastAsia="ro-RO"/>
        </w:rPr>
        <w:t xml:space="preserve"> DCP emisă de către GAL.</w:t>
      </w:r>
    </w:p>
    <w:p w14:paraId="4A58A38A" w14:textId="77777777" w:rsidR="00FE5948" w:rsidRDefault="00FE5948" w:rsidP="00FE5948">
      <w:pPr>
        <w:pStyle w:val="Style52"/>
        <w:widowControl/>
        <w:spacing w:before="120" w:line="360" w:lineRule="auto"/>
        <w:ind w:firstLine="691"/>
        <w:rPr>
          <w:rStyle w:val="FontStyle75"/>
          <w:rFonts w:asciiTheme="minorHAnsi" w:hAnsiTheme="minorHAnsi"/>
          <w:sz w:val="24"/>
          <w:szCs w:val="24"/>
          <w:lang w:val="ro-RO" w:eastAsia="ro-RO"/>
        </w:rPr>
      </w:pPr>
      <w:r w:rsidRPr="00FE5948">
        <w:rPr>
          <w:rStyle w:val="FontStyle75"/>
          <w:rFonts w:asciiTheme="minorHAnsi" w:hAnsiTheme="minorHAnsi"/>
          <w:sz w:val="24"/>
          <w:szCs w:val="24"/>
          <w:lang w:val="ro-RO" w:eastAsia="ro-RO"/>
        </w:rPr>
        <w:t xml:space="preserve">În cazul depunerii dosarului cererii de plată în format </w:t>
      </w:r>
      <w:proofErr w:type="spellStart"/>
      <w:r w:rsidRPr="00FE5948">
        <w:rPr>
          <w:rStyle w:val="FontStyle75"/>
          <w:rFonts w:asciiTheme="minorHAnsi" w:hAnsiTheme="minorHAnsi"/>
          <w:sz w:val="24"/>
          <w:szCs w:val="24"/>
          <w:lang w:val="ro-RO" w:eastAsia="ro-RO"/>
        </w:rPr>
        <w:t>letric</w:t>
      </w:r>
      <w:proofErr w:type="spellEnd"/>
      <w:r w:rsidRPr="00FE5948">
        <w:rPr>
          <w:rStyle w:val="FontStyle75"/>
          <w:rFonts w:asciiTheme="minorHAnsi" w:hAnsiTheme="minorHAnsi"/>
          <w:sz w:val="24"/>
          <w:szCs w:val="24"/>
          <w:lang w:val="ro-RO" w:eastAsia="ro-RO"/>
        </w:rPr>
        <w:t xml:space="preserve">, se va depune la sediul structurilor teritoriale ale AFIR (OJFIR/CRFIR – în funcție de tipul de proiect) într-un singur exemplar pe suport de hârtie, la care se </w:t>
      </w:r>
      <w:proofErr w:type="spellStart"/>
      <w:r w:rsidRPr="00FE5948">
        <w:rPr>
          <w:rStyle w:val="FontStyle75"/>
          <w:rFonts w:asciiTheme="minorHAnsi" w:hAnsiTheme="minorHAnsi"/>
          <w:sz w:val="24"/>
          <w:szCs w:val="24"/>
          <w:lang w:val="ro-RO" w:eastAsia="ro-RO"/>
        </w:rPr>
        <w:t>ataşează</w:t>
      </w:r>
      <w:proofErr w:type="spellEnd"/>
      <w:r w:rsidRPr="00FE5948">
        <w:rPr>
          <w:rStyle w:val="FontStyle75"/>
          <w:rFonts w:asciiTheme="minorHAnsi" w:hAnsiTheme="minorHAnsi"/>
          <w:sz w:val="24"/>
          <w:szCs w:val="24"/>
          <w:lang w:val="ro-RO" w:eastAsia="ro-RO"/>
        </w:rPr>
        <w:t xml:space="preserve"> pe suport electronic documentele întocmite. </w:t>
      </w:r>
      <w:r>
        <w:rPr>
          <w:rStyle w:val="FontStyle75"/>
          <w:rFonts w:asciiTheme="minorHAnsi" w:hAnsiTheme="minorHAnsi"/>
          <w:sz w:val="24"/>
          <w:szCs w:val="24"/>
          <w:lang w:val="ro-RO" w:eastAsia="ro-RO"/>
        </w:rPr>
        <w:t xml:space="preserve">          </w:t>
      </w:r>
    </w:p>
    <w:p w14:paraId="47C99842" w14:textId="0E14ADB5" w:rsidR="00762F3F" w:rsidRPr="00E4704E" w:rsidRDefault="00762F3F" w:rsidP="00FE5948">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În cazul în care cererea de plată este declarată „neconformă" de două ori de către GA L, beneficiarul are dreptul de a depune </w:t>
      </w:r>
      <w:proofErr w:type="spellStart"/>
      <w:r w:rsidRPr="00E4704E">
        <w:rPr>
          <w:rStyle w:val="FontStyle75"/>
          <w:rFonts w:asciiTheme="minorHAnsi" w:hAnsiTheme="minorHAnsi"/>
          <w:sz w:val="24"/>
          <w:szCs w:val="24"/>
          <w:lang w:val="ro-RO" w:eastAsia="ro-RO"/>
        </w:rPr>
        <w:t>contestaţie</w:t>
      </w:r>
      <w:proofErr w:type="spellEnd"/>
      <w:r w:rsidRPr="00E4704E">
        <w:rPr>
          <w:rStyle w:val="FontStyle75"/>
          <w:rFonts w:asciiTheme="minorHAnsi" w:hAnsiTheme="minorHAnsi"/>
          <w:sz w:val="24"/>
          <w:szCs w:val="24"/>
          <w:lang w:val="ro-RO" w:eastAsia="ro-RO"/>
        </w:rPr>
        <w:t xml:space="preserve">. În acest caz, </w:t>
      </w:r>
      <w:proofErr w:type="spellStart"/>
      <w:r w:rsidRPr="00E4704E">
        <w:rPr>
          <w:rStyle w:val="FontStyle75"/>
          <w:rFonts w:asciiTheme="minorHAnsi" w:hAnsiTheme="minorHAnsi"/>
          <w:sz w:val="24"/>
          <w:szCs w:val="24"/>
          <w:lang w:val="ro-RO" w:eastAsia="ro-RO"/>
        </w:rPr>
        <w:t>contestaţia</w:t>
      </w:r>
      <w:proofErr w:type="spellEnd"/>
      <w:r w:rsidRPr="00E4704E">
        <w:rPr>
          <w:rStyle w:val="FontStyle75"/>
          <w:rFonts w:asciiTheme="minorHAnsi" w:hAnsiTheme="minorHAnsi"/>
          <w:sz w:val="24"/>
          <w:szCs w:val="24"/>
          <w:lang w:val="ro-RO" w:eastAsia="ro-RO"/>
        </w:rPr>
        <w:t xml:space="preserve"> va fi analizată de către </w:t>
      </w:r>
      <w:proofErr w:type="spellStart"/>
      <w:r w:rsidRPr="00E4704E">
        <w:rPr>
          <w:rStyle w:val="FontStyle75"/>
          <w:rFonts w:asciiTheme="minorHAnsi" w:hAnsiTheme="minorHAnsi"/>
          <w:sz w:val="24"/>
          <w:szCs w:val="24"/>
          <w:lang w:val="ro-RO" w:eastAsia="ro-RO"/>
        </w:rPr>
        <w:t>alţi</w:t>
      </w:r>
      <w:proofErr w:type="spellEnd"/>
      <w:r w:rsidRPr="00E4704E">
        <w:rPr>
          <w:rStyle w:val="FontStyle75"/>
          <w:rFonts w:asciiTheme="minorHAnsi" w:hAnsiTheme="minorHAnsi"/>
          <w:sz w:val="24"/>
          <w:szCs w:val="24"/>
          <w:lang w:val="ro-RO" w:eastAsia="ro-RO"/>
        </w:rPr>
        <w:t xml:space="preserve"> doi </w:t>
      </w:r>
      <w:proofErr w:type="spellStart"/>
      <w:r w:rsidRPr="00E4704E">
        <w:rPr>
          <w:rStyle w:val="FontStyle75"/>
          <w:rFonts w:asciiTheme="minorHAnsi" w:hAnsiTheme="minorHAnsi"/>
          <w:sz w:val="24"/>
          <w:szCs w:val="24"/>
          <w:lang w:val="ro-RO" w:eastAsia="ro-RO"/>
        </w:rPr>
        <w:t>experţi</w:t>
      </w:r>
      <w:proofErr w:type="spellEnd"/>
      <w:r w:rsidRPr="00E4704E">
        <w:rPr>
          <w:rStyle w:val="FontStyle75"/>
          <w:rFonts w:asciiTheme="minorHAnsi" w:hAnsiTheme="minorHAnsi"/>
          <w:sz w:val="24"/>
          <w:szCs w:val="24"/>
          <w:lang w:val="ro-RO" w:eastAsia="ro-RO"/>
        </w:rPr>
        <w:t xml:space="preserve"> din cadrul GAL decât cei care au verificat </w:t>
      </w:r>
      <w:proofErr w:type="spellStart"/>
      <w:r w:rsidRPr="00E4704E">
        <w:rPr>
          <w:rStyle w:val="FontStyle75"/>
          <w:rFonts w:asciiTheme="minorHAnsi" w:hAnsiTheme="minorHAnsi"/>
          <w:sz w:val="24"/>
          <w:szCs w:val="24"/>
          <w:lang w:val="ro-RO" w:eastAsia="ro-RO"/>
        </w:rPr>
        <w:t>iniţial</w:t>
      </w:r>
      <w:proofErr w:type="spellEnd"/>
      <w:r w:rsidRPr="00E4704E">
        <w:rPr>
          <w:rStyle w:val="FontStyle75"/>
          <w:rFonts w:asciiTheme="minorHAnsi" w:hAnsiTheme="minorHAnsi"/>
          <w:sz w:val="24"/>
          <w:szCs w:val="24"/>
          <w:lang w:val="ro-RO" w:eastAsia="ro-RO"/>
        </w:rPr>
        <w:t xml:space="preserve"> conformitatea dosarului cerere de plată. Dacă în urma analizării </w:t>
      </w:r>
      <w:proofErr w:type="spellStart"/>
      <w:r w:rsidRPr="00E4704E">
        <w:rPr>
          <w:rStyle w:val="FontStyle75"/>
          <w:rFonts w:asciiTheme="minorHAnsi" w:hAnsiTheme="minorHAnsi"/>
          <w:sz w:val="24"/>
          <w:szCs w:val="24"/>
          <w:lang w:val="ro-RO" w:eastAsia="ro-RO"/>
        </w:rPr>
        <w:t>contestaţiei</w:t>
      </w:r>
      <w:proofErr w:type="spellEnd"/>
      <w:r w:rsidRPr="00E4704E">
        <w:rPr>
          <w:rStyle w:val="FontStyle75"/>
          <w:rFonts w:asciiTheme="minorHAnsi" w:hAnsiTheme="minorHAnsi"/>
          <w:sz w:val="24"/>
          <w:szCs w:val="24"/>
          <w:lang w:val="ro-RO" w:eastAsia="ro-RO"/>
        </w:rPr>
        <w:t xml:space="preserve">, viza GAL-ului rămâne „neconform", atunci beneficiarul poate adresa </w:t>
      </w:r>
      <w:proofErr w:type="spellStart"/>
      <w:r w:rsidRPr="00E4704E">
        <w:rPr>
          <w:rStyle w:val="FontStyle75"/>
          <w:rFonts w:asciiTheme="minorHAnsi" w:hAnsiTheme="minorHAnsi"/>
          <w:sz w:val="24"/>
          <w:szCs w:val="24"/>
          <w:lang w:val="ro-RO" w:eastAsia="ro-RO"/>
        </w:rPr>
        <w:t>contestaţia</w:t>
      </w:r>
      <w:proofErr w:type="spellEnd"/>
      <w:r w:rsidRPr="00E4704E">
        <w:rPr>
          <w:rStyle w:val="FontStyle75"/>
          <w:rFonts w:asciiTheme="minorHAnsi" w:hAnsiTheme="minorHAnsi"/>
          <w:sz w:val="24"/>
          <w:szCs w:val="24"/>
          <w:lang w:val="ro-RO" w:eastAsia="ro-RO"/>
        </w:rPr>
        <w:t xml:space="preserve"> către AFIR. Depunerea </w:t>
      </w:r>
      <w:proofErr w:type="spellStart"/>
      <w:r w:rsidRPr="00E4704E">
        <w:rPr>
          <w:rStyle w:val="FontStyle75"/>
          <w:rFonts w:asciiTheme="minorHAnsi" w:hAnsiTheme="minorHAnsi"/>
          <w:sz w:val="24"/>
          <w:szCs w:val="24"/>
          <w:lang w:val="ro-RO" w:eastAsia="ro-RO"/>
        </w:rPr>
        <w:t>contestaţiei</w:t>
      </w:r>
      <w:proofErr w:type="spellEnd"/>
      <w:r w:rsidRPr="00E4704E">
        <w:rPr>
          <w:rStyle w:val="FontStyle75"/>
          <w:rFonts w:asciiTheme="minorHAnsi" w:hAnsiTheme="minorHAnsi"/>
          <w:sz w:val="24"/>
          <w:szCs w:val="24"/>
          <w:lang w:val="ro-RO" w:eastAsia="ro-RO"/>
        </w:rPr>
        <w:t xml:space="preserve"> se va realiza la structura teritorială a AFIR (OJFIR/CRFIR) responsabilă de derularea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p>
    <w:p w14:paraId="1BE2EF00" w14:textId="77777777" w:rsidR="00762F3F" w:rsidRPr="00E4704E"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se va asigura de faptul că verificarea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dosarelor de plată la nivelul GAL, inclusiv depunerea </w:t>
      </w:r>
      <w:proofErr w:type="spellStart"/>
      <w:r w:rsidRPr="00E4704E">
        <w:rPr>
          <w:rStyle w:val="FontStyle75"/>
          <w:rFonts w:asciiTheme="minorHAnsi" w:hAnsiTheme="minorHAnsi"/>
          <w:sz w:val="24"/>
          <w:szCs w:val="24"/>
          <w:lang w:val="ro-RO" w:eastAsia="ro-RO"/>
        </w:rPr>
        <w:t>contestaţiilor</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soluţionarea</w:t>
      </w:r>
      <w:proofErr w:type="spellEnd"/>
      <w:r w:rsidRPr="00E4704E">
        <w:rPr>
          <w:rStyle w:val="FontStyle75"/>
          <w:rFonts w:asciiTheme="minorHAnsi" w:hAnsiTheme="minorHAnsi"/>
          <w:sz w:val="24"/>
          <w:szCs w:val="24"/>
          <w:lang w:val="ro-RO" w:eastAsia="ro-RO"/>
        </w:rPr>
        <w:t xml:space="preserve"> acestora (dacă este cazul) respectă încadrarea în termenul maxim de depunere a dosarului de plată la AFIR.</w:t>
      </w:r>
    </w:p>
    <w:p w14:paraId="136A36ED" w14:textId="2F7B0F76" w:rsidR="00762F3F" w:rsidRPr="00E4704E" w:rsidRDefault="00762F3F" w:rsidP="0083486D">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lastRenderedPageBreak/>
        <w:t xml:space="preserve">Dosarul Cererii de Plată trebuie să cuprindă documentele justificative prevăzute în </w:t>
      </w:r>
      <w:proofErr w:type="spellStart"/>
      <w:r w:rsidRPr="00E4704E">
        <w:rPr>
          <w:rStyle w:val="FontStyle75"/>
          <w:rFonts w:asciiTheme="minorHAnsi" w:hAnsiTheme="minorHAnsi"/>
          <w:sz w:val="24"/>
          <w:szCs w:val="24"/>
          <w:lang w:val="ro-RO" w:eastAsia="ro-RO"/>
        </w:rPr>
        <w:t>Instrucţiunile</w:t>
      </w:r>
      <w:proofErr w:type="spellEnd"/>
      <w:r w:rsidRPr="00E4704E">
        <w:rPr>
          <w:rStyle w:val="FontStyle75"/>
          <w:rFonts w:asciiTheme="minorHAnsi" w:hAnsiTheme="minorHAnsi"/>
          <w:sz w:val="24"/>
          <w:szCs w:val="24"/>
          <w:lang w:val="ro-RO" w:eastAsia="ro-RO"/>
        </w:rPr>
        <w:t xml:space="preserve"> de plată (anexă la Contractul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r w:rsidR="00804F5C" w:rsidRPr="00E4704E">
        <w:rPr>
          <w:rStyle w:val="FontStyle75"/>
          <w:rFonts w:asciiTheme="minorHAnsi" w:hAnsiTheme="minorHAnsi"/>
          <w:sz w:val="24"/>
          <w:szCs w:val="24"/>
          <w:lang w:val="ro-RO" w:eastAsia="ro-RO"/>
        </w:rPr>
        <w:t>.</w:t>
      </w:r>
    </w:p>
    <w:p w14:paraId="4F3390E1" w14:textId="5476636A" w:rsidR="00804F5C" w:rsidRPr="00E4704E" w:rsidRDefault="00804F5C"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E4704E">
        <w:rPr>
          <w:rStyle w:val="FontStyle75"/>
          <w:rFonts w:asciiTheme="minorHAnsi" w:hAnsiTheme="minorHAnsi"/>
          <w:sz w:val="24"/>
          <w:szCs w:val="24"/>
          <w:lang w:val="ro-RO" w:eastAsia="ro-RO"/>
        </w:rPr>
        <w:t>t, conform codului contractului</w:t>
      </w:r>
      <w:r w:rsidRPr="00E4704E">
        <w:rPr>
          <w:rStyle w:val="FontStyle75"/>
          <w:rFonts w:asciiTheme="minorHAnsi" w:hAnsiTheme="minorHAnsi"/>
          <w:sz w:val="24"/>
          <w:szCs w:val="24"/>
          <w:lang w:val="ro-RO" w:eastAsia="ro-RO"/>
        </w:rPr>
        <w:t xml:space="preserve"> de finanțare.</w:t>
      </w:r>
    </w:p>
    <w:p w14:paraId="14FF467E" w14:textId="0849F969"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Decontarea TVA de la Bugetul de stat se poate solicita dacă beneficiarul se încadrează în prevederile OUG nr. 49/2015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 solicitat modificarea corespunzătoare a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conform </w:t>
      </w:r>
      <w:proofErr w:type="spellStart"/>
      <w:r w:rsidRPr="00E4704E">
        <w:rPr>
          <w:rStyle w:val="FontStyle75"/>
          <w:rFonts w:asciiTheme="minorHAnsi" w:hAnsiTheme="minorHAnsi"/>
          <w:sz w:val="24"/>
          <w:szCs w:val="24"/>
          <w:lang w:val="ro-RO" w:eastAsia="ro-RO"/>
        </w:rPr>
        <w:t>dispoziţiilor</w:t>
      </w:r>
      <w:proofErr w:type="spellEnd"/>
      <w:r w:rsidRPr="00E4704E">
        <w:rPr>
          <w:rStyle w:val="FontStyle75"/>
          <w:rFonts w:asciiTheme="minorHAnsi" w:hAnsiTheme="minorHAnsi"/>
          <w:sz w:val="24"/>
          <w:szCs w:val="24"/>
          <w:lang w:val="ro-RO" w:eastAsia="ro-RO"/>
        </w:rPr>
        <w:t xml:space="preserve"> Manualului de procedură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 Ghidului de implementare.</w:t>
      </w:r>
    </w:p>
    <w:p w14:paraId="03FBE558" w14:textId="77777777" w:rsidR="00577B9D"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toate cererile de plată, după primirea de la AFIR a Notificării cu privire la confirmarea </w:t>
      </w:r>
      <w:proofErr w:type="spellStart"/>
      <w:r w:rsidRPr="00E4704E">
        <w:rPr>
          <w:rStyle w:val="FontStyle75"/>
          <w:rFonts w:asciiTheme="minorHAnsi" w:hAnsiTheme="minorHAnsi"/>
          <w:sz w:val="24"/>
          <w:szCs w:val="24"/>
          <w:lang w:val="ro-RO" w:eastAsia="ro-RO"/>
        </w:rPr>
        <w:t>plăţii</w:t>
      </w:r>
      <w:proofErr w:type="spellEnd"/>
      <w:r w:rsidRPr="00E4704E">
        <w:rPr>
          <w:rStyle w:val="FontStyle75"/>
          <w:rFonts w:asciiTheme="minorHAnsi" w:hAnsiTheme="minorHAnsi"/>
          <w:sz w:val="24"/>
          <w:szCs w:val="24"/>
          <w:lang w:val="ro-RO" w:eastAsia="ro-RO"/>
        </w:rPr>
        <w:t xml:space="preserve">, în termen de maximum 5 zile, beneficiarul are </w:t>
      </w:r>
      <w:proofErr w:type="spellStart"/>
      <w:r w:rsidRPr="00E4704E">
        <w:rPr>
          <w:rStyle w:val="FontStyle75"/>
          <w:rFonts w:asciiTheme="minorHAnsi" w:hAnsiTheme="minorHAnsi"/>
          <w:sz w:val="24"/>
          <w:szCs w:val="24"/>
          <w:lang w:val="ro-RO" w:eastAsia="ro-RO"/>
        </w:rPr>
        <w:t>obligaţia</w:t>
      </w:r>
      <w:proofErr w:type="spellEnd"/>
      <w:r w:rsidRPr="00E4704E">
        <w:rPr>
          <w:rStyle w:val="FontStyle75"/>
          <w:rFonts w:asciiTheme="minorHAnsi" w:hAnsiTheme="minorHAnsi"/>
          <w:sz w:val="24"/>
          <w:szCs w:val="24"/>
          <w:lang w:val="ro-RO" w:eastAsia="ro-RO"/>
        </w:rPr>
        <w:t xml:space="preserve"> de a informa GAL cu privire la sumele autorizate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rambursate în cadrul proiectului.</w:t>
      </w:r>
      <w:r w:rsidR="00577B9D" w:rsidRPr="00E4704E">
        <w:rPr>
          <w:rStyle w:val="FontStyle75"/>
          <w:rFonts w:asciiTheme="minorHAnsi" w:hAnsiTheme="minorHAnsi"/>
          <w:sz w:val="24"/>
          <w:szCs w:val="24"/>
          <w:lang w:val="ro-RO" w:eastAsia="ro-RO"/>
        </w:rPr>
        <w:t xml:space="preserve"> </w:t>
      </w:r>
    </w:p>
    <w:p w14:paraId="1D32D72C" w14:textId="77777777" w:rsidR="00637065" w:rsidRPr="00E4704E" w:rsidRDefault="00637065" w:rsidP="0083486D">
      <w:pPr>
        <w:pStyle w:val="Style5"/>
        <w:widowControl/>
        <w:spacing w:line="360" w:lineRule="auto"/>
        <w:rPr>
          <w:rFonts w:asciiTheme="minorHAnsi" w:hAnsiTheme="minorHAnsi"/>
        </w:rPr>
      </w:pPr>
    </w:p>
    <w:p w14:paraId="47E8F383" w14:textId="77777777" w:rsidR="00762F3F" w:rsidRPr="00E4704E" w:rsidRDefault="00762F3F" w:rsidP="0083486D">
      <w:pPr>
        <w:pStyle w:val="Style5"/>
        <w:widowControl/>
        <w:spacing w:line="360" w:lineRule="auto"/>
        <w:rPr>
          <w:rFonts w:asciiTheme="minorHAnsi" w:hAnsiTheme="minorHAnsi"/>
        </w:rPr>
      </w:pPr>
    </w:p>
    <w:p w14:paraId="1A649674" w14:textId="1E8C4B94" w:rsidR="00762F3F" w:rsidRPr="00E4704E" w:rsidRDefault="00E062EF" w:rsidP="00E062EF">
      <w:pPr>
        <w:pStyle w:val="Titlu1"/>
        <w:rPr>
          <w:rStyle w:val="FontStyle75"/>
          <w:rFonts w:asciiTheme="minorHAnsi" w:hAnsiTheme="minorHAnsi"/>
          <w:sz w:val="24"/>
          <w:szCs w:val="24"/>
        </w:rPr>
      </w:pPr>
      <w:bookmarkStart w:id="17" w:name="_Toc489441997"/>
      <w:bookmarkStart w:id="18"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17"/>
    </w:p>
    <w:p w14:paraId="1FEC9485" w14:textId="77777777"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14:paraId="4ED2BCA9" w14:textId="7F611749"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18"/>
      <w:r w:rsidRPr="00E4704E">
        <w:rPr>
          <w:rStyle w:val="FontStyle75"/>
          <w:rFonts w:asciiTheme="minorHAnsi" w:hAnsiTheme="minorHAnsi"/>
          <w:sz w:val="24"/>
          <w:szCs w:val="24"/>
          <w:lang w:val="ro-RO" w:eastAsia="ro-RO"/>
        </w:rPr>
        <w:t xml:space="preserve">onitorizarea implementării se realizează de către </w:t>
      </w:r>
      <w:proofErr w:type="spellStart"/>
      <w:r w:rsidRPr="00E4704E">
        <w:rPr>
          <w:rStyle w:val="FontStyle75"/>
          <w:rFonts w:asciiTheme="minorHAnsi" w:hAnsiTheme="minorHAnsi"/>
          <w:sz w:val="24"/>
          <w:szCs w:val="24"/>
          <w:lang w:val="ro-RO" w:eastAsia="ro-RO"/>
        </w:rPr>
        <w:t>expertii</w:t>
      </w:r>
      <w:proofErr w:type="spellEnd"/>
      <w:r w:rsidRPr="00E4704E">
        <w:rPr>
          <w:rStyle w:val="FontStyle75"/>
          <w:rFonts w:asciiTheme="minorHAnsi" w:hAnsiTheme="minorHAnsi"/>
          <w:sz w:val="24"/>
          <w:szCs w:val="24"/>
          <w:lang w:val="ro-RO" w:eastAsia="ro-RO"/>
        </w:rPr>
        <w:t xml:space="preserve"> 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pentru a urmări atingerea obiectivelor proprii ale proiectelor </w:t>
      </w:r>
      <w:proofErr w:type="spellStart"/>
      <w:r w:rsidRPr="00E4704E">
        <w:rPr>
          <w:rStyle w:val="FontStyle75"/>
          <w:rFonts w:asciiTheme="minorHAnsi" w:hAnsiTheme="minorHAnsi"/>
          <w:sz w:val="24"/>
          <w:szCs w:val="24"/>
          <w:lang w:val="ro-RO" w:eastAsia="ro-RO"/>
        </w:rPr>
        <w:t>finanţate</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implicit a obiectivelor specifice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generale </w:t>
      </w:r>
      <w:proofErr w:type="spellStart"/>
      <w:r w:rsidRPr="00E4704E">
        <w:rPr>
          <w:rStyle w:val="FontStyle75"/>
          <w:rFonts w:asciiTheme="minorHAnsi" w:hAnsiTheme="minorHAnsi"/>
          <w:sz w:val="24"/>
          <w:szCs w:val="24"/>
          <w:lang w:val="ro-RO" w:eastAsia="ro-RO"/>
        </w:rPr>
        <w:t>prevazute</w:t>
      </w:r>
      <w:proofErr w:type="spellEnd"/>
      <w:r w:rsidRPr="00E4704E">
        <w:rPr>
          <w:rStyle w:val="FontStyle75"/>
          <w:rFonts w:asciiTheme="minorHAnsi" w:hAnsiTheme="minorHAnsi"/>
          <w:sz w:val="24"/>
          <w:szCs w:val="24"/>
          <w:lang w:val="ro-RO" w:eastAsia="ro-RO"/>
        </w:rPr>
        <w:t xml:space="preserve"> in Strategia de Dezvoltare Locala a </w:t>
      </w:r>
      <w:proofErr w:type="spellStart"/>
      <w:r w:rsidRPr="00E4704E">
        <w:rPr>
          <w:rStyle w:val="FontStyle75"/>
          <w:rFonts w:asciiTheme="minorHAnsi" w:hAnsiTheme="minorHAnsi"/>
          <w:sz w:val="24"/>
          <w:szCs w:val="24"/>
          <w:lang w:val="ro-RO" w:eastAsia="ro-RO"/>
        </w:rPr>
        <w:t>Asociaţiei</w:t>
      </w:r>
      <w:proofErr w:type="spellEnd"/>
      <w:r w:rsidRPr="00E4704E">
        <w:rPr>
          <w:rStyle w:val="FontStyle75"/>
          <w:rFonts w:asciiTheme="minorHAnsi" w:hAnsiTheme="minorHAnsi"/>
          <w:sz w:val="24"/>
          <w:szCs w:val="24"/>
          <w:lang w:val="ro-RO" w:eastAsia="ro-RO"/>
        </w:rPr>
        <w:t xml:space="preserve"> Grupul de </w:t>
      </w:r>
      <w:proofErr w:type="spellStart"/>
      <w:r w:rsidRPr="00E4704E">
        <w:rPr>
          <w:rStyle w:val="FontStyle75"/>
          <w:rFonts w:asciiTheme="minorHAnsi" w:hAnsiTheme="minorHAnsi"/>
          <w:sz w:val="24"/>
          <w:szCs w:val="24"/>
          <w:lang w:val="ro-RO" w:eastAsia="ro-RO"/>
        </w:rPr>
        <w:t>Actiune</w:t>
      </w:r>
      <w:proofErr w:type="spellEnd"/>
      <w:r w:rsidRPr="00E4704E">
        <w:rPr>
          <w:rStyle w:val="FontStyle75"/>
          <w:rFonts w:asciiTheme="minorHAnsi" w:hAnsiTheme="minorHAnsi"/>
          <w:sz w:val="24"/>
          <w:szCs w:val="24"/>
          <w:lang w:val="ro-RO" w:eastAsia="ro-RO"/>
        </w:rPr>
        <w:t xml:space="preserve"> Locala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dar si cele ale Programului </w:t>
      </w:r>
      <w:proofErr w:type="spellStart"/>
      <w:r w:rsidRPr="00E4704E">
        <w:rPr>
          <w:rStyle w:val="FontStyle75"/>
          <w:rFonts w:asciiTheme="minorHAnsi" w:hAnsiTheme="minorHAnsi"/>
          <w:sz w:val="24"/>
          <w:szCs w:val="24"/>
          <w:lang w:val="ro-RO" w:eastAsia="ro-RO"/>
        </w:rPr>
        <w:t>Leader</w:t>
      </w:r>
      <w:proofErr w:type="spellEnd"/>
      <w:r w:rsidRPr="00E4704E">
        <w:rPr>
          <w:rStyle w:val="FontStyle75"/>
          <w:rFonts w:asciiTheme="minorHAnsi" w:hAnsiTheme="minorHAnsi"/>
          <w:sz w:val="24"/>
          <w:szCs w:val="24"/>
          <w:lang w:val="ro-RO" w:eastAsia="ro-RO"/>
        </w:rPr>
        <w:t xml:space="preserve"> 2014 - 2020, precum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pentru a se asigura de respectarea </w:t>
      </w:r>
      <w:proofErr w:type="spellStart"/>
      <w:r w:rsidRPr="00E4704E">
        <w:rPr>
          <w:rStyle w:val="FontStyle75"/>
          <w:rFonts w:asciiTheme="minorHAnsi" w:hAnsiTheme="minorHAnsi"/>
          <w:sz w:val="24"/>
          <w:szCs w:val="24"/>
          <w:lang w:val="ro-RO" w:eastAsia="ro-RO"/>
        </w:rPr>
        <w:t>legislaţiei</w:t>
      </w:r>
      <w:proofErr w:type="spellEnd"/>
      <w:r w:rsidRPr="00E4704E">
        <w:rPr>
          <w:rStyle w:val="FontStyle75"/>
          <w:rFonts w:asciiTheme="minorHAnsi" w:hAnsiTheme="minorHAnsi"/>
          <w:sz w:val="24"/>
          <w:szCs w:val="24"/>
          <w:lang w:val="ro-RO" w:eastAsia="ro-RO"/>
        </w:rPr>
        <w:t xml:space="preserve"> comunitare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naţionale</w:t>
      </w:r>
      <w:proofErr w:type="spellEnd"/>
      <w:r w:rsidRPr="00E4704E">
        <w:rPr>
          <w:rStyle w:val="FontStyle75"/>
          <w:rFonts w:asciiTheme="minorHAnsi" w:hAnsiTheme="minorHAnsi"/>
          <w:sz w:val="24"/>
          <w:szCs w:val="24"/>
          <w:lang w:val="ro-RO" w:eastAsia="ro-RO"/>
        </w:rPr>
        <w:t>.</w:t>
      </w:r>
    </w:p>
    <w:p w14:paraId="2EA34326"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w:t>
      </w:r>
      <w:proofErr w:type="spellStart"/>
      <w:r w:rsidRPr="00E4704E">
        <w:rPr>
          <w:rFonts w:asciiTheme="minorHAnsi" w:hAnsiTheme="minorHAnsi" w:cs="Calibri"/>
          <w:lang w:eastAsia="ro-RO"/>
        </w:rPr>
        <w:t>parcursul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derulării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realiza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etape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prestabilite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diferite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metode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monitorizarea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fiecărui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contractat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finanțat</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Dupa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contractarea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fiecărui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comunica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perioadele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raportare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metodele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care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aplicate</w:t>
      </w:r>
      <w:proofErr w:type="spellEnd"/>
      <w:r w:rsidRPr="00E4704E">
        <w:rPr>
          <w:rFonts w:asciiTheme="minorHAnsi" w:hAnsiTheme="minorHAnsi" w:cs="Calibri"/>
          <w:lang w:eastAsia="ro-RO"/>
        </w:rPr>
        <w:t xml:space="preserve"> de-a </w:t>
      </w:r>
      <w:proofErr w:type="spellStart"/>
      <w:r w:rsidRPr="00E4704E">
        <w:rPr>
          <w:rFonts w:asciiTheme="minorHAnsi" w:hAnsiTheme="minorHAnsi" w:cs="Calibri"/>
          <w:lang w:eastAsia="ro-RO"/>
        </w:rPr>
        <w:t>lungul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implementării</w:t>
      </w:r>
      <w:proofErr w:type="spellEnd"/>
      <w:r w:rsidRPr="00E4704E">
        <w:rPr>
          <w:rFonts w:asciiTheme="minorHAnsi" w:hAnsiTheme="minorHAnsi" w:cs="Calibri"/>
          <w:lang w:eastAsia="ro-RO"/>
        </w:rPr>
        <w:t xml:space="preserve">, care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stabilite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funcție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tipul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complexitatea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activităților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propuse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durata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implementare</w:t>
      </w:r>
      <w:proofErr w:type="spellEnd"/>
      <w:r w:rsidRPr="00E4704E">
        <w:rPr>
          <w:rFonts w:asciiTheme="minorHAnsi" w:hAnsiTheme="minorHAnsi" w:cs="Calibri"/>
          <w:lang w:eastAsia="ro-RO"/>
        </w:rPr>
        <w:t xml:space="preserve">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acestuia</w:t>
      </w:r>
      <w:proofErr w:type="spellEnd"/>
      <w:r w:rsidRPr="00E4704E">
        <w:rPr>
          <w:rFonts w:asciiTheme="minorHAnsi" w:hAnsiTheme="minorHAnsi" w:cs="Calibri"/>
          <w:lang w:eastAsia="ro-RO"/>
        </w:rPr>
        <w:t xml:space="preserve">. </w:t>
      </w:r>
    </w:p>
    <w:p w14:paraId="3308F987" w14:textId="77777777"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 xml:space="preserve">Una </w:t>
      </w:r>
      <w:proofErr w:type="spellStart"/>
      <w:r w:rsidRPr="00E4704E">
        <w:rPr>
          <w:rFonts w:asciiTheme="minorHAnsi" w:hAnsiTheme="minorHAnsi" w:cs="Calibri"/>
          <w:lang w:eastAsia="ro-RO"/>
        </w:rPr>
        <w:t>dintre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metodele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aplicate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cea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intervievare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telefonica</w:t>
      </w:r>
      <w:proofErr w:type="spellEnd"/>
      <w:r w:rsidRPr="00E4704E">
        <w:rPr>
          <w:rFonts w:asciiTheme="minorHAnsi" w:hAnsiTheme="minorHAnsi" w:cs="Calibri"/>
          <w:lang w:eastAsia="ro-RO"/>
        </w:rPr>
        <w:t xml:space="preserve">̆ (cel </w:t>
      </w:r>
      <w:proofErr w:type="spellStart"/>
      <w:r w:rsidRPr="00E4704E">
        <w:rPr>
          <w:rFonts w:asciiTheme="minorHAnsi" w:hAnsiTheme="minorHAnsi" w:cs="Calibri"/>
          <w:lang w:eastAsia="ro-RO"/>
        </w:rPr>
        <w:t>puțin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trimestriala</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beneficiarului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referitor</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stadiul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implementării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Informațiile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obținute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înregistrate</w:t>
      </w:r>
      <w:proofErr w:type="spellEnd"/>
      <w:r w:rsidRPr="00E4704E">
        <w:rPr>
          <w:rFonts w:asciiTheme="minorHAnsi" w:hAnsiTheme="minorHAnsi" w:cs="Calibri"/>
          <w:lang w:eastAsia="ro-RO"/>
        </w:rPr>
        <w:t xml:space="preserve"> pe </w:t>
      </w:r>
      <w:proofErr w:type="spellStart"/>
      <w:r w:rsidRPr="00E4704E">
        <w:rPr>
          <w:rFonts w:asciiTheme="minorHAnsi" w:hAnsiTheme="minorHAnsi" w:cs="Calibri"/>
          <w:lang w:eastAsia="ro-RO"/>
        </w:rPr>
        <w:t>fișe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respectiv</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problemele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eventualele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blocaje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identificate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rezolvate</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sprijinul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departamentului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tehnic</w:t>
      </w:r>
      <w:proofErr w:type="spellEnd"/>
      <w:r w:rsidRPr="00E4704E">
        <w:rPr>
          <w:rFonts w:asciiTheme="minorHAnsi" w:hAnsiTheme="minorHAnsi" w:cs="Calibri"/>
          <w:lang w:eastAsia="ro-RO"/>
        </w:rPr>
        <w:t xml:space="preserve">. </w:t>
      </w:r>
      <w:r w:rsidR="00D41CCA" w:rsidRPr="00E4704E">
        <w:rPr>
          <w:rFonts w:asciiTheme="minorHAnsi" w:hAnsiTheme="minorHAnsi" w:cs="Calibri"/>
          <w:lang w:eastAsia="ro-RO"/>
        </w:rPr>
        <w:t xml:space="preserve"> </w:t>
      </w:r>
      <w:r w:rsidR="00D41CCA" w:rsidRPr="00E4704E">
        <w:rPr>
          <w:rStyle w:val="FontStyle75"/>
          <w:rFonts w:asciiTheme="minorHAnsi" w:hAnsiTheme="minorHAnsi"/>
          <w:sz w:val="24"/>
          <w:szCs w:val="24"/>
          <w:lang w:val="ro-RO" w:eastAsia="ro-RO"/>
        </w:rPr>
        <w:t xml:space="preserve">In cazul in care GAL considera necesar, are </w:t>
      </w:r>
      <w:proofErr w:type="spellStart"/>
      <w:r w:rsidR="00D41CCA" w:rsidRPr="00E4704E">
        <w:rPr>
          <w:rStyle w:val="FontStyle75"/>
          <w:rFonts w:asciiTheme="minorHAnsi" w:hAnsiTheme="minorHAnsi"/>
          <w:sz w:val="24"/>
          <w:szCs w:val="24"/>
          <w:lang w:val="ro-RO" w:eastAsia="ro-RO"/>
        </w:rPr>
        <w:t>optiunea</w:t>
      </w:r>
      <w:proofErr w:type="spellEnd"/>
      <w:r w:rsidR="00D41CCA" w:rsidRPr="00E4704E">
        <w:rPr>
          <w:rStyle w:val="FontStyle75"/>
          <w:rFonts w:asciiTheme="minorHAnsi" w:hAnsiTheme="minorHAnsi"/>
          <w:sz w:val="24"/>
          <w:szCs w:val="24"/>
          <w:lang w:val="ro-RO" w:eastAsia="ro-RO"/>
        </w:rPr>
        <w:t xml:space="preserve"> de face vizite pe teren.</w:t>
      </w:r>
    </w:p>
    <w:p w14:paraId="5133F344"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lastRenderedPageBreak/>
        <w:t xml:space="preserve">GAL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întocmi</w:t>
      </w:r>
      <w:proofErr w:type="spellEnd"/>
      <w:r w:rsidRPr="00E4704E">
        <w:rPr>
          <w:rFonts w:asciiTheme="minorHAnsi" w:hAnsiTheme="minorHAnsi" w:cs="Calibri"/>
          <w:lang w:eastAsia="ro-RO"/>
        </w:rPr>
        <w:t xml:space="preserve"> un </w:t>
      </w:r>
      <w:proofErr w:type="spellStart"/>
      <w:r w:rsidRPr="00E4704E">
        <w:rPr>
          <w:rFonts w:asciiTheme="minorHAnsi" w:hAnsiTheme="minorHAnsi" w:cs="Calibri"/>
          <w:lang w:eastAsia="ro-RO"/>
        </w:rPr>
        <w:t>centralizator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privind</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progresul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Anual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întocmit</w:t>
      </w:r>
      <w:proofErr w:type="spellEnd"/>
      <w:r w:rsidRPr="00E4704E">
        <w:rPr>
          <w:rFonts w:asciiTheme="minorHAnsi" w:hAnsiTheme="minorHAnsi" w:cs="Calibri"/>
          <w:lang w:eastAsia="ro-RO"/>
        </w:rPr>
        <w:t xml:space="preserve"> un </w:t>
      </w:r>
      <w:proofErr w:type="spellStart"/>
      <w:r w:rsidRPr="00E4704E">
        <w:rPr>
          <w:rFonts w:asciiTheme="minorHAnsi" w:hAnsiTheme="minorHAnsi" w:cs="Calibri"/>
          <w:lang w:eastAsia="ro-RO"/>
        </w:rPr>
        <w:t>raport</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depuse</w:t>
      </w:r>
      <w:proofErr w:type="spellEnd"/>
      <w:r w:rsidRPr="00E4704E">
        <w:rPr>
          <w:rFonts w:asciiTheme="minorHAnsi" w:hAnsiTheme="minorHAnsi" w:cs="Calibri"/>
          <w:lang w:eastAsia="ro-RO"/>
        </w:rPr>
        <w:t xml:space="preserve"> la GAL,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urma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căruia</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realiza</w:t>
      </w:r>
      <w:proofErr w:type="spellEnd"/>
      <w:r w:rsidRPr="00E4704E">
        <w:rPr>
          <w:rFonts w:asciiTheme="minorHAnsi" w:hAnsiTheme="minorHAnsi" w:cs="Calibri"/>
          <w:lang w:eastAsia="ro-RO"/>
        </w:rPr>
        <w:t xml:space="preserve"> o </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progreselor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problemelor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blocajelor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rezultatelor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sau</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bunelor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practici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identificate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privește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implementarea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finanțate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Astfel</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avea</w:t>
      </w:r>
      <w:proofErr w:type="spellEnd"/>
      <w:r w:rsidRPr="00E4704E">
        <w:rPr>
          <w:rFonts w:asciiTheme="minorHAnsi" w:hAnsiTheme="minorHAnsi" w:cs="Calibri"/>
          <w:lang w:eastAsia="ro-RO"/>
        </w:rPr>
        <w:t xml:space="preserve"> o imagine </w:t>
      </w:r>
      <w:proofErr w:type="spellStart"/>
      <w:r w:rsidRPr="00E4704E">
        <w:rPr>
          <w:rFonts w:asciiTheme="minorHAnsi" w:hAnsiTheme="minorHAnsi" w:cs="Calibri"/>
          <w:lang w:eastAsia="ro-RO"/>
        </w:rPr>
        <w:t>realista</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stadiului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implementare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strategiei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avea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posibilitatea</w:t>
      </w:r>
      <w:proofErr w:type="spellEnd"/>
      <w:r w:rsidRPr="00E4704E">
        <w:rPr>
          <w:rFonts w:asciiTheme="minorHAnsi" w:hAnsiTheme="minorHAnsi" w:cs="Calibri"/>
          <w:lang w:eastAsia="ro-RO"/>
        </w:rPr>
        <w:t xml:space="preserve"> de a </w:t>
      </w:r>
      <w:proofErr w:type="spellStart"/>
      <w:r w:rsidRPr="00E4704E">
        <w:rPr>
          <w:rFonts w:asciiTheme="minorHAnsi" w:hAnsiTheme="minorHAnsi" w:cs="Calibri"/>
          <w:lang w:eastAsia="ro-RO"/>
        </w:rPr>
        <w:t>îmbunătăți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procesul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implementare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respectiv</w:t>
      </w:r>
      <w:proofErr w:type="spellEnd"/>
      <w:r w:rsidRPr="00E4704E">
        <w:rPr>
          <w:rFonts w:asciiTheme="minorHAnsi" w:hAnsiTheme="minorHAnsi" w:cs="Calibri"/>
          <w:lang w:eastAsia="ro-RO"/>
        </w:rPr>
        <w:t xml:space="preserve"> de a </w:t>
      </w:r>
      <w:proofErr w:type="spellStart"/>
      <w:r w:rsidRPr="00E4704E">
        <w:rPr>
          <w:rFonts w:asciiTheme="minorHAnsi" w:hAnsiTheme="minorHAnsi" w:cs="Calibri"/>
          <w:lang w:eastAsia="ro-RO"/>
        </w:rPr>
        <w:t>aplica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bunele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practici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următoarele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activități</w:t>
      </w:r>
      <w:proofErr w:type="spellEnd"/>
      <w:r w:rsidRPr="00E4704E">
        <w:rPr>
          <w:rFonts w:asciiTheme="minorHAnsi" w:hAnsiTheme="minorHAnsi" w:cs="Calibri"/>
          <w:lang w:eastAsia="ro-RO"/>
        </w:rPr>
        <w:t xml:space="preserve">. </w:t>
      </w:r>
    </w:p>
    <w:p w14:paraId="51084E05" w14:textId="77777777" w:rsidR="00B83014" w:rsidRPr="00E4704E" w:rsidRDefault="00B83014" w:rsidP="00B83014">
      <w:pPr>
        <w:pStyle w:val="Style5"/>
        <w:spacing w:before="29" w:line="360" w:lineRule="auto"/>
        <w:rPr>
          <w:rFonts w:asciiTheme="minorHAnsi" w:hAnsiTheme="minorHAnsi" w:cs="Calibri"/>
          <w:lang w:eastAsia="ro-RO"/>
        </w:rPr>
      </w:pP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cazul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care se </w:t>
      </w:r>
      <w:proofErr w:type="spellStart"/>
      <w:r w:rsidRPr="00E4704E">
        <w:rPr>
          <w:rFonts w:asciiTheme="minorHAnsi" w:hAnsiTheme="minorHAnsi" w:cs="Calibri"/>
          <w:lang w:eastAsia="ro-RO"/>
        </w:rPr>
        <w:t>identifica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aceeași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problema</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nivelul</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mai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multor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proiecte</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organiza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ședințe</w:t>
      </w:r>
      <w:proofErr w:type="spellEnd"/>
      <w:r w:rsidRPr="00E4704E">
        <w:rPr>
          <w:rFonts w:asciiTheme="minorHAnsi" w:hAnsiTheme="minorHAnsi" w:cs="Calibri"/>
          <w:lang w:eastAsia="ro-RO"/>
        </w:rPr>
        <w:t>/workshop-</w:t>
      </w:r>
      <w:proofErr w:type="spellStart"/>
      <w:r w:rsidRPr="00E4704E">
        <w:rPr>
          <w:rFonts w:asciiTheme="minorHAnsi" w:hAnsiTheme="minorHAnsi" w:cs="Calibri"/>
          <w:lang w:eastAsia="ro-RO"/>
        </w:rPr>
        <w:t>uri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vederea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clarificării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acestora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Totodata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primi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răspunde</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întrebările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beneficiarilor</w:t>
      </w:r>
      <w:proofErr w:type="spellEnd"/>
      <w:r w:rsidRPr="00E4704E">
        <w:rPr>
          <w:rFonts w:asciiTheme="minorHAnsi" w:hAnsiTheme="minorHAnsi" w:cs="Calibri"/>
          <w:lang w:eastAsia="ro-RO"/>
        </w:rPr>
        <w:t xml:space="preserve"> legate de </w:t>
      </w:r>
      <w:proofErr w:type="spellStart"/>
      <w:r w:rsidRPr="00E4704E">
        <w:rPr>
          <w:rFonts w:asciiTheme="minorHAnsi" w:hAnsiTheme="minorHAnsi" w:cs="Calibri"/>
          <w:lang w:eastAsia="ro-RO"/>
        </w:rPr>
        <w:t>proiectele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selectate</w:t>
      </w:r>
      <w:proofErr w:type="spellEnd"/>
      <w:r w:rsidRPr="00E4704E">
        <w:rPr>
          <w:rFonts w:asciiTheme="minorHAnsi" w:hAnsiTheme="minorHAnsi" w:cs="Calibri"/>
          <w:lang w:eastAsia="ro-RO"/>
        </w:rPr>
        <w:t>.</w:t>
      </w:r>
      <w:r w:rsidRPr="00E4704E">
        <w:rPr>
          <w:rFonts w:asciiTheme="minorHAnsi" w:eastAsia="MingLiU" w:hAnsiTheme="minorHAnsi" w:cs="MingLiU"/>
          <w:lang w:eastAsia="ro-RO"/>
        </w:rPr>
        <w:br/>
      </w:r>
      <w:proofErr w:type="spellStart"/>
      <w:r w:rsidRPr="00E4704E">
        <w:rPr>
          <w:rFonts w:asciiTheme="minorHAnsi" w:hAnsiTheme="minorHAnsi" w:cs="Calibri"/>
          <w:lang w:eastAsia="ro-RO"/>
        </w:rPr>
        <w:t>Aceste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activități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asigura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implementarea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efectiva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timp</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inclusiv</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administrarea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adecvata</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resurselor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evaluarea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activităţilor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rezultatelor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acestuia</w:t>
      </w:r>
      <w:proofErr w:type="spellEnd"/>
      <w:r w:rsidRPr="00E4704E">
        <w:rPr>
          <w:rFonts w:asciiTheme="minorHAnsi" w:hAnsiTheme="minorHAnsi" w:cs="Calibri"/>
          <w:lang w:eastAsia="ro-RO"/>
        </w:rPr>
        <w:t xml:space="preserve">. </w:t>
      </w:r>
    </w:p>
    <w:p w14:paraId="46A5F93F" w14:textId="77777777" w:rsidR="00B83014" w:rsidRPr="00E4704E" w:rsidRDefault="00B83014" w:rsidP="00B83014">
      <w:pPr>
        <w:pStyle w:val="Style5"/>
        <w:spacing w:before="29" w:line="360" w:lineRule="auto"/>
        <w:rPr>
          <w:rFonts w:asciiTheme="minorHAnsi" w:hAnsiTheme="minorHAnsi" w:cs="Calibri"/>
          <w:lang w:eastAsia="ro-RO"/>
        </w:rPr>
      </w:pPr>
      <w:proofErr w:type="spellStart"/>
      <w:r w:rsidRPr="00E4704E">
        <w:rPr>
          <w:rFonts w:asciiTheme="minorHAnsi" w:hAnsiTheme="minorHAnsi" w:cs="Calibri"/>
          <w:lang w:eastAsia="ro-RO"/>
        </w:rPr>
        <w:t>Monitorizarea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ofera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informaţii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privind</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evoluția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punerii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aplicare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programului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raport</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indicatorii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imputuri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financiare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realizări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rezultate</w:t>
      </w:r>
      <w:proofErr w:type="spellEnd"/>
      <w:r w:rsidRPr="00E4704E">
        <w:rPr>
          <w:rFonts w:asciiTheme="minorHAnsi" w:hAnsiTheme="minorHAnsi" w:cs="Calibri"/>
          <w:lang w:eastAsia="ro-RO"/>
        </w:rPr>
        <w:t>.</w:t>
      </w:r>
    </w:p>
    <w:p w14:paraId="059C7198" w14:textId="77777777" w:rsidR="00762F3F" w:rsidRPr="00E4704E" w:rsidRDefault="00762F3F" w:rsidP="0083486D">
      <w:pPr>
        <w:pStyle w:val="Style5"/>
        <w:widowControl/>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valabilitate a Contractului de </w:t>
      </w:r>
      <w:proofErr w:type="spellStart"/>
      <w:r w:rsidRPr="00E4704E">
        <w:rPr>
          <w:rStyle w:val="FontStyle77"/>
          <w:rFonts w:asciiTheme="minorHAnsi" w:hAnsiTheme="minorHAnsi"/>
          <w:sz w:val="24"/>
          <w:szCs w:val="24"/>
          <w:lang w:val="ro-RO" w:eastAsia="ro-RO"/>
        </w:rPr>
        <w:t>Finanţare</w:t>
      </w:r>
      <w:proofErr w:type="spellEnd"/>
      <w:r w:rsidRPr="00E4704E">
        <w:rPr>
          <w:rStyle w:val="FontStyle77"/>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 xml:space="preserve">cuprinde durata de </w:t>
      </w:r>
      <w:proofErr w:type="spellStart"/>
      <w:r w:rsidRPr="00E4704E">
        <w:rPr>
          <w:rStyle w:val="FontStyle75"/>
          <w:rFonts w:asciiTheme="minorHAnsi" w:hAnsiTheme="minorHAnsi"/>
          <w:sz w:val="24"/>
          <w:szCs w:val="24"/>
          <w:lang w:val="ro-RO" w:eastAsia="ro-RO"/>
        </w:rPr>
        <w:t>execuţie</w:t>
      </w:r>
      <w:proofErr w:type="spellEnd"/>
      <w:r w:rsidRPr="00E4704E">
        <w:rPr>
          <w:rStyle w:val="FontStyle75"/>
          <w:rFonts w:asciiTheme="minorHAnsi" w:hAnsiTheme="minorHAnsi"/>
          <w:sz w:val="24"/>
          <w:szCs w:val="24"/>
          <w:lang w:val="ro-RO" w:eastAsia="ro-RO"/>
        </w:rPr>
        <w:t xml:space="preserve"> a contractului, la care se adaugă 5 ani de monitorizare de la data ultimei </w:t>
      </w:r>
      <w:proofErr w:type="spellStart"/>
      <w:r w:rsidRPr="00E4704E">
        <w:rPr>
          <w:rStyle w:val="FontStyle75"/>
          <w:rFonts w:asciiTheme="minorHAnsi" w:hAnsiTheme="minorHAnsi"/>
          <w:sz w:val="24"/>
          <w:szCs w:val="24"/>
          <w:lang w:val="ro-RO" w:eastAsia="ro-RO"/>
        </w:rPr>
        <w:t>plăţi</w:t>
      </w:r>
      <w:proofErr w:type="spellEnd"/>
      <w:r w:rsidRPr="00E4704E">
        <w:rPr>
          <w:rStyle w:val="FontStyle75"/>
          <w:rFonts w:asciiTheme="minorHAnsi" w:hAnsiTheme="minorHAnsi"/>
          <w:sz w:val="24"/>
          <w:szCs w:val="24"/>
          <w:lang w:val="ro-RO" w:eastAsia="ro-RO"/>
        </w:rPr>
        <w:t xml:space="preserve"> efectuată de Autoritatea Contractantă.</w:t>
      </w:r>
    </w:p>
    <w:p w14:paraId="5DBE91A9" w14:textId="77777777" w:rsidR="00762F3F" w:rsidRPr="00E4704E" w:rsidRDefault="00762F3F" w:rsidP="0083486D">
      <w:pPr>
        <w:pStyle w:val="Style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De asemenea, pe o perioadă de 5 ani de la ultima </w:t>
      </w:r>
      <w:proofErr w:type="spellStart"/>
      <w:r w:rsidRPr="00E4704E">
        <w:rPr>
          <w:rStyle w:val="FontStyle75"/>
          <w:rFonts w:asciiTheme="minorHAnsi" w:hAnsiTheme="minorHAnsi"/>
          <w:sz w:val="24"/>
          <w:szCs w:val="24"/>
          <w:lang w:val="ro-RO" w:eastAsia="ro-RO"/>
        </w:rPr>
        <w:t>tranşa</w:t>
      </w:r>
      <w:proofErr w:type="spellEnd"/>
      <w:r w:rsidRPr="00E4704E">
        <w:rPr>
          <w:rStyle w:val="FontStyle75"/>
          <w:rFonts w:asciiTheme="minorHAnsi" w:hAnsiTheme="minorHAnsi"/>
          <w:sz w:val="24"/>
          <w:szCs w:val="24"/>
          <w:lang w:val="ro-RO" w:eastAsia="ro-RO"/>
        </w:rPr>
        <w:t xml:space="preserve"> de plată efectuată de AFIR, Beneficiarul se obligă să:</w:t>
      </w:r>
    </w:p>
    <w:p w14:paraId="72E6D822" w14:textId="5165DF9A" w:rsidR="00762F3F" w:rsidRPr="00E4704E" w:rsidRDefault="00577B9D" w:rsidP="0083486D">
      <w:pPr>
        <w:pStyle w:val="Listparagraf"/>
        <w:numPr>
          <w:ilvl w:val="0"/>
          <w:numId w:val="18"/>
        </w:numPr>
        <w:spacing w:line="360" w:lineRule="auto"/>
        <w:jc w:val="both"/>
      </w:pPr>
      <w:proofErr w:type="spellStart"/>
      <w:r w:rsidRPr="00E4704E">
        <w:t>să</w:t>
      </w:r>
      <w:proofErr w:type="spellEnd"/>
      <w:r w:rsidR="00762F3F" w:rsidRPr="00E4704E">
        <w:t xml:space="preserve"> </w:t>
      </w:r>
      <w:proofErr w:type="spellStart"/>
      <w:r w:rsidR="00762F3F" w:rsidRPr="00E4704E">
        <w:t>respecte</w:t>
      </w:r>
      <w:proofErr w:type="spellEnd"/>
      <w:r w:rsidR="00762F3F" w:rsidRPr="00E4704E">
        <w:t xml:space="preserve"> </w:t>
      </w:r>
      <w:proofErr w:type="spellStart"/>
      <w:r w:rsidR="00762F3F" w:rsidRPr="00E4704E">
        <w:t>şi</w:t>
      </w:r>
      <w:proofErr w:type="spellEnd"/>
      <w:r w:rsidR="00762F3F" w:rsidRPr="00E4704E">
        <w:t xml:space="preserve"> </w:t>
      </w:r>
      <w:proofErr w:type="spellStart"/>
      <w:r w:rsidR="00762F3F" w:rsidRPr="00E4704E">
        <w:t>să</w:t>
      </w:r>
      <w:proofErr w:type="spellEnd"/>
      <w:r w:rsidR="00762F3F" w:rsidRPr="00E4704E">
        <w:t xml:space="preserve"> </w:t>
      </w:r>
      <w:proofErr w:type="spellStart"/>
      <w:r w:rsidR="00762F3F" w:rsidRPr="00E4704E">
        <w:t>menţină</w:t>
      </w:r>
      <w:proofErr w:type="spellEnd"/>
      <w:r w:rsidR="00762F3F" w:rsidRPr="00E4704E">
        <w:t xml:space="preserve"> </w:t>
      </w:r>
      <w:proofErr w:type="spellStart"/>
      <w:r w:rsidR="00762F3F" w:rsidRPr="00E4704E">
        <w:t>criteriile</w:t>
      </w:r>
      <w:proofErr w:type="spellEnd"/>
      <w:r w:rsidR="00762F3F" w:rsidRPr="00E4704E">
        <w:t xml:space="preserve"> de </w:t>
      </w:r>
      <w:proofErr w:type="spellStart"/>
      <w:r w:rsidR="00762F3F" w:rsidRPr="00E4704E">
        <w:t>eligibilitate</w:t>
      </w:r>
      <w:proofErr w:type="spellEnd"/>
      <w:r w:rsidR="00762F3F" w:rsidRPr="00E4704E">
        <w:t xml:space="preserve"> </w:t>
      </w:r>
      <w:proofErr w:type="spellStart"/>
      <w:r w:rsidR="00762F3F" w:rsidRPr="00E4704E">
        <w:t>şi</w:t>
      </w:r>
      <w:proofErr w:type="spellEnd"/>
      <w:r w:rsidR="00762F3F" w:rsidRPr="00E4704E">
        <w:t xml:space="preserve"> de </w:t>
      </w:r>
      <w:proofErr w:type="spellStart"/>
      <w:r w:rsidR="00762F3F" w:rsidRPr="00E4704E">
        <w:t>selecţie</w:t>
      </w:r>
      <w:proofErr w:type="spellEnd"/>
      <w:r w:rsidR="00762F3F" w:rsidRPr="00E4704E">
        <w:t>;</w:t>
      </w:r>
    </w:p>
    <w:p w14:paraId="569FB480" w14:textId="28968E9D" w:rsidR="00577B9D" w:rsidRPr="00E4704E" w:rsidRDefault="00577B9D" w:rsidP="00396B38">
      <w:pPr>
        <w:pStyle w:val="Listparagraf"/>
        <w:numPr>
          <w:ilvl w:val="0"/>
          <w:numId w:val="18"/>
        </w:numPr>
        <w:spacing w:line="360" w:lineRule="auto"/>
        <w:jc w:val="both"/>
      </w:pPr>
      <w:proofErr w:type="spellStart"/>
      <w:r w:rsidRPr="00E4704E">
        <w:t>să</w:t>
      </w:r>
      <w:proofErr w:type="spellEnd"/>
      <w:r w:rsidRPr="00E4704E">
        <w:t xml:space="preserve"> </w:t>
      </w:r>
      <w:r w:rsidR="00762F3F" w:rsidRPr="00E4704E">
        <w:t xml:space="preserve">nu </w:t>
      </w:r>
      <w:proofErr w:type="spellStart"/>
      <w:r w:rsidR="00762F3F" w:rsidRPr="00E4704E">
        <w:t>modifice</w:t>
      </w:r>
      <w:proofErr w:type="spellEnd"/>
      <w:r w:rsidR="00762F3F" w:rsidRPr="00E4704E">
        <w:t xml:space="preserve"> </w:t>
      </w:r>
      <w:proofErr w:type="spellStart"/>
      <w:r w:rsidR="00762F3F" w:rsidRPr="00E4704E">
        <w:t>obiectivele</w:t>
      </w:r>
      <w:proofErr w:type="spellEnd"/>
      <w:r w:rsidR="00762F3F" w:rsidRPr="00E4704E">
        <w:t xml:space="preserve"> </w:t>
      </w:r>
      <w:proofErr w:type="spellStart"/>
      <w:r w:rsidR="00762F3F" w:rsidRPr="00E4704E">
        <w:t>prevăzute</w:t>
      </w:r>
      <w:proofErr w:type="spellEnd"/>
      <w:r w:rsidR="00762F3F" w:rsidRPr="00E4704E">
        <w:t xml:space="preserve"> </w:t>
      </w:r>
      <w:proofErr w:type="spellStart"/>
      <w:r w:rsidR="00762F3F" w:rsidRPr="00E4704E">
        <w:t>în</w:t>
      </w:r>
      <w:proofErr w:type="spellEnd"/>
      <w:r w:rsidR="00762F3F" w:rsidRPr="00E4704E">
        <w:t xml:space="preserve"> </w:t>
      </w:r>
      <w:proofErr w:type="spellStart"/>
      <w:r w:rsidR="00762F3F" w:rsidRPr="00E4704E">
        <w:t>Studiul</w:t>
      </w:r>
      <w:proofErr w:type="spellEnd"/>
      <w:r w:rsidR="00762F3F" w:rsidRPr="00E4704E">
        <w:t xml:space="preserve"> de </w:t>
      </w:r>
      <w:proofErr w:type="spellStart"/>
      <w:r w:rsidR="00762F3F" w:rsidRPr="00E4704E">
        <w:t>Fezabilitate</w:t>
      </w:r>
      <w:proofErr w:type="spellEnd"/>
      <w:r w:rsidR="00762F3F" w:rsidRPr="00E4704E">
        <w:t xml:space="preserve">, </w:t>
      </w:r>
      <w:proofErr w:type="spellStart"/>
      <w:r w:rsidR="00762F3F" w:rsidRPr="00E4704E">
        <w:t>parte</w:t>
      </w:r>
      <w:proofErr w:type="spellEnd"/>
      <w:r w:rsidR="00762F3F" w:rsidRPr="00E4704E">
        <w:t xml:space="preserve"> </w:t>
      </w:r>
      <w:proofErr w:type="spellStart"/>
      <w:r w:rsidR="00762F3F" w:rsidRPr="00E4704E">
        <w:t>integrantă</w:t>
      </w:r>
      <w:proofErr w:type="spellEnd"/>
      <w:r w:rsidR="00762F3F" w:rsidRPr="00E4704E">
        <w:t xml:space="preserve"> din</w:t>
      </w:r>
      <w:r w:rsidR="00396B38" w:rsidRPr="00E4704E">
        <w:t xml:space="preserve"> </w:t>
      </w:r>
      <w:proofErr w:type="spellStart"/>
      <w:r w:rsidR="00762F3F" w:rsidRPr="00E4704E">
        <w:t>Contractul</w:t>
      </w:r>
      <w:proofErr w:type="spellEnd"/>
      <w:r w:rsidR="00762F3F" w:rsidRPr="00E4704E">
        <w:t xml:space="preserve"> </w:t>
      </w:r>
      <w:proofErr w:type="spellStart"/>
      <w:r w:rsidR="00762F3F" w:rsidRPr="00E4704E">
        <w:t>şi</w:t>
      </w:r>
      <w:proofErr w:type="spellEnd"/>
      <w:r w:rsidR="00762F3F" w:rsidRPr="00E4704E">
        <w:t xml:space="preserve"> </w:t>
      </w:r>
      <w:proofErr w:type="spellStart"/>
      <w:r w:rsidR="00762F3F" w:rsidRPr="00E4704E">
        <w:t>Cererea</w:t>
      </w:r>
      <w:proofErr w:type="spellEnd"/>
      <w:r w:rsidR="00762F3F" w:rsidRPr="00E4704E">
        <w:t xml:space="preserve"> de </w:t>
      </w:r>
      <w:proofErr w:type="spellStart"/>
      <w:r w:rsidR="00762F3F" w:rsidRPr="00E4704E">
        <w:t>Finanţare</w:t>
      </w:r>
      <w:proofErr w:type="spellEnd"/>
      <w:r w:rsidR="00762F3F" w:rsidRPr="00E4704E">
        <w:t xml:space="preserve">, </w:t>
      </w:r>
    </w:p>
    <w:p w14:paraId="764A1119" w14:textId="77777777" w:rsidR="00577B9D" w:rsidRPr="00E4704E" w:rsidRDefault="00762F3F" w:rsidP="0083486D">
      <w:pPr>
        <w:pStyle w:val="Listparagraf"/>
        <w:numPr>
          <w:ilvl w:val="0"/>
          <w:numId w:val="18"/>
        </w:numPr>
        <w:spacing w:line="360" w:lineRule="auto"/>
        <w:jc w:val="both"/>
      </w:pPr>
      <w:proofErr w:type="spellStart"/>
      <w:r w:rsidRPr="00E4704E">
        <w:t>să</w:t>
      </w:r>
      <w:proofErr w:type="spellEnd"/>
      <w:r w:rsidRPr="00E4704E">
        <w:t xml:space="preserve"> nu </w:t>
      </w:r>
      <w:proofErr w:type="spellStart"/>
      <w:r w:rsidRPr="00E4704E">
        <w:t>înstrăineze</w:t>
      </w:r>
      <w:proofErr w:type="spellEnd"/>
      <w:r w:rsidRPr="00E4704E">
        <w:t xml:space="preserve"> </w:t>
      </w:r>
      <w:proofErr w:type="spellStart"/>
      <w:r w:rsidRPr="00E4704E">
        <w:t>investiţia</w:t>
      </w:r>
      <w:proofErr w:type="spellEnd"/>
      <w:r w:rsidRPr="00E4704E">
        <w:t xml:space="preserve">; </w:t>
      </w:r>
    </w:p>
    <w:p w14:paraId="6B449D31" w14:textId="127EE23F" w:rsidR="00762F3F" w:rsidRPr="00E4704E" w:rsidRDefault="00762F3F" w:rsidP="0083486D">
      <w:pPr>
        <w:pStyle w:val="Listparagraf"/>
        <w:numPr>
          <w:ilvl w:val="0"/>
          <w:numId w:val="18"/>
        </w:numPr>
        <w:spacing w:line="360" w:lineRule="auto"/>
        <w:jc w:val="both"/>
      </w:pPr>
      <w:proofErr w:type="spellStart"/>
      <w:r w:rsidRPr="00E4704E">
        <w:t>să</w:t>
      </w:r>
      <w:proofErr w:type="spellEnd"/>
      <w:r w:rsidRPr="00E4704E">
        <w:t xml:space="preserve"> nu </w:t>
      </w:r>
      <w:proofErr w:type="spellStart"/>
      <w:r w:rsidRPr="00E4704E">
        <w:t>îşi</w:t>
      </w:r>
      <w:proofErr w:type="spellEnd"/>
      <w:r w:rsidRPr="00E4704E">
        <w:t xml:space="preserve"> </w:t>
      </w:r>
      <w:proofErr w:type="spellStart"/>
      <w:r w:rsidR="0043259C" w:rsidRPr="00E4704E">
        <w:t>i</w:t>
      </w:r>
      <w:r w:rsidRPr="00E4704E">
        <w:t>nceteze</w:t>
      </w:r>
      <w:proofErr w:type="spellEnd"/>
      <w:r w:rsidRPr="00E4704E">
        <w:t xml:space="preserve"> </w:t>
      </w:r>
      <w:proofErr w:type="spellStart"/>
      <w:r w:rsidRPr="00E4704E">
        <w:t>activitatea</w:t>
      </w:r>
      <w:proofErr w:type="spellEnd"/>
      <w:r w:rsidRPr="00E4704E">
        <w:t xml:space="preserve"> </w:t>
      </w:r>
      <w:proofErr w:type="spellStart"/>
      <w:r w:rsidRPr="00E4704E">
        <w:t>pentru</w:t>
      </w:r>
      <w:proofErr w:type="spellEnd"/>
      <w:r w:rsidRPr="00E4704E">
        <w:t xml:space="preserve"> care </w:t>
      </w:r>
      <w:proofErr w:type="spellStart"/>
      <w:r w:rsidRPr="00E4704E">
        <w:t>va</w:t>
      </w:r>
      <w:proofErr w:type="spellEnd"/>
      <w:r w:rsidRPr="00E4704E">
        <w:t xml:space="preserve"> </w:t>
      </w:r>
      <w:r w:rsidR="00577B9D" w:rsidRPr="00E4704E">
        <w:t xml:space="preserve">fi </w:t>
      </w:r>
      <w:proofErr w:type="spellStart"/>
      <w:r w:rsidR="00577B9D" w:rsidRPr="00E4704E">
        <w:t>finanţat</w:t>
      </w:r>
      <w:proofErr w:type="spellEnd"/>
      <w:r w:rsidR="00577B9D" w:rsidRPr="00E4704E">
        <w:t>.</w:t>
      </w:r>
    </w:p>
    <w:p w14:paraId="718F1D51" w14:textId="77777777" w:rsidR="00762F3F" w:rsidRPr="00E4704E" w:rsidRDefault="00762F3F" w:rsidP="0083486D">
      <w:pPr>
        <w:pStyle w:val="Style5"/>
        <w:widowControl/>
        <w:spacing w:before="22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Activele corporale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necorporale rezultate din implementarea proiectelor </w:t>
      </w:r>
      <w:proofErr w:type="spellStart"/>
      <w:r w:rsidRPr="00E4704E">
        <w:rPr>
          <w:rStyle w:val="FontStyle75"/>
          <w:rFonts w:asciiTheme="minorHAnsi" w:hAnsiTheme="minorHAnsi"/>
          <w:sz w:val="24"/>
          <w:szCs w:val="24"/>
          <w:lang w:val="ro-RO" w:eastAsia="ro-RO"/>
        </w:rPr>
        <w:t>finanţate</w:t>
      </w:r>
      <w:proofErr w:type="spellEnd"/>
      <w:r w:rsidRPr="00E4704E">
        <w:rPr>
          <w:rStyle w:val="FontStyle75"/>
          <w:rFonts w:asciiTheme="minorHAnsi" w:hAnsiTheme="minorHAnsi"/>
          <w:sz w:val="24"/>
          <w:szCs w:val="24"/>
          <w:lang w:val="ro-RO" w:eastAsia="ro-RO"/>
        </w:rPr>
        <w:t xml:space="preserve"> prin LEADER, trebuie să fie incluse în categoria activelor proprii ale beneficiarului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să fie utilizate pentru activitatea care a beneficiat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nerambursabilă pentru minimum 5 ani de la data efectuării ultimei plăti.</w:t>
      </w:r>
    </w:p>
    <w:p w14:paraId="2FBA08B9" w14:textId="4A84D828" w:rsidR="000A3FB1" w:rsidRPr="00E4704E" w:rsidRDefault="000A3FB1" w:rsidP="0083486D">
      <w:pPr>
        <w:spacing w:line="360" w:lineRule="auto"/>
        <w:jc w:val="both"/>
      </w:pPr>
    </w:p>
    <w:sectPr w:rsidR="000A3FB1" w:rsidRPr="00E4704E" w:rsidSect="00E4704E">
      <w:headerReference w:type="even" r:id="rId22"/>
      <w:headerReference w:type="default" r:id="rId23"/>
      <w:footerReference w:type="even" r:id="rId24"/>
      <w:footerReference w:type="default" r:id="rId25"/>
      <w:headerReference w:type="firs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29FF2" w14:textId="77777777" w:rsidR="00C3443D" w:rsidRDefault="00C3443D" w:rsidP="00192EF4">
      <w:r>
        <w:separator/>
      </w:r>
    </w:p>
  </w:endnote>
  <w:endnote w:type="continuationSeparator" w:id="0">
    <w:p w14:paraId="3B6473E2" w14:textId="77777777" w:rsidR="00C3443D" w:rsidRDefault="00C3443D"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ˇ">
    <w:altName w:val="Calibri"/>
    <w:panose1 w:val="00000000000000000000"/>
    <w:charset w:val="4D"/>
    <w:family w:val="auto"/>
    <w:notTrueType/>
    <w:pitch w:val="default"/>
    <w:sig w:usb0="00000003" w:usb1="00000000" w:usb2="00000000" w:usb3="00000000" w:csb0="00000001" w:csb1="00000000"/>
  </w:font>
  <w:font w:name="çâ_ˇ">
    <w:altName w:val="Calibri"/>
    <w:panose1 w:val="00000000000000000000"/>
    <w:charset w:val="4D"/>
    <w:family w:val="auto"/>
    <w:notTrueType/>
    <w:pitch w:val="default"/>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1354" w14:textId="77777777" w:rsidR="00413E08" w:rsidRDefault="00413E08"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682F105" w14:textId="77777777" w:rsidR="00413E08" w:rsidRDefault="00413E08" w:rsidP="00FC082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F314" w14:textId="77777777" w:rsidR="00413E08" w:rsidRDefault="00413E08"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53</w:t>
    </w:r>
    <w:r>
      <w:rPr>
        <w:rStyle w:val="Numrdepagin"/>
      </w:rPr>
      <w:fldChar w:fldCharType="end"/>
    </w:r>
  </w:p>
  <w:p w14:paraId="05647373" w14:textId="77777777" w:rsidR="00413E08" w:rsidRDefault="00413E08" w:rsidP="00FC082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4847" w14:textId="77777777" w:rsidR="00C3443D" w:rsidRDefault="00C3443D" w:rsidP="00192EF4">
      <w:r>
        <w:separator/>
      </w:r>
    </w:p>
  </w:footnote>
  <w:footnote w:type="continuationSeparator" w:id="0">
    <w:p w14:paraId="28754BBD" w14:textId="77777777" w:rsidR="00C3443D" w:rsidRDefault="00C3443D" w:rsidP="0019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AB4B" w14:textId="7E14E081" w:rsidR="00413E08" w:rsidRDefault="00000000">
    <w:pPr>
      <w:pStyle w:val="Antet"/>
    </w:pPr>
    <w:r>
      <w:rPr>
        <w:noProof/>
      </w:rPr>
      <w:pict w14:anchorId="5689E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53.15pt;height:166.35pt;z-index:-251638784;mso-wrap-edited:f;mso-width-percent:0;mso-height-percent:0;mso-position-horizontal:center;mso-position-horizontal-relative:margin;mso-position-vertical:center;mso-position-vertical-relative:margin;mso-width-percent:0;mso-height-percent:0" wrapcoords="-36 0 -36 21503 21600 21503 21600 0 -36 0">
          <v:imagedata r:id="rId1" o:title="Logo Gal_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D470" w14:textId="7CFAA188" w:rsidR="00413E08" w:rsidRPr="00B77803" w:rsidRDefault="00413E08" w:rsidP="00B77803">
    <w:pPr>
      <w:pStyle w:val="Antet"/>
    </w:pPr>
    <w:r w:rsidRPr="00192EF4">
      <w:rPr>
        <w:noProof/>
      </w:rPr>
      <w:drawing>
        <wp:anchor distT="0" distB="0" distL="114300" distR="114300" simplePos="0" relativeHeight="251680768" behindDoc="0" locked="0" layoutInCell="1" allowOverlap="1" wp14:anchorId="623CA8BA" wp14:editId="10288172">
          <wp:simplePos x="0" y="0"/>
          <wp:positionH relativeFrom="column">
            <wp:posOffset>-714433</wp:posOffset>
          </wp:positionH>
          <wp:positionV relativeFrom="paragraph">
            <wp:posOffset>-320964</wp:posOffset>
          </wp:positionV>
          <wp:extent cx="7265670" cy="875030"/>
          <wp:effectExtent l="0" t="0" r="0" b="0"/>
          <wp:wrapTight wrapText="bothSides">
            <wp:wrapPolygon edited="0">
              <wp:start x="0" y="0"/>
              <wp:lineTo x="0" y="20691"/>
              <wp:lineTo x="21521" y="20691"/>
              <wp:lineTo x="215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DF9" w14:textId="4A07E0BC" w:rsidR="00413E08" w:rsidRDefault="00000000">
    <w:pPr>
      <w:pStyle w:val="Antet"/>
    </w:pPr>
    <w:r>
      <w:rPr>
        <w:noProof/>
      </w:rPr>
      <w:pict w14:anchorId="2802A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53.15pt;height:166.35pt;z-index:-251637760;mso-wrap-edited:f;mso-width-percent:0;mso-height-percent:0;mso-position-horizontal:center;mso-position-horizontal-relative:margin;mso-position-vertical:center;mso-position-vertical-relative:margin;mso-width-percent:0;mso-height-percent:0" wrapcoords="-36 0 -36 21503 21600 21503 21600 0 -36 0">
          <v:imagedata r:id="rId1" o:title="Logo Gal_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87D8B"/>
    <w:multiLevelType w:val="singleLevel"/>
    <w:tmpl w:val="AA2E27F2"/>
    <w:lvl w:ilvl="0">
      <w:start w:val="5"/>
      <w:numFmt w:val="decimal"/>
      <w:lvlText w:val="%1."/>
      <w:legacy w:legacy="1" w:legacySpace="0" w:legacyIndent="240"/>
      <w:lvlJc w:val="left"/>
      <w:rPr>
        <w:rFonts w:ascii="Calibri" w:hAnsi="Calibri" w:hint="default"/>
      </w:rPr>
    </w:lvl>
  </w:abstractNum>
  <w:abstractNum w:abstractNumId="6"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644F4"/>
    <w:multiLevelType w:val="multilevel"/>
    <w:tmpl w:val="DB944858"/>
    <w:lvl w:ilvl="0">
      <w:start w:val="1"/>
      <w:numFmt w:val="decimal"/>
      <w:lvlText w:val="%1."/>
      <w:legacy w:legacy="1" w:legacySpace="0" w:legacyIndent="240"/>
      <w:lvlJc w:val="left"/>
      <w:rPr>
        <w:rFonts w:ascii="Calibri" w:hAnsi="Calibri"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145F2C"/>
    <w:multiLevelType w:val="hybridMultilevel"/>
    <w:tmpl w:val="0D0258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9F8181A"/>
    <w:multiLevelType w:val="hybridMultilevel"/>
    <w:tmpl w:val="374E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5" w15:restartNumberingAfterBreak="0">
    <w:nsid w:val="41EE121B"/>
    <w:multiLevelType w:val="singleLevel"/>
    <w:tmpl w:val="7F2C5E46"/>
    <w:lvl w:ilvl="0">
      <w:start w:val="3"/>
      <w:numFmt w:val="decimal"/>
      <w:lvlText w:val="%1."/>
      <w:legacy w:legacy="1" w:legacySpace="0" w:legacyIndent="240"/>
      <w:lvlJc w:val="left"/>
      <w:rPr>
        <w:rFonts w:ascii="Calibri" w:hAnsi="Calibri" w:hint="default"/>
      </w:rPr>
    </w:lvl>
  </w:abstractNum>
  <w:abstractNum w:abstractNumId="16"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262F0"/>
    <w:multiLevelType w:val="hybridMultilevel"/>
    <w:tmpl w:val="CCA0B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0" w15:restartNumberingAfterBreak="0">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F58"/>
    <w:multiLevelType w:val="hybridMultilevel"/>
    <w:tmpl w:val="518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5407E"/>
    <w:multiLevelType w:val="hybridMultilevel"/>
    <w:tmpl w:val="E9D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F3983"/>
    <w:multiLevelType w:val="singleLevel"/>
    <w:tmpl w:val="4AA03C50"/>
    <w:lvl w:ilvl="0">
      <w:start w:val="1"/>
      <w:numFmt w:val="lowerLetter"/>
      <w:lvlText w:val="%1)"/>
      <w:legacy w:legacy="1" w:legacySpace="0" w:legacyIndent="346"/>
      <w:lvlJc w:val="left"/>
      <w:rPr>
        <w:rFonts w:ascii="Calibri" w:hAnsi="Calibri" w:hint="default"/>
      </w:rPr>
    </w:lvl>
  </w:abstractNum>
  <w:abstractNum w:abstractNumId="25"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29" w15:restartNumberingAfterBreak="0">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012A9E"/>
    <w:multiLevelType w:val="hybridMultilevel"/>
    <w:tmpl w:val="52FA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33"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30547"/>
    <w:multiLevelType w:val="hybridMultilevel"/>
    <w:tmpl w:val="72230547"/>
    <w:lvl w:ilvl="0" w:tplc="EE1C6208">
      <w:start w:val="1"/>
      <w:numFmt w:val="bullet"/>
      <w:lvlText w:val=""/>
      <w:lvlJc w:val="left"/>
      <w:pPr>
        <w:ind w:left="720" w:hanging="360"/>
      </w:pPr>
      <w:rPr>
        <w:rFonts w:ascii="Symbol" w:hAnsi="Symbol"/>
      </w:rPr>
    </w:lvl>
    <w:lvl w:ilvl="1" w:tplc="2328238C">
      <w:start w:val="1"/>
      <w:numFmt w:val="bullet"/>
      <w:lvlText w:val="o"/>
      <w:lvlJc w:val="left"/>
      <w:pPr>
        <w:tabs>
          <w:tab w:val="num" w:pos="1440"/>
        </w:tabs>
        <w:ind w:left="1440" w:hanging="360"/>
      </w:pPr>
      <w:rPr>
        <w:rFonts w:ascii="Courier New" w:hAnsi="Courier New"/>
      </w:rPr>
    </w:lvl>
    <w:lvl w:ilvl="2" w:tplc="3EFA5F90">
      <w:start w:val="1"/>
      <w:numFmt w:val="bullet"/>
      <w:lvlText w:val=""/>
      <w:lvlJc w:val="left"/>
      <w:pPr>
        <w:tabs>
          <w:tab w:val="num" w:pos="2160"/>
        </w:tabs>
        <w:ind w:left="2160" w:hanging="360"/>
      </w:pPr>
      <w:rPr>
        <w:rFonts w:ascii="Wingdings" w:hAnsi="Wingdings"/>
      </w:rPr>
    </w:lvl>
    <w:lvl w:ilvl="3" w:tplc="71AEA986">
      <w:start w:val="1"/>
      <w:numFmt w:val="bullet"/>
      <w:lvlText w:val=""/>
      <w:lvlJc w:val="left"/>
      <w:pPr>
        <w:tabs>
          <w:tab w:val="num" w:pos="2880"/>
        </w:tabs>
        <w:ind w:left="2880" w:hanging="360"/>
      </w:pPr>
      <w:rPr>
        <w:rFonts w:ascii="Symbol" w:hAnsi="Symbol"/>
      </w:rPr>
    </w:lvl>
    <w:lvl w:ilvl="4" w:tplc="1CC40AF4">
      <w:start w:val="1"/>
      <w:numFmt w:val="bullet"/>
      <w:lvlText w:val="o"/>
      <w:lvlJc w:val="left"/>
      <w:pPr>
        <w:tabs>
          <w:tab w:val="num" w:pos="3600"/>
        </w:tabs>
        <w:ind w:left="3600" w:hanging="360"/>
      </w:pPr>
      <w:rPr>
        <w:rFonts w:ascii="Courier New" w:hAnsi="Courier New"/>
      </w:rPr>
    </w:lvl>
    <w:lvl w:ilvl="5" w:tplc="A7C00F62">
      <w:start w:val="1"/>
      <w:numFmt w:val="bullet"/>
      <w:lvlText w:val=""/>
      <w:lvlJc w:val="left"/>
      <w:pPr>
        <w:tabs>
          <w:tab w:val="num" w:pos="4320"/>
        </w:tabs>
        <w:ind w:left="4320" w:hanging="360"/>
      </w:pPr>
      <w:rPr>
        <w:rFonts w:ascii="Wingdings" w:hAnsi="Wingdings"/>
      </w:rPr>
    </w:lvl>
    <w:lvl w:ilvl="6" w:tplc="744041F6">
      <w:start w:val="1"/>
      <w:numFmt w:val="bullet"/>
      <w:lvlText w:val=""/>
      <w:lvlJc w:val="left"/>
      <w:pPr>
        <w:tabs>
          <w:tab w:val="num" w:pos="5040"/>
        </w:tabs>
        <w:ind w:left="5040" w:hanging="360"/>
      </w:pPr>
      <w:rPr>
        <w:rFonts w:ascii="Symbol" w:hAnsi="Symbol"/>
      </w:rPr>
    </w:lvl>
    <w:lvl w:ilvl="7" w:tplc="F892B8EE">
      <w:start w:val="1"/>
      <w:numFmt w:val="bullet"/>
      <w:lvlText w:val="o"/>
      <w:lvlJc w:val="left"/>
      <w:pPr>
        <w:tabs>
          <w:tab w:val="num" w:pos="5760"/>
        </w:tabs>
        <w:ind w:left="5760" w:hanging="360"/>
      </w:pPr>
      <w:rPr>
        <w:rFonts w:ascii="Courier New" w:hAnsi="Courier New"/>
      </w:rPr>
    </w:lvl>
    <w:lvl w:ilvl="8" w:tplc="094C1B7E">
      <w:start w:val="1"/>
      <w:numFmt w:val="bullet"/>
      <w:lvlText w:val=""/>
      <w:lvlJc w:val="left"/>
      <w:pPr>
        <w:tabs>
          <w:tab w:val="num" w:pos="6480"/>
        </w:tabs>
        <w:ind w:left="6480" w:hanging="360"/>
      </w:pPr>
      <w:rPr>
        <w:rFonts w:ascii="Wingdings" w:hAnsi="Wingdings"/>
      </w:rPr>
    </w:lvl>
  </w:abstractNum>
  <w:abstractNum w:abstractNumId="35" w15:restartNumberingAfterBreak="0">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6"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1C1806"/>
    <w:multiLevelType w:val="hybridMultilevel"/>
    <w:tmpl w:val="AEC2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C39D0"/>
    <w:multiLevelType w:val="hybridMultilevel"/>
    <w:tmpl w:val="5D0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E7812"/>
    <w:multiLevelType w:val="hybridMultilevel"/>
    <w:tmpl w:val="1A0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500734">
    <w:abstractNumId w:val="22"/>
  </w:num>
  <w:num w:numId="2" w16cid:durableId="742680368">
    <w:abstractNumId w:val="39"/>
  </w:num>
  <w:num w:numId="3" w16cid:durableId="1880313188">
    <w:abstractNumId w:val="21"/>
  </w:num>
  <w:num w:numId="4" w16cid:durableId="2065830639">
    <w:abstractNumId w:val="4"/>
  </w:num>
  <w:num w:numId="5" w16cid:durableId="600340234">
    <w:abstractNumId w:val="25"/>
  </w:num>
  <w:num w:numId="6" w16cid:durableId="654409499">
    <w:abstractNumId w:val="6"/>
  </w:num>
  <w:num w:numId="7" w16cid:durableId="1564290758">
    <w:abstractNumId w:val="18"/>
  </w:num>
  <w:num w:numId="8" w16cid:durableId="1692947592">
    <w:abstractNumId w:val="12"/>
  </w:num>
  <w:num w:numId="9" w16cid:durableId="315647059">
    <w:abstractNumId w:val="32"/>
  </w:num>
  <w:num w:numId="10" w16cid:durableId="950743604">
    <w:abstractNumId w:val="3"/>
  </w:num>
  <w:num w:numId="11" w16cid:durableId="678317489">
    <w:abstractNumId w:val="10"/>
  </w:num>
  <w:num w:numId="12" w16cid:durableId="1945576551">
    <w:abstractNumId w:val="17"/>
  </w:num>
  <w:num w:numId="13" w16cid:durableId="138695375">
    <w:abstractNumId w:val="13"/>
  </w:num>
  <w:num w:numId="14" w16cid:durableId="358286098">
    <w:abstractNumId w:val="0"/>
    <w:lvlOverride w:ilvl="0">
      <w:lvl w:ilvl="0">
        <w:start w:val="65535"/>
        <w:numFmt w:val="bullet"/>
        <w:lvlText w:val="-"/>
        <w:legacy w:legacy="1" w:legacySpace="0" w:legacyIndent="365"/>
        <w:lvlJc w:val="left"/>
        <w:rPr>
          <w:rFonts w:ascii="Calibri" w:hAnsi="Calibri" w:hint="default"/>
        </w:rPr>
      </w:lvl>
    </w:lvlOverride>
  </w:num>
  <w:num w:numId="15" w16cid:durableId="966663667">
    <w:abstractNumId w:val="35"/>
  </w:num>
  <w:num w:numId="16" w16cid:durableId="1568343572">
    <w:abstractNumId w:val="36"/>
  </w:num>
  <w:num w:numId="17" w16cid:durableId="1187912872">
    <w:abstractNumId w:val="23"/>
  </w:num>
  <w:num w:numId="18" w16cid:durableId="916204479">
    <w:abstractNumId w:val="20"/>
  </w:num>
  <w:num w:numId="19" w16cid:durableId="91517270">
    <w:abstractNumId w:val="27"/>
  </w:num>
  <w:num w:numId="20" w16cid:durableId="1429540731">
    <w:abstractNumId w:val="14"/>
  </w:num>
  <w:num w:numId="21" w16cid:durableId="1180777024">
    <w:abstractNumId w:val="0"/>
    <w:lvlOverride w:ilvl="0">
      <w:lvl w:ilvl="0">
        <w:start w:val="65535"/>
        <w:numFmt w:val="bullet"/>
        <w:lvlText w:val="■"/>
        <w:legacy w:legacy="1" w:legacySpace="0" w:legacyIndent="351"/>
        <w:lvlJc w:val="left"/>
        <w:rPr>
          <w:rFonts w:ascii="Calibri" w:hAnsi="Calibri" w:hint="default"/>
        </w:rPr>
      </w:lvl>
    </w:lvlOverride>
  </w:num>
  <w:num w:numId="22" w16cid:durableId="1780644020">
    <w:abstractNumId w:val="0"/>
    <w:lvlOverride w:ilvl="0">
      <w:lvl w:ilvl="0">
        <w:start w:val="65535"/>
        <w:numFmt w:val="bullet"/>
        <w:lvlText w:val="■"/>
        <w:legacy w:legacy="1" w:legacySpace="0" w:legacyIndent="341"/>
        <w:lvlJc w:val="left"/>
        <w:rPr>
          <w:rFonts w:ascii="Calibri" w:hAnsi="Calibri" w:hint="default"/>
        </w:rPr>
      </w:lvl>
    </w:lvlOverride>
  </w:num>
  <w:num w:numId="23" w16cid:durableId="1101417426">
    <w:abstractNumId w:val="0"/>
    <w:lvlOverride w:ilvl="0">
      <w:lvl w:ilvl="0">
        <w:start w:val="65535"/>
        <w:numFmt w:val="bullet"/>
        <w:lvlText w:val="V"/>
        <w:legacy w:legacy="1" w:legacySpace="0" w:legacyIndent="341"/>
        <w:lvlJc w:val="left"/>
        <w:rPr>
          <w:rFonts w:ascii="Calibri" w:hAnsi="Calibri" w:hint="default"/>
        </w:rPr>
      </w:lvl>
    </w:lvlOverride>
  </w:num>
  <w:num w:numId="24" w16cid:durableId="1284000064">
    <w:abstractNumId w:val="0"/>
    <w:lvlOverride w:ilvl="0">
      <w:lvl w:ilvl="0">
        <w:start w:val="65535"/>
        <w:numFmt w:val="bullet"/>
        <w:lvlText w:val="V"/>
        <w:legacy w:legacy="1" w:legacySpace="0" w:legacyIndent="336"/>
        <w:lvlJc w:val="left"/>
        <w:rPr>
          <w:rFonts w:ascii="Calibri" w:hAnsi="Calibri" w:hint="default"/>
        </w:rPr>
      </w:lvl>
    </w:lvlOverride>
  </w:num>
  <w:num w:numId="25" w16cid:durableId="1589733093">
    <w:abstractNumId w:val="29"/>
  </w:num>
  <w:num w:numId="26" w16cid:durableId="1273392376">
    <w:abstractNumId w:val="26"/>
  </w:num>
  <w:num w:numId="27" w16cid:durableId="594556805">
    <w:abstractNumId w:val="8"/>
  </w:num>
  <w:num w:numId="28" w16cid:durableId="280501692">
    <w:abstractNumId w:val="11"/>
  </w:num>
  <w:num w:numId="29" w16cid:durableId="782578545">
    <w:abstractNumId w:val="9"/>
  </w:num>
  <w:num w:numId="30" w16cid:durableId="225648593">
    <w:abstractNumId w:val="7"/>
  </w:num>
  <w:num w:numId="31" w16cid:durableId="1121341197">
    <w:abstractNumId w:val="28"/>
  </w:num>
  <w:num w:numId="32" w16cid:durableId="761529670">
    <w:abstractNumId w:val="19"/>
  </w:num>
  <w:num w:numId="33" w16cid:durableId="1354530747">
    <w:abstractNumId w:val="15"/>
  </w:num>
  <w:num w:numId="34" w16cid:durableId="1711417950">
    <w:abstractNumId w:val="5"/>
  </w:num>
  <w:num w:numId="35" w16cid:durableId="1801458721">
    <w:abstractNumId w:val="24"/>
  </w:num>
  <w:num w:numId="36" w16cid:durableId="877937717">
    <w:abstractNumId w:val="0"/>
    <w:lvlOverride w:ilvl="0">
      <w:lvl w:ilvl="0">
        <w:start w:val="65535"/>
        <w:numFmt w:val="bullet"/>
        <w:lvlText w:val="■"/>
        <w:legacy w:legacy="1" w:legacySpace="0" w:legacyIndent="254"/>
        <w:lvlJc w:val="left"/>
        <w:rPr>
          <w:rFonts w:ascii="Calibri" w:hAnsi="Calibri" w:hint="default"/>
        </w:rPr>
      </w:lvl>
    </w:lvlOverride>
  </w:num>
  <w:num w:numId="37" w16cid:durableId="1402369271">
    <w:abstractNumId w:val="31"/>
  </w:num>
  <w:num w:numId="38" w16cid:durableId="1417943195">
    <w:abstractNumId w:val="1"/>
  </w:num>
  <w:num w:numId="39" w16cid:durableId="527719916">
    <w:abstractNumId w:val="37"/>
  </w:num>
  <w:num w:numId="40" w16cid:durableId="538471811">
    <w:abstractNumId w:val="16"/>
  </w:num>
  <w:num w:numId="41" w16cid:durableId="583226741">
    <w:abstractNumId w:val="0"/>
    <w:lvlOverride w:ilvl="0">
      <w:lvl w:ilvl="0">
        <w:start w:val="65535"/>
        <w:numFmt w:val="bullet"/>
        <w:lvlText w:val="-"/>
        <w:legacy w:legacy="1" w:legacySpace="0" w:legacyIndent="269"/>
        <w:lvlJc w:val="left"/>
        <w:rPr>
          <w:rFonts w:ascii="Calibri" w:hAnsi="Calibri" w:hint="default"/>
        </w:rPr>
      </w:lvl>
    </w:lvlOverride>
  </w:num>
  <w:num w:numId="42" w16cid:durableId="305817202">
    <w:abstractNumId w:val="2"/>
  </w:num>
  <w:num w:numId="43" w16cid:durableId="1221286991">
    <w:abstractNumId w:val="40"/>
  </w:num>
  <w:num w:numId="44" w16cid:durableId="1111389459">
    <w:abstractNumId w:val="33"/>
  </w:num>
  <w:num w:numId="45" w16cid:durableId="148719501">
    <w:abstractNumId w:val="30"/>
  </w:num>
  <w:num w:numId="46" w16cid:durableId="1225220278">
    <w:abstractNumId w:val="38"/>
  </w:num>
  <w:num w:numId="47" w16cid:durableId="84987901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F4"/>
    <w:rsid w:val="00005D9F"/>
    <w:rsid w:val="00010980"/>
    <w:rsid w:val="0002481D"/>
    <w:rsid w:val="00026D91"/>
    <w:rsid w:val="000309B8"/>
    <w:rsid w:val="00032AF8"/>
    <w:rsid w:val="00034AD4"/>
    <w:rsid w:val="00034D46"/>
    <w:rsid w:val="00037D01"/>
    <w:rsid w:val="0004027E"/>
    <w:rsid w:val="00043D07"/>
    <w:rsid w:val="0004792D"/>
    <w:rsid w:val="00050876"/>
    <w:rsid w:val="00050ABC"/>
    <w:rsid w:val="00056568"/>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6042"/>
    <w:rsid w:val="000C6A1B"/>
    <w:rsid w:val="000C7694"/>
    <w:rsid w:val="000D13BF"/>
    <w:rsid w:val="000D2AFF"/>
    <w:rsid w:val="000D3492"/>
    <w:rsid w:val="000E22CC"/>
    <w:rsid w:val="000E46C1"/>
    <w:rsid w:val="000E46E7"/>
    <w:rsid w:val="000E517E"/>
    <w:rsid w:val="000F0D3A"/>
    <w:rsid w:val="000F1882"/>
    <w:rsid w:val="000F48A5"/>
    <w:rsid w:val="0010228D"/>
    <w:rsid w:val="00102FFB"/>
    <w:rsid w:val="00104905"/>
    <w:rsid w:val="00104F36"/>
    <w:rsid w:val="00106077"/>
    <w:rsid w:val="001112D1"/>
    <w:rsid w:val="0011577E"/>
    <w:rsid w:val="00117EF9"/>
    <w:rsid w:val="0012065C"/>
    <w:rsid w:val="00120755"/>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C5C"/>
    <w:rsid w:val="00195BF6"/>
    <w:rsid w:val="00196748"/>
    <w:rsid w:val="001A2223"/>
    <w:rsid w:val="001A2DFF"/>
    <w:rsid w:val="001A313A"/>
    <w:rsid w:val="001B15FA"/>
    <w:rsid w:val="001B3ADA"/>
    <w:rsid w:val="001B61F6"/>
    <w:rsid w:val="001C2817"/>
    <w:rsid w:val="001D199B"/>
    <w:rsid w:val="001D1F00"/>
    <w:rsid w:val="001D345E"/>
    <w:rsid w:val="001D5114"/>
    <w:rsid w:val="001D67DD"/>
    <w:rsid w:val="001E03FD"/>
    <w:rsid w:val="001E1836"/>
    <w:rsid w:val="001E6B67"/>
    <w:rsid w:val="001F6FA5"/>
    <w:rsid w:val="001F751D"/>
    <w:rsid w:val="002105EE"/>
    <w:rsid w:val="00210A82"/>
    <w:rsid w:val="00211EC3"/>
    <w:rsid w:val="00213C13"/>
    <w:rsid w:val="00214AF6"/>
    <w:rsid w:val="002221FE"/>
    <w:rsid w:val="0022227F"/>
    <w:rsid w:val="00222D31"/>
    <w:rsid w:val="00222D4B"/>
    <w:rsid w:val="002360EC"/>
    <w:rsid w:val="00244276"/>
    <w:rsid w:val="0025207D"/>
    <w:rsid w:val="00254291"/>
    <w:rsid w:val="002554C2"/>
    <w:rsid w:val="00255C9C"/>
    <w:rsid w:val="00256737"/>
    <w:rsid w:val="00256C07"/>
    <w:rsid w:val="00262BF0"/>
    <w:rsid w:val="00264E7C"/>
    <w:rsid w:val="00275A64"/>
    <w:rsid w:val="00276F05"/>
    <w:rsid w:val="00277EF1"/>
    <w:rsid w:val="00286729"/>
    <w:rsid w:val="00290A33"/>
    <w:rsid w:val="00292968"/>
    <w:rsid w:val="002954D1"/>
    <w:rsid w:val="002A4DA5"/>
    <w:rsid w:val="002A5403"/>
    <w:rsid w:val="002A6E52"/>
    <w:rsid w:val="002A77C8"/>
    <w:rsid w:val="002A7A95"/>
    <w:rsid w:val="002B7E57"/>
    <w:rsid w:val="002C0993"/>
    <w:rsid w:val="002C2514"/>
    <w:rsid w:val="002C41F1"/>
    <w:rsid w:val="002C4CE2"/>
    <w:rsid w:val="002D075F"/>
    <w:rsid w:val="002D0DEC"/>
    <w:rsid w:val="002D3CF7"/>
    <w:rsid w:val="002E0419"/>
    <w:rsid w:val="002E28E4"/>
    <w:rsid w:val="002E4D17"/>
    <w:rsid w:val="002E51AC"/>
    <w:rsid w:val="003003C1"/>
    <w:rsid w:val="003009CD"/>
    <w:rsid w:val="003018EC"/>
    <w:rsid w:val="003031AF"/>
    <w:rsid w:val="00304DB9"/>
    <w:rsid w:val="0030529B"/>
    <w:rsid w:val="00305F1B"/>
    <w:rsid w:val="003066EA"/>
    <w:rsid w:val="00307FC5"/>
    <w:rsid w:val="003104D2"/>
    <w:rsid w:val="00312DCF"/>
    <w:rsid w:val="003135B6"/>
    <w:rsid w:val="00313A4F"/>
    <w:rsid w:val="00322CE7"/>
    <w:rsid w:val="00323E85"/>
    <w:rsid w:val="00324C0B"/>
    <w:rsid w:val="00334702"/>
    <w:rsid w:val="0034048B"/>
    <w:rsid w:val="00342D48"/>
    <w:rsid w:val="00345142"/>
    <w:rsid w:val="0034634A"/>
    <w:rsid w:val="003501EB"/>
    <w:rsid w:val="003527EF"/>
    <w:rsid w:val="00352D73"/>
    <w:rsid w:val="00354649"/>
    <w:rsid w:val="003572B6"/>
    <w:rsid w:val="0036272D"/>
    <w:rsid w:val="00363B3F"/>
    <w:rsid w:val="0036551C"/>
    <w:rsid w:val="003671AA"/>
    <w:rsid w:val="00371956"/>
    <w:rsid w:val="00371CF0"/>
    <w:rsid w:val="00373868"/>
    <w:rsid w:val="00375F05"/>
    <w:rsid w:val="00380CB4"/>
    <w:rsid w:val="00385093"/>
    <w:rsid w:val="00386D9A"/>
    <w:rsid w:val="00391691"/>
    <w:rsid w:val="00396358"/>
    <w:rsid w:val="003969C6"/>
    <w:rsid w:val="00396B38"/>
    <w:rsid w:val="00397C31"/>
    <w:rsid w:val="003A0DA2"/>
    <w:rsid w:val="003A14FF"/>
    <w:rsid w:val="003A2FEF"/>
    <w:rsid w:val="003A326C"/>
    <w:rsid w:val="003A3884"/>
    <w:rsid w:val="003A40F3"/>
    <w:rsid w:val="003A71B2"/>
    <w:rsid w:val="003B20DF"/>
    <w:rsid w:val="003B4107"/>
    <w:rsid w:val="003B4597"/>
    <w:rsid w:val="003B51B6"/>
    <w:rsid w:val="003C1F00"/>
    <w:rsid w:val="003C32A0"/>
    <w:rsid w:val="003C7B70"/>
    <w:rsid w:val="003D0471"/>
    <w:rsid w:val="003D13D5"/>
    <w:rsid w:val="003D296C"/>
    <w:rsid w:val="003D6EAD"/>
    <w:rsid w:val="003E1DA8"/>
    <w:rsid w:val="003E2159"/>
    <w:rsid w:val="003E551B"/>
    <w:rsid w:val="003E5F4B"/>
    <w:rsid w:val="003F021D"/>
    <w:rsid w:val="003F0A98"/>
    <w:rsid w:val="003F0D5E"/>
    <w:rsid w:val="003F1E6B"/>
    <w:rsid w:val="003F2D23"/>
    <w:rsid w:val="003F2E88"/>
    <w:rsid w:val="003F5018"/>
    <w:rsid w:val="003F51F8"/>
    <w:rsid w:val="004000B6"/>
    <w:rsid w:val="00405DA3"/>
    <w:rsid w:val="0040770B"/>
    <w:rsid w:val="00411809"/>
    <w:rsid w:val="00413E08"/>
    <w:rsid w:val="004162E2"/>
    <w:rsid w:val="00420247"/>
    <w:rsid w:val="00420FF0"/>
    <w:rsid w:val="0042204C"/>
    <w:rsid w:val="00427996"/>
    <w:rsid w:val="004309D3"/>
    <w:rsid w:val="0043259C"/>
    <w:rsid w:val="00434304"/>
    <w:rsid w:val="00434B55"/>
    <w:rsid w:val="004351D4"/>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F1"/>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0BB7"/>
    <w:rsid w:val="004C3284"/>
    <w:rsid w:val="004D2C3A"/>
    <w:rsid w:val="004D2D70"/>
    <w:rsid w:val="004D3745"/>
    <w:rsid w:val="004E1EA3"/>
    <w:rsid w:val="004F00CB"/>
    <w:rsid w:val="004F1828"/>
    <w:rsid w:val="004F76A3"/>
    <w:rsid w:val="00500617"/>
    <w:rsid w:val="00502AD3"/>
    <w:rsid w:val="00504068"/>
    <w:rsid w:val="005041C7"/>
    <w:rsid w:val="00505B2F"/>
    <w:rsid w:val="00506AE4"/>
    <w:rsid w:val="0052194B"/>
    <w:rsid w:val="00522753"/>
    <w:rsid w:val="005241F0"/>
    <w:rsid w:val="00530438"/>
    <w:rsid w:val="005342FB"/>
    <w:rsid w:val="0053474E"/>
    <w:rsid w:val="00536352"/>
    <w:rsid w:val="00537542"/>
    <w:rsid w:val="0053771E"/>
    <w:rsid w:val="00540426"/>
    <w:rsid w:val="00541E1E"/>
    <w:rsid w:val="00543628"/>
    <w:rsid w:val="00544588"/>
    <w:rsid w:val="00546D7C"/>
    <w:rsid w:val="005500BF"/>
    <w:rsid w:val="005502EB"/>
    <w:rsid w:val="00552E14"/>
    <w:rsid w:val="005541C5"/>
    <w:rsid w:val="005546E1"/>
    <w:rsid w:val="00554F06"/>
    <w:rsid w:val="00560B10"/>
    <w:rsid w:val="00562E50"/>
    <w:rsid w:val="00563357"/>
    <w:rsid w:val="00571C7B"/>
    <w:rsid w:val="00573CBF"/>
    <w:rsid w:val="00577B9D"/>
    <w:rsid w:val="00577D4F"/>
    <w:rsid w:val="00580486"/>
    <w:rsid w:val="00580535"/>
    <w:rsid w:val="00581D06"/>
    <w:rsid w:val="00581F53"/>
    <w:rsid w:val="00583A1C"/>
    <w:rsid w:val="0058436F"/>
    <w:rsid w:val="00594F62"/>
    <w:rsid w:val="00596BC9"/>
    <w:rsid w:val="00597307"/>
    <w:rsid w:val="005A107D"/>
    <w:rsid w:val="005A547D"/>
    <w:rsid w:val="005A607B"/>
    <w:rsid w:val="005A7E56"/>
    <w:rsid w:val="005B184F"/>
    <w:rsid w:val="005B47FA"/>
    <w:rsid w:val="005C1150"/>
    <w:rsid w:val="005C56DC"/>
    <w:rsid w:val="005C673C"/>
    <w:rsid w:val="005C72E0"/>
    <w:rsid w:val="005D094F"/>
    <w:rsid w:val="005D0FCD"/>
    <w:rsid w:val="005D11D5"/>
    <w:rsid w:val="005D14D8"/>
    <w:rsid w:val="005D2923"/>
    <w:rsid w:val="005D41AC"/>
    <w:rsid w:val="005D7B3E"/>
    <w:rsid w:val="005E3E79"/>
    <w:rsid w:val="005E4EFE"/>
    <w:rsid w:val="005E4FFB"/>
    <w:rsid w:val="005E7380"/>
    <w:rsid w:val="005F120D"/>
    <w:rsid w:val="005F4BF8"/>
    <w:rsid w:val="006002D4"/>
    <w:rsid w:val="0060067A"/>
    <w:rsid w:val="00601C69"/>
    <w:rsid w:val="00604FAC"/>
    <w:rsid w:val="00611AE3"/>
    <w:rsid w:val="00612623"/>
    <w:rsid w:val="006136BF"/>
    <w:rsid w:val="0061370E"/>
    <w:rsid w:val="00615013"/>
    <w:rsid w:val="006239EC"/>
    <w:rsid w:val="00624611"/>
    <w:rsid w:val="00624FF8"/>
    <w:rsid w:val="00627371"/>
    <w:rsid w:val="00631305"/>
    <w:rsid w:val="0063240F"/>
    <w:rsid w:val="00637065"/>
    <w:rsid w:val="006407A0"/>
    <w:rsid w:val="00640F55"/>
    <w:rsid w:val="00641653"/>
    <w:rsid w:val="00656767"/>
    <w:rsid w:val="00661CD1"/>
    <w:rsid w:val="0066412D"/>
    <w:rsid w:val="00666EAF"/>
    <w:rsid w:val="006679DB"/>
    <w:rsid w:val="00672CE5"/>
    <w:rsid w:val="00676CF5"/>
    <w:rsid w:val="00682BD6"/>
    <w:rsid w:val="0068379E"/>
    <w:rsid w:val="006844AB"/>
    <w:rsid w:val="00685AC0"/>
    <w:rsid w:val="0069275F"/>
    <w:rsid w:val="00693C81"/>
    <w:rsid w:val="00695123"/>
    <w:rsid w:val="006A11B2"/>
    <w:rsid w:val="006A4AE6"/>
    <w:rsid w:val="006A4B6F"/>
    <w:rsid w:val="006A5317"/>
    <w:rsid w:val="006A6FD0"/>
    <w:rsid w:val="006A7F83"/>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471"/>
    <w:rsid w:val="006F7531"/>
    <w:rsid w:val="00705FB1"/>
    <w:rsid w:val="007126F7"/>
    <w:rsid w:val="007162E3"/>
    <w:rsid w:val="00720AA7"/>
    <w:rsid w:val="00723C46"/>
    <w:rsid w:val="00725C81"/>
    <w:rsid w:val="00731C59"/>
    <w:rsid w:val="007367BF"/>
    <w:rsid w:val="0073725C"/>
    <w:rsid w:val="00740A63"/>
    <w:rsid w:val="00744F41"/>
    <w:rsid w:val="00745DA5"/>
    <w:rsid w:val="00750310"/>
    <w:rsid w:val="0075149B"/>
    <w:rsid w:val="007525AB"/>
    <w:rsid w:val="00753457"/>
    <w:rsid w:val="00753753"/>
    <w:rsid w:val="00760556"/>
    <w:rsid w:val="00761EAF"/>
    <w:rsid w:val="00762F3F"/>
    <w:rsid w:val="00763209"/>
    <w:rsid w:val="00765C16"/>
    <w:rsid w:val="0076741A"/>
    <w:rsid w:val="00786D4C"/>
    <w:rsid w:val="00786ED8"/>
    <w:rsid w:val="0079080D"/>
    <w:rsid w:val="00793D16"/>
    <w:rsid w:val="00797DC0"/>
    <w:rsid w:val="007A383F"/>
    <w:rsid w:val="007A398F"/>
    <w:rsid w:val="007A5121"/>
    <w:rsid w:val="007A6E45"/>
    <w:rsid w:val="007B2F4F"/>
    <w:rsid w:val="007B7B36"/>
    <w:rsid w:val="007C5EAF"/>
    <w:rsid w:val="007C669A"/>
    <w:rsid w:val="007C6C27"/>
    <w:rsid w:val="007C765A"/>
    <w:rsid w:val="007D51BE"/>
    <w:rsid w:val="007E0174"/>
    <w:rsid w:val="007E2D78"/>
    <w:rsid w:val="007E4420"/>
    <w:rsid w:val="007E6FAB"/>
    <w:rsid w:val="007F07B4"/>
    <w:rsid w:val="007F7E37"/>
    <w:rsid w:val="00800751"/>
    <w:rsid w:val="00802513"/>
    <w:rsid w:val="00804F5C"/>
    <w:rsid w:val="00806098"/>
    <w:rsid w:val="00811C66"/>
    <w:rsid w:val="00815310"/>
    <w:rsid w:val="00817A19"/>
    <w:rsid w:val="00825586"/>
    <w:rsid w:val="0082783C"/>
    <w:rsid w:val="00833714"/>
    <w:rsid w:val="0083486D"/>
    <w:rsid w:val="00835A7A"/>
    <w:rsid w:val="00837221"/>
    <w:rsid w:val="00842AF4"/>
    <w:rsid w:val="00842FAD"/>
    <w:rsid w:val="00846A6D"/>
    <w:rsid w:val="00847147"/>
    <w:rsid w:val="00854CF1"/>
    <w:rsid w:val="00861381"/>
    <w:rsid w:val="0086654E"/>
    <w:rsid w:val="00866A14"/>
    <w:rsid w:val="008726E7"/>
    <w:rsid w:val="00873001"/>
    <w:rsid w:val="008731E0"/>
    <w:rsid w:val="00875044"/>
    <w:rsid w:val="00881A33"/>
    <w:rsid w:val="008840B8"/>
    <w:rsid w:val="008840E5"/>
    <w:rsid w:val="0089119F"/>
    <w:rsid w:val="0089227D"/>
    <w:rsid w:val="008936B7"/>
    <w:rsid w:val="00894A9C"/>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10425"/>
    <w:rsid w:val="009145C2"/>
    <w:rsid w:val="009170E6"/>
    <w:rsid w:val="00921A28"/>
    <w:rsid w:val="009253AE"/>
    <w:rsid w:val="00925D50"/>
    <w:rsid w:val="00925DF1"/>
    <w:rsid w:val="00926648"/>
    <w:rsid w:val="00927778"/>
    <w:rsid w:val="00927953"/>
    <w:rsid w:val="00933271"/>
    <w:rsid w:val="009357C6"/>
    <w:rsid w:val="00940F83"/>
    <w:rsid w:val="00943E0D"/>
    <w:rsid w:val="00945431"/>
    <w:rsid w:val="009467C9"/>
    <w:rsid w:val="00947065"/>
    <w:rsid w:val="00950672"/>
    <w:rsid w:val="009514D6"/>
    <w:rsid w:val="00952752"/>
    <w:rsid w:val="00952759"/>
    <w:rsid w:val="0095571B"/>
    <w:rsid w:val="00956D94"/>
    <w:rsid w:val="0096137E"/>
    <w:rsid w:val="00964B16"/>
    <w:rsid w:val="00977178"/>
    <w:rsid w:val="00982A08"/>
    <w:rsid w:val="009839F9"/>
    <w:rsid w:val="00984852"/>
    <w:rsid w:val="00992DBB"/>
    <w:rsid w:val="0099402B"/>
    <w:rsid w:val="00995512"/>
    <w:rsid w:val="00995B2C"/>
    <w:rsid w:val="009A45F5"/>
    <w:rsid w:val="009A7ED5"/>
    <w:rsid w:val="009B1102"/>
    <w:rsid w:val="009B1C86"/>
    <w:rsid w:val="009B4A42"/>
    <w:rsid w:val="009B60DE"/>
    <w:rsid w:val="009C450F"/>
    <w:rsid w:val="009D1EA0"/>
    <w:rsid w:val="009D2BC1"/>
    <w:rsid w:val="009D6822"/>
    <w:rsid w:val="009E02FD"/>
    <w:rsid w:val="009E3C7C"/>
    <w:rsid w:val="009E47CF"/>
    <w:rsid w:val="009E4C62"/>
    <w:rsid w:val="009E61D8"/>
    <w:rsid w:val="009E7211"/>
    <w:rsid w:val="009F46C9"/>
    <w:rsid w:val="009F5BC9"/>
    <w:rsid w:val="009F5C83"/>
    <w:rsid w:val="00A01002"/>
    <w:rsid w:val="00A14833"/>
    <w:rsid w:val="00A156E8"/>
    <w:rsid w:val="00A16425"/>
    <w:rsid w:val="00A17049"/>
    <w:rsid w:val="00A20031"/>
    <w:rsid w:val="00A20126"/>
    <w:rsid w:val="00A202A0"/>
    <w:rsid w:val="00A24246"/>
    <w:rsid w:val="00A34651"/>
    <w:rsid w:val="00A409B0"/>
    <w:rsid w:val="00A409D7"/>
    <w:rsid w:val="00A414D1"/>
    <w:rsid w:val="00A415C0"/>
    <w:rsid w:val="00A41C12"/>
    <w:rsid w:val="00A461BB"/>
    <w:rsid w:val="00A47F45"/>
    <w:rsid w:val="00A52839"/>
    <w:rsid w:val="00A53890"/>
    <w:rsid w:val="00A629B9"/>
    <w:rsid w:val="00A63AB7"/>
    <w:rsid w:val="00A70CA0"/>
    <w:rsid w:val="00A71595"/>
    <w:rsid w:val="00A71965"/>
    <w:rsid w:val="00A74D2B"/>
    <w:rsid w:val="00A75B39"/>
    <w:rsid w:val="00A76110"/>
    <w:rsid w:val="00A7743C"/>
    <w:rsid w:val="00A8496E"/>
    <w:rsid w:val="00A865F9"/>
    <w:rsid w:val="00A87AD2"/>
    <w:rsid w:val="00A935B9"/>
    <w:rsid w:val="00A93B54"/>
    <w:rsid w:val="00A94F1F"/>
    <w:rsid w:val="00A95DEC"/>
    <w:rsid w:val="00A9633B"/>
    <w:rsid w:val="00AA06D9"/>
    <w:rsid w:val="00AA383C"/>
    <w:rsid w:val="00AB102C"/>
    <w:rsid w:val="00AB36D0"/>
    <w:rsid w:val="00AB51D1"/>
    <w:rsid w:val="00AC2702"/>
    <w:rsid w:val="00AC5A66"/>
    <w:rsid w:val="00AC5CD9"/>
    <w:rsid w:val="00AD0E9E"/>
    <w:rsid w:val="00AD1C10"/>
    <w:rsid w:val="00AD3BF2"/>
    <w:rsid w:val="00AE542A"/>
    <w:rsid w:val="00AF5657"/>
    <w:rsid w:val="00AF5D73"/>
    <w:rsid w:val="00B0046D"/>
    <w:rsid w:val="00B015F7"/>
    <w:rsid w:val="00B04FD4"/>
    <w:rsid w:val="00B059F6"/>
    <w:rsid w:val="00B05A9E"/>
    <w:rsid w:val="00B10763"/>
    <w:rsid w:val="00B12E5F"/>
    <w:rsid w:val="00B13092"/>
    <w:rsid w:val="00B25ADC"/>
    <w:rsid w:val="00B26B16"/>
    <w:rsid w:val="00B3221A"/>
    <w:rsid w:val="00B327B6"/>
    <w:rsid w:val="00B33A8B"/>
    <w:rsid w:val="00B41F3D"/>
    <w:rsid w:val="00B4446A"/>
    <w:rsid w:val="00B46EE7"/>
    <w:rsid w:val="00B4792D"/>
    <w:rsid w:val="00B53AE0"/>
    <w:rsid w:val="00B6035F"/>
    <w:rsid w:val="00B60D65"/>
    <w:rsid w:val="00B6637D"/>
    <w:rsid w:val="00B709B6"/>
    <w:rsid w:val="00B71C8D"/>
    <w:rsid w:val="00B72F89"/>
    <w:rsid w:val="00B7415E"/>
    <w:rsid w:val="00B77354"/>
    <w:rsid w:val="00B77803"/>
    <w:rsid w:val="00B81158"/>
    <w:rsid w:val="00B82961"/>
    <w:rsid w:val="00B83014"/>
    <w:rsid w:val="00B853A9"/>
    <w:rsid w:val="00B85579"/>
    <w:rsid w:val="00B85A67"/>
    <w:rsid w:val="00B90697"/>
    <w:rsid w:val="00B9368D"/>
    <w:rsid w:val="00B95253"/>
    <w:rsid w:val="00B9550E"/>
    <w:rsid w:val="00B96251"/>
    <w:rsid w:val="00B963CF"/>
    <w:rsid w:val="00B96962"/>
    <w:rsid w:val="00BA00CD"/>
    <w:rsid w:val="00BA1C1B"/>
    <w:rsid w:val="00BA3915"/>
    <w:rsid w:val="00BA4406"/>
    <w:rsid w:val="00BA48E6"/>
    <w:rsid w:val="00BA5547"/>
    <w:rsid w:val="00BA6AB6"/>
    <w:rsid w:val="00BA70C7"/>
    <w:rsid w:val="00BB1303"/>
    <w:rsid w:val="00BB1C13"/>
    <w:rsid w:val="00BB2696"/>
    <w:rsid w:val="00BB3271"/>
    <w:rsid w:val="00BB45EF"/>
    <w:rsid w:val="00BB5562"/>
    <w:rsid w:val="00BB6388"/>
    <w:rsid w:val="00BB71F3"/>
    <w:rsid w:val="00BC161E"/>
    <w:rsid w:val="00BC7A8B"/>
    <w:rsid w:val="00BD08F8"/>
    <w:rsid w:val="00BD0E62"/>
    <w:rsid w:val="00BD1CEB"/>
    <w:rsid w:val="00BD54AF"/>
    <w:rsid w:val="00BE033D"/>
    <w:rsid w:val="00BE0754"/>
    <w:rsid w:val="00BE7D91"/>
    <w:rsid w:val="00BF2441"/>
    <w:rsid w:val="00BF4274"/>
    <w:rsid w:val="00BF447D"/>
    <w:rsid w:val="00BF478B"/>
    <w:rsid w:val="00C07A23"/>
    <w:rsid w:val="00C1069D"/>
    <w:rsid w:val="00C16C01"/>
    <w:rsid w:val="00C210DD"/>
    <w:rsid w:val="00C243AC"/>
    <w:rsid w:val="00C24664"/>
    <w:rsid w:val="00C3443D"/>
    <w:rsid w:val="00C36C62"/>
    <w:rsid w:val="00C379E6"/>
    <w:rsid w:val="00C37D67"/>
    <w:rsid w:val="00C411E9"/>
    <w:rsid w:val="00C42D7E"/>
    <w:rsid w:val="00C4355B"/>
    <w:rsid w:val="00C440F8"/>
    <w:rsid w:val="00C45193"/>
    <w:rsid w:val="00C45F13"/>
    <w:rsid w:val="00C47F26"/>
    <w:rsid w:val="00C50E3F"/>
    <w:rsid w:val="00C51C3E"/>
    <w:rsid w:val="00C55720"/>
    <w:rsid w:val="00C56ADF"/>
    <w:rsid w:val="00C56C00"/>
    <w:rsid w:val="00C62323"/>
    <w:rsid w:val="00C633E2"/>
    <w:rsid w:val="00C63AB8"/>
    <w:rsid w:val="00C67685"/>
    <w:rsid w:val="00C7146A"/>
    <w:rsid w:val="00C7272F"/>
    <w:rsid w:val="00C754FA"/>
    <w:rsid w:val="00C83C16"/>
    <w:rsid w:val="00C848A7"/>
    <w:rsid w:val="00C84DF4"/>
    <w:rsid w:val="00C85E04"/>
    <w:rsid w:val="00C86302"/>
    <w:rsid w:val="00C921D0"/>
    <w:rsid w:val="00C93A3F"/>
    <w:rsid w:val="00C946D3"/>
    <w:rsid w:val="00C94D83"/>
    <w:rsid w:val="00C96C5F"/>
    <w:rsid w:val="00C972D8"/>
    <w:rsid w:val="00CA239C"/>
    <w:rsid w:val="00CA2767"/>
    <w:rsid w:val="00CA48FF"/>
    <w:rsid w:val="00CA64C2"/>
    <w:rsid w:val="00CB12D8"/>
    <w:rsid w:val="00CB6614"/>
    <w:rsid w:val="00CB706B"/>
    <w:rsid w:val="00CC04DE"/>
    <w:rsid w:val="00CC0B45"/>
    <w:rsid w:val="00CC43B6"/>
    <w:rsid w:val="00CC5F29"/>
    <w:rsid w:val="00CC63E4"/>
    <w:rsid w:val="00CC7021"/>
    <w:rsid w:val="00CD5D3D"/>
    <w:rsid w:val="00CE09D9"/>
    <w:rsid w:val="00CE1C8D"/>
    <w:rsid w:val="00CE25BE"/>
    <w:rsid w:val="00CE36CF"/>
    <w:rsid w:val="00CE7C3A"/>
    <w:rsid w:val="00CF184E"/>
    <w:rsid w:val="00CF3883"/>
    <w:rsid w:val="00CF3A25"/>
    <w:rsid w:val="00CF5D1B"/>
    <w:rsid w:val="00CF7EC3"/>
    <w:rsid w:val="00D0044F"/>
    <w:rsid w:val="00D075A0"/>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33FA"/>
    <w:rsid w:val="00D66C1E"/>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33CB"/>
    <w:rsid w:val="00DD3467"/>
    <w:rsid w:val="00DD60D9"/>
    <w:rsid w:val="00DE0680"/>
    <w:rsid w:val="00DE25EA"/>
    <w:rsid w:val="00DE26AA"/>
    <w:rsid w:val="00DE6FF7"/>
    <w:rsid w:val="00DF1CD7"/>
    <w:rsid w:val="00DF47AA"/>
    <w:rsid w:val="00DF5C7F"/>
    <w:rsid w:val="00DF6FD0"/>
    <w:rsid w:val="00DF7310"/>
    <w:rsid w:val="00E00304"/>
    <w:rsid w:val="00E062EF"/>
    <w:rsid w:val="00E06538"/>
    <w:rsid w:val="00E0761D"/>
    <w:rsid w:val="00E10305"/>
    <w:rsid w:val="00E10BD7"/>
    <w:rsid w:val="00E113E3"/>
    <w:rsid w:val="00E11606"/>
    <w:rsid w:val="00E13AD3"/>
    <w:rsid w:val="00E222C1"/>
    <w:rsid w:val="00E23BCD"/>
    <w:rsid w:val="00E2441B"/>
    <w:rsid w:val="00E2497D"/>
    <w:rsid w:val="00E266E5"/>
    <w:rsid w:val="00E26BFA"/>
    <w:rsid w:val="00E31A19"/>
    <w:rsid w:val="00E4143A"/>
    <w:rsid w:val="00E41C04"/>
    <w:rsid w:val="00E4704E"/>
    <w:rsid w:val="00E52BE8"/>
    <w:rsid w:val="00E5732C"/>
    <w:rsid w:val="00E64107"/>
    <w:rsid w:val="00E66805"/>
    <w:rsid w:val="00E740DD"/>
    <w:rsid w:val="00E8402B"/>
    <w:rsid w:val="00E84EF0"/>
    <w:rsid w:val="00E857DD"/>
    <w:rsid w:val="00E905B7"/>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4468"/>
    <w:rsid w:val="00EE45C6"/>
    <w:rsid w:val="00EF0623"/>
    <w:rsid w:val="00EF48A0"/>
    <w:rsid w:val="00EF563C"/>
    <w:rsid w:val="00F01D35"/>
    <w:rsid w:val="00F02B83"/>
    <w:rsid w:val="00F04270"/>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220B"/>
    <w:rsid w:val="00F27D49"/>
    <w:rsid w:val="00F32277"/>
    <w:rsid w:val="00F40AF8"/>
    <w:rsid w:val="00F41D3D"/>
    <w:rsid w:val="00F50AEB"/>
    <w:rsid w:val="00F5685C"/>
    <w:rsid w:val="00F600B6"/>
    <w:rsid w:val="00F615D5"/>
    <w:rsid w:val="00F6334A"/>
    <w:rsid w:val="00F6397B"/>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B50C2"/>
    <w:rsid w:val="00FB5308"/>
    <w:rsid w:val="00FC082B"/>
    <w:rsid w:val="00FC4D2D"/>
    <w:rsid w:val="00FC759D"/>
    <w:rsid w:val="00FD2877"/>
    <w:rsid w:val="00FD6E52"/>
    <w:rsid w:val="00FD7CC1"/>
    <w:rsid w:val="00FE0059"/>
    <w:rsid w:val="00FE05FE"/>
    <w:rsid w:val="00FE1185"/>
    <w:rsid w:val="00FE2636"/>
    <w:rsid w:val="00FE3814"/>
    <w:rsid w:val="00FE4C4B"/>
    <w:rsid w:val="00FE5948"/>
    <w:rsid w:val="00FE7D80"/>
    <w:rsid w:val="00FF1032"/>
    <w:rsid w:val="00FF3D25"/>
    <w:rsid w:val="00FF4416"/>
    <w:rsid w:val="00FF4699"/>
    <w:rsid w:val="00FF4CB9"/>
    <w:rsid w:val="00FF5138"/>
    <w:rsid w:val="00FF653D"/>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D1484B"/>
    <w:pPr>
      <w:keepNext/>
      <w:spacing w:line="360" w:lineRule="auto"/>
      <w:jc w:val="both"/>
      <w:outlineLvl w:val="0"/>
    </w:pPr>
    <w:rPr>
      <w:rFonts w:eastAsia="Times New Roman" w:cs="Times New Roman"/>
      <w:b/>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2EF4"/>
    <w:pPr>
      <w:tabs>
        <w:tab w:val="center" w:pos="4536"/>
        <w:tab w:val="right" w:pos="9072"/>
      </w:tabs>
    </w:pPr>
  </w:style>
  <w:style w:type="character" w:customStyle="1" w:styleId="AntetCaracter">
    <w:name w:val="Antet Caracter"/>
    <w:basedOn w:val="Fontdeparagrafimplicit"/>
    <w:link w:val="Antet"/>
    <w:uiPriority w:val="99"/>
    <w:rsid w:val="00192EF4"/>
  </w:style>
  <w:style w:type="paragraph" w:styleId="Subsol">
    <w:name w:val="footer"/>
    <w:basedOn w:val="Normal"/>
    <w:link w:val="SubsolCaracter"/>
    <w:uiPriority w:val="99"/>
    <w:unhideWhenUsed/>
    <w:rsid w:val="00192EF4"/>
    <w:pPr>
      <w:tabs>
        <w:tab w:val="center" w:pos="4536"/>
        <w:tab w:val="right" w:pos="9072"/>
      </w:tabs>
    </w:pPr>
  </w:style>
  <w:style w:type="character" w:customStyle="1" w:styleId="SubsolCaracter">
    <w:name w:val="Subsol Caracter"/>
    <w:basedOn w:val="Fontdeparagrafimplicit"/>
    <w:link w:val="Subsol"/>
    <w:uiPriority w:val="99"/>
    <w:rsid w:val="00192EF4"/>
  </w:style>
  <w:style w:type="character" w:customStyle="1" w:styleId="Titlu1Caracter">
    <w:name w:val="Titlu 1 Caracter"/>
    <w:basedOn w:val="Fontdeparagrafimplicit"/>
    <w:link w:val="Titlu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HyperlinkParcurs">
    <w:name w:val="FollowedHyperlink"/>
    <w:basedOn w:val="Fontdeparagrafimplicit"/>
    <w:uiPriority w:val="99"/>
    <w:semiHidden/>
    <w:unhideWhenUsed/>
    <w:rsid w:val="009E7211"/>
    <w:rPr>
      <w:color w:val="954F72" w:themeColor="followedHyperlink"/>
      <w:u w:val="single"/>
    </w:rPr>
  </w:style>
  <w:style w:type="paragraph" w:styleId="Titlucuprins">
    <w:name w:val="TOC Heading"/>
    <w:basedOn w:val="Titlu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Cuprins1">
    <w:name w:val="toc 1"/>
    <w:basedOn w:val="Normal"/>
    <w:next w:val="Normal"/>
    <w:autoRedefine/>
    <w:uiPriority w:val="39"/>
    <w:unhideWhenUsed/>
    <w:rsid w:val="00375F05"/>
    <w:pPr>
      <w:spacing w:before="120"/>
    </w:pPr>
    <w:rPr>
      <w:b/>
    </w:rPr>
  </w:style>
  <w:style w:type="paragraph" w:styleId="Cuprins2">
    <w:name w:val="toc 2"/>
    <w:basedOn w:val="Normal"/>
    <w:next w:val="Normal"/>
    <w:autoRedefine/>
    <w:uiPriority w:val="39"/>
    <w:semiHidden/>
    <w:unhideWhenUsed/>
    <w:rsid w:val="00375F05"/>
    <w:pPr>
      <w:ind w:left="240"/>
    </w:pPr>
    <w:rPr>
      <w:b/>
      <w:sz w:val="22"/>
      <w:szCs w:val="22"/>
    </w:rPr>
  </w:style>
  <w:style w:type="paragraph" w:styleId="Cuprins3">
    <w:name w:val="toc 3"/>
    <w:basedOn w:val="Normal"/>
    <w:next w:val="Normal"/>
    <w:autoRedefine/>
    <w:uiPriority w:val="39"/>
    <w:semiHidden/>
    <w:unhideWhenUsed/>
    <w:rsid w:val="00375F05"/>
    <w:pPr>
      <w:ind w:left="480"/>
    </w:pPr>
    <w:rPr>
      <w:sz w:val="22"/>
      <w:szCs w:val="22"/>
    </w:rPr>
  </w:style>
  <w:style w:type="paragraph" w:styleId="Cuprins4">
    <w:name w:val="toc 4"/>
    <w:basedOn w:val="Normal"/>
    <w:next w:val="Normal"/>
    <w:autoRedefine/>
    <w:uiPriority w:val="39"/>
    <w:semiHidden/>
    <w:unhideWhenUsed/>
    <w:rsid w:val="00375F05"/>
    <w:pPr>
      <w:ind w:left="720"/>
    </w:pPr>
    <w:rPr>
      <w:sz w:val="20"/>
      <w:szCs w:val="20"/>
    </w:rPr>
  </w:style>
  <w:style w:type="paragraph" w:styleId="Cuprins5">
    <w:name w:val="toc 5"/>
    <w:basedOn w:val="Normal"/>
    <w:next w:val="Normal"/>
    <w:autoRedefine/>
    <w:uiPriority w:val="39"/>
    <w:semiHidden/>
    <w:unhideWhenUsed/>
    <w:rsid w:val="00375F05"/>
    <w:pPr>
      <w:ind w:left="960"/>
    </w:pPr>
    <w:rPr>
      <w:sz w:val="20"/>
      <w:szCs w:val="20"/>
    </w:rPr>
  </w:style>
  <w:style w:type="paragraph" w:styleId="Cuprins6">
    <w:name w:val="toc 6"/>
    <w:basedOn w:val="Normal"/>
    <w:next w:val="Normal"/>
    <w:autoRedefine/>
    <w:uiPriority w:val="39"/>
    <w:semiHidden/>
    <w:unhideWhenUsed/>
    <w:rsid w:val="00375F05"/>
    <w:pPr>
      <w:ind w:left="1200"/>
    </w:pPr>
    <w:rPr>
      <w:sz w:val="20"/>
      <w:szCs w:val="20"/>
    </w:rPr>
  </w:style>
  <w:style w:type="paragraph" w:styleId="Cuprins7">
    <w:name w:val="toc 7"/>
    <w:basedOn w:val="Normal"/>
    <w:next w:val="Normal"/>
    <w:autoRedefine/>
    <w:uiPriority w:val="39"/>
    <w:semiHidden/>
    <w:unhideWhenUsed/>
    <w:rsid w:val="00375F05"/>
    <w:pPr>
      <w:ind w:left="1440"/>
    </w:pPr>
    <w:rPr>
      <w:sz w:val="20"/>
      <w:szCs w:val="20"/>
    </w:rPr>
  </w:style>
  <w:style w:type="paragraph" w:styleId="Cuprins8">
    <w:name w:val="toc 8"/>
    <w:basedOn w:val="Normal"/>
    <w:next w:val="Normal"/>
    <w:autoRedefine/>
    <w:uiPriority w:val="39"/>
    <w:semiHidden/>
    <w:unhideWhenUsed/>
    <w:rsid w:val="00375F05"/>
    <w:pPr>
      <w:ind w:left="1680"/>
    </w:pPr>
    <w:rPr>
      <w:sz w:val="20"/>
      <w:szCs w:val="20"/>
    </w:rPr>
  </w:style>
  <w:style w:type="paragraph" w:styleId="Cuprins9">
    <w:name w:val="toc 9"/>
    <w:basedOn w:val="Normal"/>
    <w:next w:val="Normal"/>
    <w:autoRedefine/>
    <w:uiPriority w:val="39"/>
    <w:semiHidden/>
    <w:unhideWhenUsed/>
    <w:rsid w:val="00375F05"/>
    <w:pPr>
      <w:ind w:left="1920"/>
    </w:pPr>
    <w:rPr>
      <w:sz w:val="20"/>
      <w:szCs w:val="20"/>
    </w:rPr>
  </w:style>
  <w:style w:type="paragraph" w:styleId="Listparagraf">
    <w:name w:val="List Paragraph"/>
    <w:basedOn w:val="Normal"/>
    <w:uiPriority w:val="34"/>
    <w:qFormat/>
    <w:rsid w:val="003671AA"/>
    <w:pPr>
      <w:ind w:left="720"/>
      <w:contextualSpacing/>
    </w:pPr>
  </w:style>
  <w:style w:type="paragraph" w:styleId="Frspaiere">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Fontdeparagrafimplicit"/>
    <w:rsid w:val="00081C6D"/>
    <w:rPr>
      <w:rFonts w:ascii="Calibri" w:hAnsi="Calibri" w:cs="Calibri"/>
      <w:sz w:val="22"/>
      <w:szCs w:val="22"/>
    </w:rPr>
  </w:style>
  <w:style w:type="character" w:customStyle="1" w:styleId="FontStyle77">
    <w:name w:val="Font Style77"/>
    <w:basedOn w:val="Fontdeparagrafimplicit"/>
    <w:rsid w:val="00081C6D"/>
    <w:rPr>
      <w:rFonts w:ascii="Calibri" w:hAnsi="Calibri" w:cs="Calibri"/>
      <w:b/>
      <w:bCs/>
      <w:sz w:val="22"/>
      <w:szCs w:val="22"/>
    </w:rPr>
  </w:style>
  <w:style w:type="character" w:styleId="Referincomentariu">
    <w:name w:val="annotation reference"/>
    <w:basedOn w:val="Fontdeparagrafimplicit"/>
    <w:uiPriority w:val="99"/>
    <w:semiHidden/>
    <w:unhideWhenUsed/>
    <w:rsid w:val="00CA64C2"/>
    <w:rPr>
      <w:sz w:val="18"/>
      <w:szCs w:val="18"/>
    </w:rPr>
  </w:style>
  <w:style w:type="paragraph" w:styleId="Textcomentariu">
    <w:name w:val="annotation text"/>
    <w:basedOn w:val="Normal"/>
    <w:link w:val="TextcomentariuCaracter"/>
    <w:uiPriority w:val="99"/>
    <w:semiHidden/>
    <w:unhideWhenUsed/>
    <w:rsid w:val="00CA64C2"/>
  </w:style>
  <w:style w:type="character" w:customStyle="1" w:styleId="TextcomentariuCaracter">
    <w:name w:val="Text comentariu Caracter"/>
    <w:basedOn w:val="Fontdeparagrafimplicit"/>
    <w:link w:val="Textcomentariu"/>
    <w:uiPriority w:val="99"/>
    <w:semiHidden/>
    <w:rsid w:val="00CA64C2"/>
  </w:style>
  <w:style w:type="paragraph" w:styleId="SubiectComentariu">
    <w:name w:val="annotation subject"/>
    <w:basedOn w:val="Textcomentariu"/>
    <w:next w:val="Textcomentariu"/>
    <w:link w:val="SubiectComentariuCaracter"/>
    <w:uiPriority w:val="99"/>
    <w:semiHidden/>
    <w:unhideWhenUsed/>
    <w:rsid w:val="00CA64C2"/>
    <w:rPr>
      <w:b/>
      <w:bCs/>
      <w:sz w:val="20"/>
      <w:szCs w:val="20"/>
    </w:rPr>
  </w:style>
  <w:style w:type="character" w:customStyle="1" w:styleId="SubiectComentariuCaracter">
    <w:name w:val="Subiect Comentariu Caracter"/>
    <w:basedOn w:val="TextcomentariuCaracter"/>
    <w:link w:val="SubiectComentariu"/>
    <w:uiPriority w:val="99"/>
    <w:semiHidden/>
    <w:rsid w:val="00CA64C2"/>
    <w:rPr>
      <w:b/>
      <w:bCs/>
      <w:sz w:val="20"/>
      <w:szCs w:val="20"/>
    </w:rPr>
  </w:style>
  <w:style w:type="paragraph" w:styleId="TextnBalon">
    <w:name w:val="Balloon Text"/>
    <w:basedOn w:val="Normal"/>
    <w:link w:val="TextnBalonCaracter"/>
    <w:uiPriority w:val="99"/>
    <w:semiHidden/>
    <w:unhideWhenUsed/>
    <w:rsid w:val="00CA64C2"/>
    <w:rPr>
      <w:rFonts w:ascii="Times New Roman" w:hAnsi="Times New Roman" w:cs="Times New Roman"/>
      <w:sz w:val="18"/>
      <w:szCs w:val="18"/>
    </w:rPr>
  </w:style>
  <w:style w:type="character" w:customStyle="1" w:styleId="TextnBalonCaracter">
    <w:name w:val="Text în Balon Caracter"/>
    <w:basedOn w:val="Fontdeparagrafimplicit"/>
    <w:link w:val="TextnBalon"/>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Fontdeparagrafimplici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Fontdeparagrafimplici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Numrdepagin">
    <w:name w:val="page number"/>
    <w:basedOn w:val="Fontdeparagrafimplici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Revizuire">
    <w:name w:val="Revision"/>
    <w:hidden/>
    <w:uiPriority w:val="99"/>
    <w:semiHidden/>
    <w:rsid w:val="000D2AFF"/>
  </w:style>
  <w:style w:type="character" w:styleId="MeniuneNerezolvat">
    <w:name w:val="Unresolved Mention"/>
    <w:basedOn w:val="Fontdeparagrafimplicit"/>
    <w:uiPriority w:val="99"/>
    <w:rsid w:val="00B8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8046">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adakaleh.ro" TargetMode="External"/><Relationship Id="rId18" Type="http://schemas.openxmlformats.org/officeDocument/2006/relationships/hyperlink" Target="http://www.galadakaleh.r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yperlink" Target="http://www.galadakaleh.ro" TargetMode="External"/><Relationship Id="rId17" Type="http://schemas.openxmlformats.org/officeDocument/2006/relationships/hyperlink" Target="http://www.galadakaleh.r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aladakaleh.ro" TargetMode="External"/><Relationship Id="rId20" Type="http://schemas.openxmlformats.org/officeDocument/2006/relationships/hyperlink" Target="http://www.galadakaleh.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b.int/index.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galadakaleh@gmail.com" TargetMode="External"/><Relationship Id="rId19" Type="http://schemas.openxmlformats.org/officeDocument/2006/relationships/hyperlink" Target="http://www.galadakaleh.ro" TargetMode="External"/><Relationship Id="rId4" Type="http://schemas.openxmlformats.org/officeDocument/2006/relationships/settings" Target="settings.xml"/><Relationship Id="rId9" Type="http://schemas.openxmlformats.org/officeDocument/2006/relationships/hyperlink" Target="http://www.galadakaleh.ro" TargetMode="External"/><Relationship Id="rId14" Type="http://schemas.openxmlformats.org/officeDocument/2006/relationships/hyperlink" Target="http://www.madr.ro/informari-dezvoltare-rurala/informari/actualitate-pndr-2014-2020/download/1995_f3af37f96bc641dfb99992513e4842c4.htm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CC3E2E-5E0D-4F09-91A2-32048653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Pages>
  <Words>16779</Words>
  <Characters>97322</Characters>
  <Application>Microsoft Office Word</Application>
  <DocSecurity>0</DocSecurity>
  <Lines>811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 AdaKaleh Server</cp:lastModifiedBy>
  <cp:revision>72</cp:revision>
  <cp:lastPrinted>2024-11-27T08:40:00Z</cp:lastPrinted>
  <dcterms:created xsi:type="dcterms:W3CDTF">2017-08-09T08:03:00Z</dcterms:created>
  <dcterms:modified xsi:type="dcterms:W3CDTF">2024-11-27T08:49:00Z</dcterms:modified>
</cp:coreProperties>
</file>